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FA4A4">
      <w:pPr>
        <w:widowControl/>
        <w:spacing w:line="580" w:lineRule="exact"/>
        <w:ind w:firstLine="883" w:firstLineChars="200"/>
        <w:contextualSpacing/>
        <w:jc w:val="center"/>
        <w:rPr>
          <w:rFonts w:ascii="宋体"/>
          <w:b/>
          <w:sz w:val="44"/>
          <w:szCs w:val="44"/>
          <w:shd w:val="clear" w:color="auto" w:fill="FFFFFF"/>
        </w:rPr>
      </w:pPr>
    </w:p>
    <w:p w14:paraId="7E56EB03">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峨边彝族自治县防震减灾服务中心</w:t>
      </w:r>
    </w:p>
    <w:p w14:paraId="5B674068">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整体绩效自评报告</w:t>
      </w:r>
    </w:p>
    <w:p w14:paraId="023A3B68">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4A8A98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2D27F0F2">
      <w:pPr>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bidi="ar"/>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_GB2312" w:eastAsia="仿宋_GB2312" w:cs="仿宋_GB2312"/>
          <w:shd w:val="clear" w:color="auto" w:fill="FFFFFF"/>
          <w:lang w:eastAsia="zh-CN"/>
        </w:rPr>
        <w:t>我单位是峨边彝族自治县人民政府下属事业单位，无下属单位，内设一个机构：综合股</w:t>
      </w:r>
      <w:r>
        <w:rPr>
          <w:rFonts w:hint="eastAsia" w:ascii="仿宋_GB2312" w:hAnsi="仿宋_GB2312" w:eastAsia="仿宋_GB2312" w:cs="仿宋_GB2312"/>
          <w:shd w:val="clear" w:color="auto" w:fill="FFFFFF"/>
        </w:rPr>
        <w:t>。</w:t>
      </w:r>
    </w:p>
    <w:p w14:paraId="2E33C6A2">
      <w:pPr>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_GB2312" w:eastAsia="仿宋_GB2312" w:cs="仿宋_GB2312"/>
          <w:kern w:val="2"/>
          <w:sz w:val="32"/>
          <w:szCs w:val="21"/>
          <w:shd w:val="clear" w:color="auto" w:fill="FFFFFF"/>
          <w:lang w:val="zh-CN" w:eastAsia="zh-CN" w:bidi="ar-SA"/>
        </w:rPr>
        <w:t>管理本行政区域内的地震监测预报工作，制定地震应急预案；参与地震灾害损失评估，普及防震减灾知识；</w:t>
      </w:r>
      <w:r>
        <w:rPr>
          <w:rFonts w:hint="eastAsia" w:ascii="仿宋_GB2312" w:hAnsi="仿宋_GB2312" w:eastAsia="仿宋_GB2312" w:cs="仿宋_GB2312"/>
          <w:sz w:val="32"/>
          <w:szCs w:val="32"/>
        </w:rPr>
        <w:t>完成县委、县政府交办的其他工作</w:t>
      </w:r>
      <w:r>
        <w:rPr>
          <w:rFonts w:hint="eastAsia" w:ascii="仿宋_GB2312" w:hAnsi="仿宋_GB2312" w:eastAsia="仿宋_GB2312" w:cs="仿宋_GB2312"/>
          <w:kern w:val="2"/>
          <w:sz w:val="32"/>
          <w:szCs w:val="21"/>
          <w:shd w:val="clear" w:color="auto" w:fill="FFFFFF"/>
          <w:lang w:val="zh-CN" w:eastAsia="zh-CN" w:bidi="ar-SA"/>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hd w:val="clear" w:color="auto" w:fill="FFFFFF"/>
          <w:lang w:eastAsia="zh-CN"/>
        </w:rPr>
        <w:t>我中心有参公编制</w:t>
      </w:r>
      <w:r>
        <w:rPr>
          <w:rFonts w:hint="eastAsia" w:ascii="仿宋_GB2312" w:hAnsi="仿宋_GB2312" w:eastAsia="仿宋_GB2312" w:cs="仿宋_GB2312"/>
          <w:shd w:val="clear" w:color="auto" w:fill="FFFFFF"/>
          <w:lang w:val="en-US" w:eastAsia="zh-CN"/>
        </w:rPr>
        <w:t>5名，在编人员5名。</w:t>
      </w:r>
    </w:p>
    <w:p w14:paraId="06929209">
      <w:pPr>
        <w:keepNext w:val="0"/>
        <w:keepLines w:val="0"/>
        <w:pageBreakBefore w:val="0"/>
        <w:widowControl/>
        <w:numPr>
          <w:ilvl w:val="0"/>
          <w:numId w:val="0"/>
        </w:numPr>
        <w:suppressLineNumbers w:val="0"/>
        <w:kinsoku/>
        <w:wordWrap/>
        <w:overflowPunct/>
        <w:topLinePunct w:val="0"/>
        <w:autoSpaceDE/>
        <w:autoSpaceDN/>
        <w:bidi w:val="0"/>
        <w:spacing w:line="600" w:lineRule="exact"/>
        <w:ind w:left="0" w:leftChars="0" w:firstLine="640" w:firstLineChars="20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7E01F2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地震监测预警能力提升。深化地震群测群防体系建设，完善乡（镇、街道）防震减灾助理员队伍，开展“三网一员”业务培训。常态化开展地震监测仪器、预警终端设备检查维护，确保设施正常运行，数据高效稳定传输。</w:t>
      </w:r>
    </w:p>
    <w:p w14:paraId="3CB91B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普宣传教育。结合“5·12”“7·28”等重要时段，聚焦老人、小孩等重点人群，医院、学校等重要场所广泛深入开展防震减灾科普知识六进活动。争取市、县部门支持，结合前期示范创建工作，建成防震减灾科普示范基地。争取省级资金，结合彝族地区中小学特色特点，设计、制作防震减灾科普彝汉双语标准课并推广普及，不断提升群众防震避险意识和能力。</w:t>
      </w:r>
    </w:p>
    <w:p w14:paraId="1C5CABF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pPr>
      <w:r>
        <w:rPr>
          <w:rFonts w:hint="eastAsia" w:ascii="楷体_GB2312" w:hAnsi="宋体" w:eastAsia="楷体_GB2312" w:cs="宋体"/>
          <w:color w:val="000000"/>
          <w:kern w:val="0"/>
          <w:szCs w:val="32"/>
          <w:shd w:val="clear" w:color="auto" w:fill="FFFFFF"/>
          <w:lang w:val="zh-CN"/>
        </w:rPr>
        <w:t>（四）部门整体支出绩效目标。</w:t>
      </w:r>
      <w:r>
        <w:rPr>
          <w:rFonts w:hint="eastAsia" w:ascii="仿宋_GB2312" w:hAnsi="仿宋_GB2312" w:eastAsia="仿宋_GB2312" w:cs="仿宋_GB2312"/>
          <w:sz w:val="32"/>
          <w:szCs w:val="32"/>
          <w:lang w:val="zh-CN" w:eastAsia="zh-CN"/>
        </w:rPr>
        <w:t>保障机关所有人员开支，为工作提供人员保障；推动防震减灾各项工作顺利开展，保障单位正常运行，完成防震减灾工作目标任务。</w:t>
      </w:r>
    </w:p>
    <w:p w14:paraId="6F221789">
      <w:pPr>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523435D">
      <w:pPr>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4B906249">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2024年初部门预算资金为140.91万元，2024年调整预算资金142.83万元（其中上级资金4万元，县级资金138.83万元）</w:t>
      </w:r>
    </w:p>
    <w:p w14:paraId="2DC66A75">
      <w:pPr>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（二）</w:t>
      </w:r>
      <w:r>
        <w:rPr>
          <w:rFonts w:hint="eastAsia" w:ascii="楷体_GB2312" w:hAnsi="宋体" w:eastAsia="楷体_GB2312" w:cs="宋体"/>
          <w:color w:val="000000"/>
          <w:kern w:val="0"/>
          <w:szCs w:val="32"/>
          <w:shd w:val="clear" w:color="auto" w:fill="FFFFFF"/>
          <w:lang w:val="zh-CN"/>
        </w:rPr>
        <w:t>部门财政资金支出情况。</w:t>
      </w:r>
    </w:p>
    <w:p w14:paraId="0ED3B6F6">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2024年本年支出合计138.83万元，按支出性质，基本支出127.61万元，占总支出的比重为91.92%，项目支出11.22万元，占总支出的比重为8.08%。</w:t>
      </w:r>
    </w:p>
    <w:p w14:paraId="3E6A535F">
      <w:pPr>
        <w:pageBreakBefore w:val="0"/>
        <w:widowControl/>
        <w:numPr>
          <w:ilvl w:val="0"/>
          <w:numId w:val="0"/>
        </w:numPr>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3C5BDB38">
      <w:pPr>
        <w:pStyle w:val="2"/>
        <w:pageBreakBefore w:val="0"/>
        <w:numPr>
          <w:ilvl w:val="0"/>
          <w:numId w:val="0"/>
        </w:numPr>
        <w:kinsoku/>
        <w:wordWrap/>
        <w:overflowPunct/>
        <w:topLinePunct w:val="0"/>
        <w:autoSpaceDE/>
        <w:autoSpaceDN/>
        <w:bidi w:val="0"/>
        <w:spacing w:before="0" w:after="0" w:line="600" w:lineRule="exact"/>
        <w:ind w:left="0" w:firstLine="640" w:firstLineChars="200"/>
        <w:jc w:val="left"/>
        <w:textAlignment w:val="auto"/>
        <w:rPr>
          <w:rFonts w:hint="default" w:ascii="仿宋_GB2312" w:hAnsi="仿宋_GB2312" w:eastAsia="仿宋_GB2312" w:cs="仿宋_GB2312"/>
          <w:b w:val="0"/>
          <w:color w:val="000000"/>
          <w:kern w:val="0"/>
          <w:sz w:val="32"/>
          <w:szCs w:val="32"/>
          <w:shd w:val="clear" w:color="auto" w:fill="FFFFFF"/>
          <w:lang w:val="en-US" w:eastAsia="zh-CN" w:bidi="ar-SA"/>
        </w:rPr>
      </w:pPr>
      <w:r>
        <w:rPr>
          <w:rFonts w:hint="eastAsia" w:ascii="仿宋_GB2312" w:hAnsi="仿宋_GB2312" w:eastAsia="仿宋_GB2312" w:cs="仿宋_GB2312"/>
          <w:b w:val="0"/>
          <w:color w:val="000000"/>
          <w:kern w:val="0"/>
          <w:sz w:val="32"/>
          <w:szCs w:val="32"/>
          <w:shd w:val="clear" w:color="auto" w:fill="FFFFFF"/>
          <w:lang w:val="en-US" w:eastAsia="zh-CN" w:bidi="ar-SA"/>
        </w:rPr>
        <w:t>上年结转4万元，为防震减灾科普彝汉双语标准课设计推广费用。</w:t>
      </w:r>
    </w:p>
    <w:p w14:paraId="4E765D29">
      <w:pPr>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37C387C8">
      <w:pPr>
        <w:pStyle w:val="5"/>
        <w:pageBreakBefore w:val="0"/>
        <w:kinsoku/>
        <w:wordWrap/>
        <w:overflowPunct/>
        <w:topLinePunct w:val="0"/>
        <w:autoSpaceDE/>
        <w:autoSpaceDN/>
        <w:bidi w:val="0"/>
        <w:adjustRightInd w:val="0"/>
        <w:spacing w:after="0" w:line="600" w:lineRule="exact"/>
        <w:ind w:left="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174AC2BC">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我单位预算编制从项目预算类型看，符合单位实际需要；从预算金额来看，满足单位运转列支；从预算功能科目及经济科目来看，符合政府收支科目分类。严格执行厉行节约、严格控制经费支出的有关规定，无违规记录情况。其中防震减灾科普彝汉双语标准课设计推广项目绩效目标未按时完成，其余绩效目标均完成预算编制指标值，预算编制准确，支出控制到位。</w:t>
      </w:r>
    </w:p>
    <w:p w14:paraId="72976ED5">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3BA6BC19">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我中心2024年特定绩效目标项目有4个，分别为地震监测设施运行维护经费、防震减灾科普教育经费、防震减灾科普彝汉双语标准课设计推广、防震减灾科普示范基地，项目绩效运行总体较好，其中防震减灾科普彝汉双语标准课设计推广项目绩效目标未按时完成，其余项目预算执行率达到100%。所有项目支出严格</w:t>
      </w:r>
      <w:r>
        <w:rPr>
          <w:rFonts w:hint="eastAsia" w:ascii="仿宋_GB2312" w:hAnsi="仿宋_GB2312" w:eastAsia="仿宋_GB2312" w:cs="仿宋_GB2312"/>
          <w:color w:val="000000"/>
          <w:kern w:val="0"/>
          <w:szCs w:val="32"/>
          <w:shd w:val="clear" w:color="auto" w:fill="FFFFFF"/>
          <w:lang w:val="zh-CN" w:eastAsia="zh-CN"/>
        </w:rPr>
        <w:t>执行财务管理制度，</w:t>
      </w:r>
      <w:r>
        <w:rPr>
          <w:rFonts w:hint="eastAsia" w:ascii="仿宋_GB2312" w:hAnsi="仿宋_GB2312" w:eastAsia="仿宋_GB2312" w:cs="仿宋_GB2312"/>
          <w:color w:val="000000"/>
          <w:kern w:val="0"/>
          <w:szCs w:val="32"/>
          <w:shd w:val="clear" w:color="auto" w:fill="FFFFFF"/>
          <w:lang w:val="en-US" w:eastAsia="zh-CN"/>
        </w:rPr>
        <w:t>厉行节约、严格控制经费支出，</w:t>
      </w:r>
      <w:r>
        <w:rPr>
          <w:rFonts w:hint="eastAsia" w:ascii="仿宋_GB2312" w:hAnsi="仿宋_GB2312" w:eastAsia="仿宋_GB2312" w:cs="仿宋_GB2312"/>
          <w:color w:val="000000"/>
          <w:kern w:val="0"/>
          <w:szCs w:val="32"/>
          <w:shd w:val="clear" w:color="auto" w:fill="FFFFFF"/>
          <w:lang w:val="zh-CN" w:eastAsia="zh-CN"/>
        </w:rPr>
        <w:t>账务处理及时，会计核算规范，</w:t>
      </w:r>
      <w:r>
        <w:rPr>
          <w:rFonts w:hint="eastAsia" w:ascii="仿宋_GB2312" w:hAnsi="仿宋_GB2312" w:eastAsia="仿宋_GB2312" w:cs="仿宋_GB2312"/>
          <w:color w:val="000000"/>
          <w:kern w:val="0"/>
          <w:szCs w:val="32"/>
          <w:shd w:val="clear" w:color="auto" w:fill="FFFFFF"/>
          <w:lang w:val="en-US" w:eastAsia="zh-CN"/>
        </w:rPr>
        <w:t>无资金</w:t>
      </w:r>
      <w:r>
        <w:rPr>
          <w:rFonts w:hint="eastAsia" w:ascii="仿宋_GB2312" w:hAnsi="仿宋_GB2312" w:eastAsia="仿宋_GB2312" w:cs="仿宋_GB2312"/>
          <w:color w:val="000000"/>
          <w:kern w:val="0"/>
          <w:szCs w:val="32"/>
          <w:shd w:val="clear" w:color="auto" w:fill="FFFFFF"/>
          <w:lang w:val="zh-CN" w:eastAsia="zh-CN"/>
        </w:rPr>
        <w:t>结余、</w:t>
      </w:r>
      <w:r>
        <w:rPr>
          <w:rFonts w:hint="eastAsia" w:ascii="仿宋_GB2312" w:hAnsi="仿宋_GB2312" w:eastAsia="仿宋_GB2312" w:cs="仿宋_GB2312"/>
          <w:color w:val="000000"/>
          <w:kern w:val="0"/>
          <w:szCs w:val="32"/>
          <w:shd w:val="clear" w:color="auto" w:fill="FFFFFF"/>
          <w:lang w:val="en-US" w:eastAsia="zh-CN"/>
        </w:rPr>
        <w:t>无</w:t>
      </w:r>
      <w:r>
        <w:rPr>
          <w:rFonts w:hint="eastAsia" w:ascii="仿宋_GB2312" w:hAnsi="仿宋_GB2312" w:eastAsia="仿宋_GB2312" w:cs="仿宋_GB2312"/>
          <w:color w:val="000000"/>
          <w:kern w:val="0"/>
          <w:szCs w:val="32"/>
          <w:shd w:val="clear" w:color="auto" w:fill="FFFFFF"/>
          <w:lang w:val="zh-CN" w:eastAsia="zh-CN"/>
        </w:rPr>
        <w:t>违规记录等情况。</w:t>
      </w:r>
    </w:p>
    <w:p w14:paraId="1A95B61B">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083D37F5">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eastAsia="zh-CN"/>
        </w:rPr>
        <w:t>地震监测设施运行维护经费项目，该项目调整后预算数</w:t>
      </w:r>
      <w:r>
        <w:rPr>
          <w:rFonts w:hint="eastAsia" w:ascii="仿宋_GB2312" w:hAnsi="仿宋_GB2312" w:eastAsia="仿宋_GB2312" w:cs="仿宋_GB2312"/>
          <w:color w:val="000000"/>
          <w:kern w:val="0"/>
          <w:szCs w:val="32"/>
          <w:shd w:val="clear" w:color="auto" w:fill="FFFFFF"/>
          <w:lang w:val="en-US" w:eastAsia="zh-CN"/>
        </w:rPr>
        <w:t>2.59万元（均为县级财政资金），预算执行数2.59万元，预算执行率100%。主要用地震监测预警设施设备正常运行，防震减灾综合能力建设系统正常运行，保护地震监测台站观测环境等。资金支付与预算相符，支付依据合法合规，无违规违纪情况。</w:t>
      </w:r>
    </w:p>
    <w:p w14:paraId="61602E6D">
      <w:pPr>
        <w:keepNext w:val="0"/>
        <w:keepLines w:val="0"/>
        <w:pageBreakBefore w:val="0"/>
        <w:widowControl/>
        <w:kinsoku/>
        <w:wordWrap/>
        <w:overflowPunct/>
        <w:topLinePunct w:val="0"/>
        <w:autoSpaceDE/>
        <w:autoSpaceDN/>
        <w:bidi w:val="0"/>
        <w:adjustRightInd w:val="0"/>
        <w:snapToGrid w:val="0"/>
        <w:spacing w:line="600" w:lineRule="exact"/>
        <w:ind w:left="0" w:firstLine="640" w:firstLineChars="200"/>
        <w:contextualSpacing/>
        <w:jc w:val="left"/>
        <w:textAlignment w:val="auto"/>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2.防震减灾科普教育经费项目。该项目调整后预算数4.92万元（均为县级财政资金），预算执行数4.92万元，预算执行率100%。主要用于开展防震减灾科普宣传活动，不断提升群众防震避险意识和能力；维护地震监测设施设备，确保运行高效稳定，保障地震监测环境安全稳定。资金支付与预算相符，支付依据合法合规，无违规违纪情况。</w:t>
      </w:r>
    </w:p>
    <w:p w14:paraId="596E832F">
      <w:pPr>
        <w:keepNext w:val="0"/>
        <w:keepLines w:val="0"/>
        <w:pageBreakBefore w:val="0"/>
        <w:widowControl/>
        <w:kinsoku/>
        <w:wordWrap/>
        <w:overflowPunct/>
        <w:topLinePunct w:val="0"/>
        <w:autoSpaceDE/>
        <w:autoSpaceDN/>
        <w:bidi w:val="0"/>
        <w:adjustRightInd/>
        <w:snapToGrid/>
        <w:spacing w:line="560" w:lineRule="exact"/>
        <w:ind w:left="0" w:firstLine="640" w:firstLineChars="200"/>
        <w:contextualSpacing/>
        <w:jc w:val="left"/>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3.防震减灾科普彝汉双语标准课设计推广项目。该项目调整后预算数4万元（为省级专项资金），预算执行数0万元，预算执行率为0。由于课程内容需先进行彝语翻译、修正及审核等程序，未能按时完成绩效目标任务，结转至2025年。</w:t>
      </w:r>
    </w:p>
    <w:p w14:paraId="0196978F">
      <w:pPr>
        <w:keepNext w:val="0"/>
        <w:keepLines w:val="0"/>
        <w:pageBreakBefore w:val="0"/>
        <w:widowControl/>
        <w:kinsoku/>
        <w:wordWrap/>
        <w:overflowPunct/>
        <w:topLinePunct w:val="0"/>
        <w:autoSpaceDE/>
        <w:autoSpaceDN/>
        <w:bidi w:val="0"/>
        <w:adjustRightInd/>
        <w:snapToGrid/>
        <w:spacing w:line="600" w:lineRule="exact"/>
        <w:ind w:left="0" w:firstLine="640" w:firstLineChars="200"/>
        <w:contextualSpacing/>
        <w:jc w:val="left"/>
        <w:textAlignment w:val="auto"/>
        <w:rPr>
          <w:rFonts w:hint="default" w:ascii="仿宋_GB2312" w:hAnsi="仿宋_GB2312" w:eastAsia="仿宋_GB2312" w:cs="仿宋_GB2312"/>
          <w:color w:val="000000"/>
          <w:kern w:val="0"/>
          <w:szCs w:val="32"/>
          <w:shd w:val="clear" w:color="auto" w:fill="FFFFFF"/>
          <w:lang w:val="en-US" w:eastAsia="zh-CN"/>
        </w:rPr>
      </w:pPr>
      <w:r>
        <w:rPr>
          <w:rFonts w:hint="eastAsia" w:ascii="仿宋_GB2312" w:hAnsi="仿宋_GB2312" w:eastAsia="仿宋_GB2312" w:cs="仿宋_GB2312"/>
          <w:color w:val="000000"/>
          <w:kern w:val="0"/>
          <w:szCs w:val="32"/>
          <w:shd w:val="clear" w:color="auto" w:fill="FFFFFF"/>
          <w:lang w:val="en-US" w:eastAsia="zh-CN"/>
        </w:rPr>
        <w:t>4.防震减灾科普示范基地项目。该项目调整后预算数3.7万元，万元，预算执行数3.7万元，预算执行率为100%。主要为争取市、县部门支持，结合前期示范创建工作，建成防震减灾主题公园一个。资金支付与预算相符，支付依据合法合规，无违规违纪情况。</w:t>
      </w:r>
    </w:p>
    <w:p w14:paraId="70CFA7E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019A6ED5">
      <w:pPr>
        <w:keepNext w:val="0"/>
        <w:keepLines w:val="0"/>
        <w:widowControl/>
        <w:suppressLineNumbers w:val="0"/>
        <w:spacing w:line="360" w:lineRule="auto"/>
        <w:ind w:firstLine="640"/>
        <w:jc w:val="left"/>
        <w:rPr>
          <w:lang w:val="zh-CN"/>
        </w:rPr>
      </w:pPr>
      <w:r>
        <w:rPr>
          <w:rFonts w:hint="eastAsia" w:ascii="仿宋_GB2312" w:hAnsi="仿宋_GB2312" w:eastAsia="仿宋_GB2312" w:cs="仿宋_GB2312"/>
          <w:color w:val="000000"/>
          <w:kern w:val="0"/>
          <w:szCs w:val="32"/>
          <w:shd w:val="clear" w:color="auto" w:fill="FFFFFF"/>
          <w:lang w:val="en-US" w:eastAsia="zh-CN"/>
        </w:rPr>
        <w:t>我单位</w:t>
      </w:r>
      <w:r>
        <w:rPr>
          <w:rFonts w:hint="eastAsia" w:ascii="仿宋_GB2312" w:hAnsi="仿宋_GB2312" w:eastAsia="仿宋_GB2312" w:cs="仿宋_GB2312"/>
          <w:color w:val="000000"/>
          <w:kern w:val="0"/>
          <w:szCs w:val="32"/>
          <w:shd w:val="clear" w:color="auto" w:fill="FFFFFF"/>
          <w:lang w:val="zh-CN"/>
        </w:rPr>
        <w:t>部门</w:t>
      </w:r>
      <w:r>
        <w:rPr>
          <w:rFonts w:hint="eastAsia" w:ascii="仿宋_GB2312" w:hAnsi="仿宋_GB2312" w:eastAsia="仿宋_GB2312" w:cs="仿宋_GB2312"/>
          <w:color w:val="000000"/>
          <w:kern w:val="0"/>
          <w:szCs w:val="32"/>
          <w:shd w:val="clear" w:color="auto" w:fill="FFFFFF"/>
          <w:lang w:val="en-US" w:eastAsia="zh-CN"/>
        </w:rPr>
        <w:t>整体绩效</w:t>
      </w:r>
      <w:r>
        <w:rPr>
          <w:rFonts w:hint="eastAsia" w:ascii="仿宋_GB2312" w:hAnsi="仿宋_GB2312" w:eastAsia="仿宋_GB2312" w:cs="仿宋_GB2312"/>
          <w:color w:val="000000"/>
          <w:kern w:val="0"/>
          <w:szCs w:val="32"/>
          <w:shd w:val="clear" w:color="auto" w:fill="FFFFFF"/>
          <w:lang w:val="zh-CN"/>
        </w:rPr>
        <w:t>自评</w:t>
      </w:r>
      <w:r>
        <w:rPr>
          <w:rFonts w:hint="eastAsia" w:ascii="仿宋_GB2312" w:hAnsi="仿宋_GB2312" w:eastAsia="仿宋_GB2312" w:cs="仿宋_GB2312"/>
          <w:color w:val="000000"/>
          <w:kern w:val="0"/>
          <w:szCs w:val="32"/>
          <w:shd w:val="clear" w:color="auto" w:fill="FFFFFF"/>
          <w:lang w:val="en-US" w:eastAsia="zh-CN"/>
        </w:rPr>
        <w:t>得分为97分；部门整体绩效自评情况和自行组织的评价情况均按财政要求及时向社会公开。</w:t>
      </w:r>
      <w:r>
        <w:rPr>
          <w:rFonts w:hint="eastAsia" w:ascii="仿宋_GB2312" w:hAnsi="仿宋_GB2312" w:eastAsia="仿宋_GB2312" w:cs="仿宋_GB2312"/>
          <w:color w:val="000000"/>
          <w:kern w:val="0"/>
          <w:szCs w:val="32"/>
          <w:shd w:val="clear" w:color="auto" w:fill="FFFFFF"/>
          <w:lang w:val="zh-CN"/>
        </w:rPr>
        <w:t>评价结果整改和应用结果反馈</w:t>
      </w:r>
      <w:r>
        <w:rPr>
          <w:rFonts w:hint="eastAsia" w:ascii="仿宋_GB2312" w:hAnsi="仿宋_GB2312" w:eastAsia="仿宋_GB2312" w:cs="仿宋_GB2312"/>
          <w:color w:val="000000"/>
          <w:kern w:val="0"/>
          <w:szCs w:val="32"/>
          <w:shd w:val="clear" w:color="auto" w:fill="FFFFFF"/>
          <w:lang w:val="en-US" w:eastAsia="zh-CN"/>
        </w:rPr>
        <w:t>结合实际进行应用</w:t>
      </w:r>
      <w:r>
        <w:rPr>
          <w:rFonts w:hint="eastAsia" w:ascii="仿宋_GB2312" w:hAnsi="仿宋_GB2312" w:eastAsia="仿宋_GB2312" w:cs="仿宋_GB2312"/>
          <w:color w:val="000000"/>
          <w:kern w:val="0"/>
          <w:szCs w:val="32"/>
          <w:shd w:val="clear" w:color="auto" w:fill="FFFFFF"/>
          <w:lang w:val="zh-CN"/>
        </w:rPr>
        <w:t>。</w:t>
      </w:r>
    </w:p>
    <w:p w14:paraId="484DECA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四</w:t>
      </w:r>
      <w:r>
        <w:rPr>
          <w:rFonts w:hint="eastAsia" w:ascii="黑体" w:hAnsi="黑体" w:eastAsia="黑体" w:cs="宋体"/>
          <w:color w:val="000000"/>
          <w:kern w:val="0"/>
          <w:szCs w:val="32"/>
          <w:shd w:val="clear" w:color="auto" w:fill="FFFFFF"/>
        </w:rPr>
        <w:t>、评价结论及建议</w:t>
      </w:r>
    </w:p>
    <w:p w14:paraId="4A56CC17">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仿宋_GB2312" w:eastAsia="仿宋_GB2312" w:cs="仿宋_GB2312"/>
          <w:color w:val="000000"/>
          <w:kern w:val="0"/>
          <w:szCs w:val="32"/>
          <w:shd w:val="clear" w:color="auto" w:fill="FFFFFF"/>
          <w:lang w:val="zh-CN"/>
        </w:rPr>
        <w:t>根据峨边彝族自治县财政局《关于开展202</w:t>
      </w:r>
      <w:r>
        <w:rPr>
          <w:rFonts w:hint="eastAsia" w:ascii="仿宋_GB2312" w:hAnsi="仿宋_GB2312" w:eastAsia="仿宋_GB2312" w:cs="仿宋_GB2312"/>
          <w:color w:val="000000"/>
          <w:kern w:val="0"/>
          <w:szCs w:val="32"/>
          <w:shd w:val="clear" w:color="auto" w:fill="FFFFFF"/>
          <w:lang w:val="en-US" w:eastAsia="zh-CN"/>
        </w:rPr>
        <w:t>4</w:t>
      </w:r>
      <w:r>
        <w:rPr>
          <w:rFonts w:hint="eastAsia" w:ascii="仿宋_GB2312" w:hAnsi="仿宋_GB2312" w:eastAsia="仿宋_GB2312" w:cs="仿宋_GB2312"/>
          <w:color w:val="000000"/>
          <w:kern w:val="0"/>
          <w:szCs w:val="32"/>
          <w:shd w:val="clear" w:color="auto" w:fill="FFFFFF"/>
          <w:lang w:val="zh-CN"/>
        </w:rPr>
        <w:t>年度县级部门预算绩效自评工作的通知》文件精神，我</w:t>
      </w:r>
      <w:r>
        <w:rPr>
          <w:rFonts w:hint="eastAsia" w:ascii="仿宋_GB2312" w:hAnsi="仿宋_GB2312" w:eastAsia="仿宋_GB2312" w:cs="仿宋_GB2312"/>
          <w:color w:val="000000"/>
          <w:kern w:val="0"/>
          <w:szCs w:val="32"/>
          <w:shd w:val="clear" w:color="auto" w:fill="FFFFFF"/>
          <w:lang w:val="en-US" w:eastAsia="zh-CN"/>
        </w:rPr>
        <w:t>中心认真组织开展了部门整体支出绩效评价工作，绩效评价</w:t>
      </w:r>
      <w:r>
        <w:rPr>
          <w:rFonts w:hint="eastAsia" w:ascii="仿宋_GB2312" w:hAnsi="仿宋_GB2312" w:eastAsia="仿宋_GB2312" w:cs="仿宋_GB2312"/>
          <w:color w:val="000000"/>
          <w:kern w:val="0"/>
          <w:szCs w:val="32"/>
          <w:shd w:val="clear" w:color="auto" w:fill="FFFFFF"/>
          <w:lang w:val="zh-CN"/>
        </w:rPr>
        <w:t>得分：</w:t>
      </w:r>
      <w:r>
        <w:rPr>
          <w:rFonts w:hint="eastAsia" w:ascii="仿宋_GB2312" w:hAnsi="仿宋_GB2312" w:eastAsia="仿宋_GB2312" w:cs="仿宋_GB2312"/>
          <w:color w:val="000000"/>
          <w:kern w:val="0"/>
          <w:szCs w:val="32"/>
          <w:shd w:val="clear" w:color="auto" w:fill="FFFFFF"/>
          <w:lang w:val="en-US" w:eastAsia="zh-CN"/>
        </w:rPr>
        <w:t>97</w:t>
      </w:r>
      <w:r>
        <w:rPr>
          <w:rFonts w:hint="eastAsia" w:ascii="仿宋_GB2312" w:hAnsi="仿宋_GB2312" w:eastAsia="仿宋_GB2312" w:cs="仿宋_GB2312"/>
          <w:color w:val="000000"/>
          <w:kern w:val="0"/>
          <w:szCs w:val="32"/>
          <w:shd w:val="clear" w:color="auto" w:fill="FFFFFF"/>
          <w:lang w:val="zh-CN"/>
        </w:rPr>
        <w:t>分。</w:t>
      </w:r>
    </w:p>
    <w:p w14:paraId="1E12502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存在问题。</w:t>
      </w:r>
      <w:r>
        <w:rPr>
          <w:rFonts w:hint="eastAsia" w:ascii="仿宋_GB2312" w:hAnsi="仿宋_GB2312" w:eastAsia="仿宋_GB2312" w:cs="仿宋_GB2312"/>
          <w:color w:val="000000"/>
          <w:kern w:val="0"/>
          <w:sz w:val="32"/>
          <w:szCs w:val="32"/>
          <w:shd w:val="clear" w:color="auto" w:fill="FFFFFF"/>
          <w:lang w:val="zh-CN" w:eastAsia="zh-CN" w:bidi="ar"/>
        </w:rPr>
        <w:t>一是预算编制有待优化，预算编制绩效指标与实际存在差异；二是存在绩效目标未完成情况，防震减灾科普彝汉双语标准课设计推广项目未按时完成，</w:t>
      </w:r>
      <w:r>
        <w:rPr>
          <w:rFonts w:hint="eastAsia" w:ascii="仿宋_GB2312" w:hAnsi="仿宋_GB2312" w:eastAsia="仿宋_GB2312" w:cs="仿宋_GB2312"/>
          <w:color w:val="000000"/>
          <w:kern w:val="0"/>
          <w:szCs w:val="32"/>
          <w:shd w:val="clear" w:color="auto" w:fill="FFFFFF"/>
          <w:lang w:val="en-US" w:eastAsia="zh-CN"/>
        </w:rPr>
        <w:t>预算执行率为0。</w:t>
      </w:r>
    </w:p>
    <w:p w14:paraId="6A6F3D9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zh-CN" w:eastAsia="zh-CN" w:bidi="ar"/>
        </w:rPr>
      </w:pPr>
      <w:r>
        <w:rPr>
          <w:rFonts w:hint="eastAsia" w:ascii="楷体_GB2312" w:hAnsi="楷体_GB2312" w:eastAsia="楷体_GB2312" w:cs="楷体_GB2312"/>
          <w:color w:val="000000"/>
          <w:kern w:val="0"/>
          <w:sz w:val="32"/>
          <w:szCs w:val="32"/>
          <w:shd w:val="clear" w:color="auto" w:fill="FFFFFF"/>
          <w:lang w:val="en-US" w:eastAsia="zh-CN" w:bidi="ar"/>
        </w:rPr>
        <w:t>（三）</w:t>
      </w:r>
      <w:r>
        <w:rPr>
          <w:rFonts w:hint="eastAsia" w:ascii="楷体_GB2312" w:hAnsi="楷体_GB2312" w:eastAsia="楷体_GB2312" w:cs="楷体_GB2312"/>
          <w:color w:val="000000"/>
          <w:kern w:val="0"/>
          <w:sz w:val="32"/>
          <w:szCs w:val="32"/>
          <w:shd w:val="clear" w:color="auto" w:fill="FFFFFF"/>
          <w:lang w:val="zh-CN" w:eastAsia="zh-CN" w:bidi="ar"/>
        </w:rPr>
        <w:t>改进建议。</w:t>
      </w:r>
    </w:p>
    <w:p w14:paraId="73B1868F">
      <w:pPr>
        <w:keepNext w:val="0"/>
        <w:keepLines w:val="0"/>
        <w:pageBreakBefore w:val="0"/>
        <w:kinsoku/>
        <w:wordWrap/>
        <w:overflowPunct/>
        <w:topLinePunct w:val="0"/>
        <w:autoSpaceDE/>
        <w:autoSpaceDN/>
        <w:bidi w:val="0"/>
        <w:adjustRightInd/>
        <w:snapToGrid/>
        <w:spacing w:line="600" w:lineRule="exact"/>
        <w:ind w:firstLine="660" w:firstLineChars="200"/>
        <w:textAlignment w:val="auto"/>
        <w:rPr>
          <w:rFonts w:hint="eastAsia" w:ascii="仿宋_GB2312" w:hAnsi="仿宋_GB2312" w:eastAsia="仿宋_GB2312" w:cs="仿宋_GB2312"/>
        </w:rPr>
      </w:pPr>
      <w:r>
        <w:rPr>
          <w:rFonts w:hint="eastAsia" w:cs="Times New Roman"/>
          <w:color w:val="000000"/>
          <w:kern w:val="0"/>
          <w:sz w:val="33"/>
          <w:szCs w:val="33"/>
          <w:highlight w:val="none"/>
          <w:shd w:val="clear" w:color="auto" w:fill="FFFFFF"/>
          <w:lang w:val="en-US" w:eastAsia="zh-CN"/>
        </w:rPr>
        <w:t xml:space="preserve"> </w:t>
      </w:r>
      <w:bookmarkStart w:id="0" w:name="_GoBack"/>
      <w:r>
        <w:rPr>
          <w:rFonts w:hint="eastAsia" w:cs="Times New Roman"/>
          <w:color w:val="000000"/>
          <w:kern w:val="0"/>
          <w:sz w:val="33"/>
          <w:szCs w:val="33"/>
          <w:highlight w:val="none"/>
          <w:shd w:val="clear" w:color="auto" w:fill="FFFFFF"/>
          <w:lang w:val="en-US" w:eastAsia="zh-CN"/>
        </w:rPr>
        <w:t>1.</w:t>
      </w:r>
      <w:bookmarkEnd w:id="0"/>
      <w:r>
        <w:rPr>
          <w:rFonts w:hint="eastAsia" w:ascii="仿宋_GB2312" w:hAnsi="仿宋_GB2312" w:eastAsia="仿宋_GB2312" w:cs="仿宋_GB231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B2E784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lang w:val="zh-CN"/>
        </w:rPr>
      </w:pPr>
      <w:r>
        <w:rPr>
          <w:rFonts w:hint="eastAsia" w:ascii="仿宋_GB2312" w:hAnsi="仿宋_GB2312" w:eastAsia="仿宋_GB2312" w:cs="仿宋_GB2312"/>
          <w:color w:val="000000"/>
          <w:kern w:val="0"/>
          <w:sz w:val="32"/>
          <w:szCs w:val="32"/>
          <w:shd w:val="clear" w:color="auto" w:fill="FFFFFF"/>
          <w:lang w:val="en-US" w:eastAsia="zh-CN" w:bidi="ar"/>
        </w:rPr>
        <w:t xml:space="preserve">2.加强业务培训，提高评价水平。加强与财政部门、单位之间的经验交流，切实推进绩效评价工作的开展。 </w:t>
      </w:r>
    </w:p>
    <w:p w14:paraId="6DCF5520">
      <w:pPr>
        <w:pStyle w:val="3"/>
        <w:wordWrap w:val="0"/>
        <w:ind w:left="0" w:leftChars="0" w:firstLine="0" w:firstLineChars="0"/>
        <w:jc w:val="both"/>
        <w:rPr>
          <w:rFonts w:hint="eastAsia" w:ascii="仿宋_GB2312" w:hAnsi="仿宋_GB2312" w:eastAsia="仿宋_GB2312" w:cs="仿宋_GB2312"/>
          <w:kern w:val="2"/>
          <w:sz w:val="32"/>
          <w:szCs w:val="24"/>
          <w:lang w:val="en-US" w:eastAsia="zh-CN" w:bidi="ar-SA"/>
        </w:rPr>
      </w:pPr>
    </w:p>
    <w:p w14:paraId="1ECE9053">
      <w:pPr>
        <w:pStyle w:val="3"/>
        <w:wordWrap w:val="0"/>
        <w:jc w:val="right"/>
        <w:rPr>
          <w:rFonts w:hint="eastAsia" w:ascii="仿宋_GB2312" w:hAnsi="仿宋_GB2312" w:eastAsia="仿宋_GB2312" w:cs="仿宋_GB2312"/>
          <w:kern w:val="2"/>
          <w:sz w:val="32"/>
          <w:szCs w:val="24"/>
          <w:lang w:val="en-US" w:eastAsia="zh-CN" w:bidi="ar-SA"/>
        </w:rPr>
      </w:pPr>
    </w:p>
    <w:p w14:paraId="75571E4B">
      <w:pPr>
        <w:pStyle w:val="3"/>
        <w:wordWrap/>
        <w:jc w:val="right"/>
        <w:rPr>
          <w:rFonts w:hint="eastAsia" w:ascii="仿宋_GB2312" w:hAnsi="仿宋_GB2312" w:eastAsia="仿宋_GB2312" w:cs="仿宋_GB2312"/>
          <w:kern w:val="2"/>
          <w:sz w:val="32"/>
          <w:szCs w:val="24"/>
          <w:lang w:val="en-US" w:eastAsia="zh-CN" w:bidi="ar-SA"/>
        </w:rPr>
      </w:pPr>
    </w:p>
    <w:p w14:paraId="55127C5D">
      <w:pPr>
        <w:pStyle w:val="3"/>
        <w:wordWrap w:val="0"/>
        <w:jc w:val="right"/>
        <w:rPr>
          <w:rFonts w:hint="eastAsia" w:ascii="仿宋_GB2312" w:hAnsi="仿宋_GB2312" w:eastAsia="仿宋_GB2312" w:cs="仿宋_GB2312"/>
          <w:kern w:val="2"/>
          <w:sz w:val="32"/>
          <w:szCs w:val="24"/>
          <w:lang w:val="en-US" w:eastAsia="zh-CN" w:bidi="ar-SA"/>
        </w:rPr>
      </w:pPr>
    </w:p>
    <w:p w14:paraId="32C8A7AF">
      <w:pPr>
        <w:pStyle w:val="3"/>
        <w:wordWrap w:val="0"/>
        <w:jc w:val="right"/>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峨边彝族自治县防震减灾服务中心  </w:t>
      </w:r>
    </w:p>
    <w:p w14:paraId="6FF9CA26">
      <w:pPr>
        <w:widowControl/>
        <w:adjustRightInd w:val="0"/>
        <w:snapToGrid w:val="0"/>
        <w:spacing w:line="580" w:lineRule="exact"/>
        <w:ind w:firstLine="5760" w:firstLineChars="18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kern w:val="2"/>
          <w:sz w:val="32"/>
          <w:szCs w:val="24"/>
          <w:lang w:val="en-US" w:eastAsia="zh-CN" w:bidi="ar-SA"/>
        </w:rPr>
        <w:t>2025年7月7日</w:t>
      </w:r>
      <w:r>
        <w:rPr>
          <w:rFonts w:hint="eastAsia" w:ascii="仿宋_GB2312" w:hAnsi="宋体"/>
          <w:lang w:val="en-US" w:eastAsia="zh-CN"/>
        </w:rPr>
        <w:t xml:space="preserve"> </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F404">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0011C112">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08D2"/>
    <w:multiLevelType w:val="singleLevel"/>
    <w:tmpl w:val="E3FF08D2"/>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1667A5"/>
    <w:rsid w:val="0FE2541F"/>
    <w:rsid w:val="18D17537"/>
    <w:rsid w:val="19927F78"/>
    <w:rsid w:val="21AE59D8"/>
    <w:rsid w:val="286F56EA"/>
    <w:rsid w:val="2D527252"/>
    <w:rsid w:val="329102D6"/>
    <w:rsid w:val="361B66A7"/>
    <w:rsid w:val="3A9520B3"/>
    <w:rsid w:val="3C5059FC"/>
    <w:rsid w:val="3DE562B7"/>
    <w:rsid w:val="3E6507EA"/>
    <w:rsid w:val="41BA21D5"/>
    <w:rsid w:val="44406DA5"/>
    <w:rsid w:val="47550EBA"/>
    <w:rsid w:val="4AEA24AE"/>
    <w:rsid w:val="4C4E20BC"/>
    <w:rsid w:val="50BB3388"/>
    <w:rsid w:val="53866E0C"/>
    <w:rsid w:val="5CA71859"/>
    <w:rsid w:val="648B5708"/>
    <w:rsid w:val="6636451A"/>
    <w:rsid w:val="6BE94116"/>
    <w:rsid w:val="6E833176"/>
    <w:rsid w:val="74355C6E"/>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Normal Indent"/>
    <w:basedOn w:val="1"/>
    <w:unhideWhenUsed/>
    <w:qFormat/>
    <w:locked/>
    <w:uiPriority w:val="99"/>
    <w:pPr>
      <w:ind w:firstLine="420" w:firstLineChars="200"/>
    </w:pPr>
  </w:style>
  <w:style w:type="paragraph" w:styleId="4">
    <w:name w:val="Document Map"/>
    <w:basedOn w:val="1"/>
    <w:link w:val="14"/>
    <w:qFormat/>
    <w:uiPriority w:val="99"/>
    <w:rPr>
      <w:rFonts w:ascii="宋体"/>
      <w:sz w:val="18"/>
      <w:szCs w:val="18"/>
    </w:rPr>
  </w:style>
  <w:style w:type="paragraph" w:styleId="5">
    <w:name w:val="Body Text"/>
    <w:basedOn w:val="1"/>
    <w:next w:val="1"/>
    <w:qFormat/>
    <w:locked/>
    <w:uiPriority w:val="0"/>
    <w:pPr>
      <w:spacing w:after="120"/>
    </w:p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basedOn w:val="11"/>
    <w:qFormat/>
    <w:locked/>
    <w:uiPriority w:val="0"/>
    <w:rPr>
      <w:i/>
    </w:rPr>
  </w:style>
  <w:style w:type="character" w:customStyle="1" w:styleId="14">
    <w:name w:val="文档结构图 Char"/>
    <w:link w:val="4"/>
    <w:qFormat/>
    <w:locked/>
    <w:uiPriority w:val="99"/>
    <w:rPr>
      <w:rFonts w:ascii="宋体" w:cs="Times New Roman"/>
      <w:kern w:val="2"/>
      <w:sz w:val="18"/>
      <w:szCs w:val="18"/>
    </w:rPr>
  </w:style>
  <w:style w:type="character" w:customStyle="1" w:styleId="15">
    <w:name w:val="批注框文本 Char"/>
    <w:link w:val="6"/>
    <w:semiHidden/>
    <w:qFormat/>
    <w:locked/>
    <w:uiPriority w:val="99"/>
    <w:rPr>
      <w:rFonts w:cs="Times New Roman"/>
      <w:sz w:val="2"/>
    </w:rPr>
  </w:style>
  <w:style w:type="character" w:customStyle="1" w:styleId="16">
    <w:name w:val="页脚 Char"/>
    <w:link w:val="7"/>
    <w:qFormat/>
    <w:locked/>
    <w:uiPriority w:val="99"/>
    <w:rPr>
      <w:rFonts w:cs="Times New Roman"/>
      <w:kern w:val="2"/>
      <w:sz w:val="18"/>
      <w:szCs w:val="18"/>
    </w:rPr>
  </w:style>
  <w:style w:type="character" w:customStyle="1" w:styleId="17">
    <w:name w:val="页眉 Char"/>
    <w:link w:val="8"/>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6e4c176d-1876-4873-89aa-471ee21683f5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2DC66A75</paraID>
      <start>1</start>
      <end>4</end>
      <status>modified</status>
      <modifiedWord>（二）</modifiedWord>
      <trackRevisions>false</trackRevisions>
    </reviewItem>
    <reviewItem>
      <errorID>51c45192-36d3-4574-abde-198fd2239c37</errorID>
      <errorWord>,</errorWord>
      <group>L1_Format</group>
      <groupName>格式问题</groupName>
      <ability>L2_HalfPunc</ability>
      <abilityName>全半角检查</abilityName>
      <candidateList>
        <item>，</item>
      </candidateList>
      <explain>文本全半角错误。</explain>
      <paraID> ED3B6F6</paraID>
      <start>38</start>
      <end>39</end>
      <status>modified</status>
      <modifiedWord>，</modifiedWord>
      <trackRevisions>false</trackRevisions>
    </reviewItem>
    <reviewItem>
      <errorID>29ad02af-2d0a-4b78-af69-eb47e01a5a44</errorID>
      <errorWord>,</errorWord>
      <group>L1_Format</group>
      <groupName>格式问题</groupName>
      <ability>L2_HalfPunc</ability>
      <abilityName>全半角检查</abilityName>
      <candidateList>
        <item>，</item>
      </candidateList>
      <explain>文本全半角错误。</explain>
      <paraID> ED3B6F6</paraID>
      <start>53</start>
      <end>54</end>
      <status>modified</status>
      <modifiedWord>，</modifiedWord>
      <trackRevisions>false</trackRevisions>
    </reviewItem>
    <reviewItem>
      <errorID>bd718919-5574-402d-88c0-dfc728a5743d</errorID>
      <errorWord>,</errorWord>
      <group>L1_Format</group>
      <groupName>格式问题</groupName>
      <ability>L2_HalfPunc</ability>
      <abilityName>全半角检查</abilityName>
      <candidateList>
        <item>，</item>
      </candidateList>
      <explain>文本全半角错误。</explain>
      <paraID> ED3B6F6</paraID>
      <start>65</start>
      <end>66</end>
      <status>modified</status>
      <modifiedWord>，</modifiedWord>
      <trackRevisions>false</trackRevisions>
    </reviewItem>
    <reviewItem>
      <errorID>9a8372ec-bcb1-438b-83fa-bbc3dad84cad</errorID>
      <errorWord>及时将</errorWord>
      <group>L1_Word</group>
      <groupName>字词问题</groupName>
      <ability>L2_Typo</ability>
      <abilityName>字词错误</abilityName>
      <candidateList>
        <item>及时</item>
      </candidateList>
      <explain>❶〈形〉正赶上时候；适合需要：～雨｜他来得很～。❷〈副〉不拖延；马上；立刻：有问题就～解决。</explain>
      <paraID> 19A6ED5</paraID>
      <start>44</start>
      <end>46</end>
      <status>modified</status>
      <modifiedWord>及时</modifiedWord>
      <trackRevisions>false</trackRevisions>
    </reviewItem>
    <reviewItem>
      <errorID>36d3243d-87bd-4f16-982e-609db867eaa2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1E125029</paraID>
      <start>0</start>
      <end>3</end>
      <status>modified</status>
      <modifiedWord>（二）</modifiedWord>
      <trackRevisions>false</trackRevisions>
    </reviewItem>
    <reviewItem>
      <errorID>6d4478e4-d95c-416f-b5f5-7d346567c24b</errorID>
      <errorWord>优待</errorWord>
      <group>L1_Word</group>
      <groupName>字词问题</groupName>
      <ability>L2_Typo</ability>
      <abilityName>字词错误</abilityName>
      <candidateList>
        <item>有待</item>
      </candidateList>
      <explain>存在发音相同字词的误用。</explain>
      <paraID>1E125029</paraID>
      <start>14</start>
      <end>16</end>
      <status>modified</status>
      <modifiedWord>有待</modifiedWord>
      <trackRevisions>false</trackRevisions>
    </reviewItem>
    <reviewItem>
      <errorID>937de870-66de-488e-b8db-0b8b77ad87fc</errorID>
      <errorWord>按成</errorWord>
      <group>L1_Word</group>
      <groupName>字词问题</groupName>
      <ability>L2_Typo</ability>
      <abilityName>字词错误</abilityName>
      <candidateList>
        <item>完成</item>
      </candidateList>
      <explain>〈动〉按照预期的目的结束；做成：～任务｜～作业｜计划完得成。</explain>
      <paraID>1E125029</paraID>
      <start>71</start>
      <end>73</end>
      <status>modified</status>
      <modifiedWord>完成</modifiedWord>
      <trackRevisions>false</trackRevisions>
    </reviewItem>
    <reviewItem>
      <errorID>d18ef73e-aa3f-436f-967f-4fc5759989a0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6A6F3D91</paraID>
      <start>0</start>
      <end>3</end>
      <status>modified</status>
      <modifiedWord>（三）</modifiedWord>
      <trackRevisions>false</trackRevisions>
    </reviewItem>
    <reviewItem>
      <errorID>c51e95fc-592d-4c27-b5a4-0f4d5d327559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73B1868F</paraID>
      <start>1</start>
      <end>3</end>
      <status>modified</status>
      <modifiedWord>1.</modifiedWord>
      <trackRevisions>false</trackRevisions>
    </reviewItem>
  </reviewItems>
  <config/>
</contractReview>
</file>

<file path=customXml/itemProps1.xml><?xml version="1.0" encoding="utf-8"?>
<ds:datastoreItem xmlns:ds="http://schemas.openxmlformats.org/officeDocument/2006/customXml" ds:itemID="{c38d795a-e133-448f-a6dd-07f5d7685c3f}">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4</Pages>
  <Words>2059</Words>
  <Characters>2165</Characters>
  <Lines>3</Lines>
  <Paragraphs>1</Paragraphs>
  <TotalTime>17</TotalTime>
  <ScaleCrop>false</ScaleCrop>
  <LinksUpToDate>false</LinksUpToDate>
  <CharactersWithSpaces>2171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2025-11-28T00:38:55Z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53B7F86B27C64309879EEE75FFE498EF</vt:lpwstr>
  </property>
  <property fmtid="{D5CDD505-2E9C-101B-9397-08002B2CF9AE}" pid="4" name="KSOTemplateDocerSaveRecord">
    <vt:lpwstr>eyJoZGlkIjoiNzI2ZGI0OGUzMDAzMzk0YmE1OTYyMDVlZGMwMmYyODYiLCJ1c2VySWQiOiIxMTM5NjM2MTk5In0=</vt:lpwstr>
  </property>
</Properties>
</file>