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BCE11">
      <w:pPr>
        <w:pStyle w:val="3"/>
        <w:bidi w:val="0"/>
        <w:jc w:val="center"/>
        <w:rPr>
          <w:rFonts w:hint="eastAsia" w:ascii="方正小标宋简体" w:hAnsi="方正小标宋简体" w:eastAsia="方正小标宋简体" w:cs="方正小标宋简体"/>
          <w:b w:val="0"/>
          <w:bCs/>
          <w:lang w:val="en-US" w:eastAsia="zh-CN"/>
        </w:rPr>
      </w:pPr>
      <w:bookmarkStart w:id="17" w:name="_GoBack"/>
      <w:bookmarkEnd w:id="17"/>
      <w:r>
        <w:rPr>
          <w:rFonts w:hint="eastAsia" w:ascii="方正小标宋简体" w:hAnsi="方正小标宋简体" w:eastAsia="方正小标宋简体" w:cs="方正小标宋简体"/>
          <w:b w:val="0"/>
          <w:bCs/>
          <w:lang w:val="en-US" w:eastAsia="zh-CN"/>
        </w:rPr>
        <w:t>峨边彝族自治县防震减灾服务中心</w:t>
      </w:r>
    </w:p>
    <w:p w14:paraId="200AED38">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4159F088">
      <w:pPr>
        <w:jc w:val="center"/>
        <w:rPr>
          <w:rFonts w:hint="eastAsia" w:ascii="方正小标宋简体" w:hAnsi="方正小标宋简体" w:eastAsia="方正小标宋简体" w:cs="方正小标宋简体"/>
          <w:b w:val="0"/>
          <w:bCs/>
          <w:sz w:val="52"/>
          <w:szCs w:val="52"/>
          <w:lang w:val="en-US" w:eastAsia="zh-CN"/>
        </w:rPr>
      </w:pPr>
    </w:p>
    <w:p w14:paraId="10328EC8">
      <w:pPr>
        <w:jc w:val="both"/>
        <w:rPr>
          <w:rFonts w:hint="default"/>
          <w:b/>
          <w:bCs/>
          <w:sz w:val="52"/>
          <w:szCs w:val="52"/>
          <w:lang w:val="en-US" w:eastAsia="zh-CN"/>
        </w:rPr>
      </w:pPr>
    </w:p>
    <w:p w14:paraId="2EE3DDCA">
      <w:pPr>
        <w:jc w:val="both"/>
        <w:rPr>
          <w:rFonts w:hint="default"/>
          <w:b/>
          <w:bCs/>
          <w:sz w:val="52"/>
          <w:szCs w:val="52"/>
          <w:lang w:val="en-US" w:eastAsia="zh-CN"/>
        </w:rPr>
      </w:pPr>
    </w:p>
    <w:p w14:paraId="4474B127">
      <w:pPr>
        <w:jc w:val="both"/>
        <w:rPr>
          <w:rFonts w:hint="default"/>
          <w:b/>
          <w:bCs/>
          <w:sz w:val="52"/>
          <w:szCs w:val="52"/>
          <w:lang w:val="en-US" w:eastAsia="zh-CN"/>
        </w:rPr>
      </w:pPr>
    </w:p>
    <w:p w14:paraId="5FE0E4D5">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 w:val="32"/>
          <w:szCs w:val="32"/>
          <w:u w:val="thick"/>
          <w:lang w:val="en-US" w:eastAsia="zh-CN"/>
        </w:rPr>
        <w:t>峨边彝族自治县防震减灾服务中心</w:t>
      </w:r>
    </w:p>
    <w:p w14:paraId="22A10714">
      <w:pPr>
        <w:jc w:val="center"/>
        <w:rPr>
          <w:rFonts w:hint="eastAsia" w:ascii="方正小标宋简体" w:hAnsi="方正小标宋简体" w:eastAsia="方正小标宋简体" w:cs="方正小标宋简体"/>
          <w:b w:val="0"/>
          <w:bCs w:val="0"/>
          <w:sz w:val="32"/>
          <w:szCs w:val="32"/>
          <w:lang w:val="en-US" w:eastAsia="zh-CN"/>
        </w:rPr>
      </w:pPr>
    </w:p>
    <w:p w14:paraId="203A90ED">
      <w:pPr>
        <w:ind w:left="0" w:leftChars="0" w:firstLine="0" w:firstLineChars="0"/>
        <w:jc w:val="both"/>
        <w:rPr>
          <w:rFonts w:hint="default"/>
          <w:b/>
          <w:bCs/>
          <w:sz w:val="32"/>
          <w:szCs w:val="32"/>
          <w:lang w:val="en-US" w:eastAsia="zh-CN"/>
        </w:rPr>
      </w:pPr>
    </w:p>
    <w:p w14:paraId="35BB35D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15日</w:t>
      </w:r>
    </w:p>
    <w:p w14:paraId="2CA11E81">
      <w:pPr>
        <w:jc w:val="both"/>
        <w:rPr>
          <w:rFonts w:hint="eastAsia"/>
          <w:b/>
          <w:bCs/>
          <w:sz w:val="32"/>
          <w:szCs w:val="32"/>
          <w:lang w:val="en-US" w:eastAsia="zh-CN"/>
        </w:rPr>
      </w:pPr>
    </w:p>
    <w:p w14:paraId="6844A711">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sectPr>
          <w:pgSz w:w="11906" w:h="16838"/>
          <w:pgMar w:top="2098" w:right="1469" w:bottom="1588" w:left="1469" w:header="851" w:footer="992" w:gutter="0"/>
          <w:pgNumType w:fmt="numberInDash"/>
          <w:cols w:space="0" w:num="1"/>
          <w:docGrid w:type="lines" w:linePitch="314" w:charSpace="0"/>
        </w:sectPr>
      </w:pPr>
    </w:p>
    <w:p w14:paraId="3A61EB56">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目录</w:t>
      </w:r>
    </w:p>
    <w:p w14:paraId="07DE0AD1">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峨边彝族自治县防震减灾服务中心概况</w:t>
      </w:r>
    </w:p>
    <w:p w14:paraId="621527B3">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3CA21C3">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76A0148F">
      <w:pPr>
        <w:keepNext w:val="0"/>
        <w:keepLines w:val="0"/>
        <w:pageBreakBefore w:val="0"/>
        <w:widowControl w:val="0"/>
        <w:kinsoku/>
        <w:wordWrap/>
        <w:overflowPunct/>
        <w:topLinePunct w:val="0"/>
        <w:autoSpaceDE/>
        <w:autoSpaceDN/>
        <w:bidi w:val="0"/>
        <w:adjustRightInd/>
        <w:snapToGrid/>
        <w:spacing w:line="540" w:lineRule="exact"/>
        <w:ind w:left="2240" w:leftChars="200" w:hanging="1600" w:hangingChars="5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峨边彝族自治县防震减灾服务中心2025年部门预算表</w:t>
      </w:r>
    </w:p>
    <w:p w14:paraId="4B832388">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0C6ED3D">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2DF5F57">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CBA5C4A">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8C6E5C2">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3B6BF72">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C5BA0C0">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DC862E9">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FBEF35A">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66605F3">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056BD80">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D51F699">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9DE14DE">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66205DE">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249EE43">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2E6F5DB">
      <w:pPr>
        <w:keepNext w:val="0"/>
        <w:keepLines w:val="0"/>
        <w:pageBreakBefore w:val="0"/>
        <w:widowControl w:val="0"/>
        <w:kinsoku/>
        <w:wordWrap/>
        <w:overflowPunct/>
        <w:topLinePunct w:val="0"/>
        <w:autoSpaceDE/>
        <w:autoSpaceDN/>
        <w:bidi w:val="0"/>
        <w:adjustRightInd/>
        <w:snapToGrid/>
        <w:spacing w:line="540" w:lineRule="exact"/>
        <w:ind w:left="2240" w:leftChars="200" w:hanging="1600" w:hangingChars="5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峨边彝族自治县防震减灾服务中心2025年部门预算情况说明</w:t>
      </w:r>
    </w:p>
    <w:p w14:paraId="54EACC33">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lang w:val="en-US" w:eastAsia="zh-CN"/>
        </w:rPr>
      </w:pPr>
      <w:r>
        <w:rPr>
          <w:rFonts w:hint="eastAsia" w:ascii="黑体" w:hAnsi="黑体" w:eastAsia="黑体" w:cs="黑体"/>
          <w:b w:val="0"/>
          <w:bCs w:val="0"/>
          <w:sz w:val="32"/>
          <w:szCs w:val="32"/>
          <w:lang w:val="en-US" w:eastAsia="zh-CN"/>
        </w:rPr>
        <w:t>第四部分 名词解释</w:t>
      </w:r>
    </w:p>
    <w:p w14:paraId="6A146DD5">
      <w:pPr>
        <w:pStyle w:val="3"/>
        <w:numPr>
          <w:ilvl w:val="0"/>
          <w:numId w:val="0"/>
        </w:numPr>
        <w:bidi w:val="0"/>
        <w:jc w:val="both"/>
        <w:rPr>
          <w:rFonts w:hint="eastAsia" w:ascii="方正小标宋简体" w:hAnsi="方正小标宋简体" w:eastAsia="方正小标宋简体" w:cs="方正小标宋简体"/>
          <w:b w:val="0"/>
          <w:bCs/>
          <w:lang w:val="en-US" w:eastAsia="zh-CN"/>
        </w:rPr>
        <w:sectPr>
          <w:footerReference r:id="rId5" w:type="default"/>
          <w:pgSz w:w="11906" w:h="16838"/>
          <w:pgMar w:top="2098" w:right="1469" w:bottom="1588" w:left="1469" w:header="851" w:footer="992" w:gutter="0"/>
          <w:pgNumType w:fmt="numberInDash" w:start="1"/>
          <w:cols w:space="0" w:num="1"/>
          <w:docGrid w:type="lines" w:linePitch="314" w:charSpace="0"/>
        </w:sectPr>
      </w:pPr>
    </w:p>
    <w:p w14:paraId="66E5F974">
      <w:pPr>
        <w:rPr>
          <w:rFonts w:hint="eastAsia"/>
          <w:lang w:val="en-US" w:eastAsia="zh-CN"/>
        </w:rPr>
      </w:pPr>
    </w:p>
    <w:p w14:paraId="7027991B">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峨边彝族自治县防震减灾服务中心概况</w:t>
      </w:r>
    </w:p>
    <w:p w14:paraId="25F116D2">
      <w:pPr>
        <w:widowControl w:val="0"/>
        <w:numPr>
          <w:ilvl w:val="0"/>
          <w:numId w:val="0"/>
        </w:numPr>
        <w:jc w:val="both"/>
        <w:rPr>
          <w:rFonts w:hint="default"/>
          <w:b/>
          <w:bCs/>
          <w:sz w:val="52"/>
          <w:szCs w:val="52"/>
          <w:lang w:val="en-US" w:eastAsia="zh-CN"/>
        </w:rPr>
      </w:pPr>
    </w:p>
    <w:p w14:paraId="058913AD">
      <w:pPr>
        <w:widowControl w:val="0"/>
        <w:numPr>
          <w:ilvl w:val="0"/>
          <w:numId w:val="0"/>
        </w:numPr>
        <w:jc w:val="both"/>
        <w:rPr>
          <w:rFonts w:hint="default"/>
          <w:b/>
          <w:bCs/>
          <w:sz w:val="52"/>
          <w:szCs w:val="52"/>
          <w:lang w:val="en-US" w:eastAsia="zh-CN"/>
        </w:rPr>
      </w:pPr>
    </w:p>
    <w:p w14:paraId="7F37C8C6">
      <w:pPr>
        <w:widowControl w:val="0"/>
        <w:numPr>
          <w:ilvl w:val="0"/>
          <w:numId w:val="0"/>
        </w:numPr>
        <w:jc w:val="both"/>
        <w:rPr>
          <w:rFonts w:hint="default"/>
          <w:b/>
          <w:bCs/>
          <w:sz w:val="52"/>
          <w:szCs w:val="52"/>
          <w:lang w:val="en-US" w:eastAsia="zh-CN"/>
        </w:rPr>
      </w:pPr>
    </w:p>
    <w:p w14:paraId="4F3AAAA9">
      <w:pPr>
        <w:widowControl w:val="0"/>
        <w:numPr>
          <w:ilvl w:val="0"/>
          <w:numId w:val="0"/>
        </w:numPr>
        <w:jc w:val="both"/>
        <w:rPr>
          <w:rFonts w:hint="default"/>
          <w:b/>
          <w:bCs/>
          <w:sz w:val="52"/>
          <w:szCs w:val="52"/>
          <w:lang w:val="en-US" w:eastAsia="zh-CN"/>
        </w:rPr>
      </w:pPr>
    </w:p>
    <w:p w14:paraId="72389463">
      <w:pPr>
        <w:widowControl w:val="0"/>
        <w:numPr>
          <w:ilvl w:val="0"/>
          <w:numId w:val="0"/>
        </w:numPr>
        <w:jc w:val="both"/>
        <w:rPr>
          <w:rFonts w:hint="default"/>
          <w:b/>
          <w:bCs/>
          <w:sz w:val="52"/>
          <w:szCs w:val="52"/>
          <w:lang w:val="en-US" w:eastAsia="zh-CN"/>
        </w:rPr>
      </w:pPr>
    </w:p>
    <w:p w14:paraId="5D26FAE5">
      <w:pPr>
        <w:widowControl w:val="0"/>
        <w:numPr>
          <w:ilvl w:val="0"/>
          <w:numId w:val="0"/>
        </w:numPr>
        <w:jc w:val="both"/>
        <w:rPr>
          <w:rFonts w:hint="default"/>
          <w:b/>
          <w:bCs/>
          <w:sz w:val="52"/>
          <w:szCs w:val="52"/>
          <w:lang w:val="en-US" w:eastAsia="zh-CN"/>
        </w:rPr>
      </w:pPr>
    </w:p>
    <w:p w14:paraId="74F57960">
      <w:pPr>
        <w:bidi w:val="0"/>
        <w:rPr>
          <w:rFonts w:hint="eastAsia" w:ascii="黑体" w:hAnsi="黑体" w:eastAsia="黑体" w:cs="黑体"/>
          <w:lang w:val="en-US" w:eastAsia="zh-CN"/>
        </w:rPr>
      </w:pPr>
    </w:p>
    <w:p w14:paraId="12E9533B">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93722D7">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p>
    <w:p w14:paraId="446EA2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贯彻执行国务院和省、市有关防震减灾工作的方针、政策和法规。</w:t>
      </w:r>
    </w:p>
    <w:p w14:paraId="1858DC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制定本行政区域内防震减灾服务工作中、长期发展规划，编制防震减灾服务工作年度计划并组织实施</w:t>
      </w:r>
    </w:p>
    <w:p w14:paraId="5E2BC2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负责本行政区域内的地震监测预报工作，</w:t>
      </w:r>
    </w:p>
    <w:p w14:paraId="740648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会同有关部门开展防震减灾宣传教育工作，普及防震减灾知识，提高全社会的防震减灾意识</w:t>
      </w:r>
    </w:p>
    <w:p w14:paraId="593F6F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负责本行政区域内的震情通报和地震灾害速报，配合上级防震减灾工作业务主管部门提出震后趋势判断意见，参与</w:t>
      </w:r>
      <w:r>
        <w:rPr>
          <w:rFonts w:hint="eastAsia" w:ascii="仿宋_GB2312" w:hAnsi="仿宋_GB2312" w:eastAsia="仿宋_GB2312" w:cs="仿宋_GB2312"/>
          <w:color w:val="auto"/>
          <w:sz w:val="32"/>
          <w:szCs w:val="32"/>
          <w:lang w:val="en-US" w:eastAsia="zh-CN"/>
        </w:rPr>
        <w:t>地震灾害损失评估，参与制定地震灾区的重建规划。</w:t>
      </w:r>
    </w:p>
    <w:p w14:paraId="153CAB1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6.承担同级人民政府和上级防震减灾业务主管部门交办的工作。</w:t>
      </w:r>
    </w:p>
    <w:p w14:paraId="7F7BC2A1">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09BDD8C2">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1.强化监测预警体系建设。</w:t>
      </w:r>
      <w:r>
        <w:rPr>
          <w:rFonts w:hint="eastAsia" w:ascii="仿宋_GB2312" w:hAnsi="仿宋_GB2312" w:eastAsia="仿宋_GB2312" w:cs="仿宋_GB2312"/>
          <w:sz w:val="32"/>
          <w:szCs w:val="32"/>
          <w:lang w:val="en-US" w:eastAsia="zh-CN"/>
        </w:rPr>
        <w:t>完善乡（镇、街道）防震减灾助理员，深化地震群测群防体系建设，开展“三网一员”业务培训。</w:t>
      </w:r>
      <w:r>
        <w:rPr>
          <w:rFonts w:hint="eastAsia" w:ascii="仿宋_GB2312" w:hAnsi="仿宋_GB2312" w:eastAsia="仿宋_GB2312" w:cs="仿宋_GB2312"/>
          <w:b w:val="0"/>
          <w:bCs w:val="0"/>
          <w:sz w:val="32"/>
          <w:szCs w:val="32"/>
          <w:lang w:val="en-US" w:eastAsia="zh-CN"/>
        </w:rPr>
        <w:t>加强地震监测预警台站及终端运行维护，保证设备在线率。推进新林麻柳、大堡万坪2处地震监测台站建设、2025年勒乌地震监测台和平等地震科学试验场项目建设。提升县域地震综合监测预警能力。</w:t>
      </w:r>
    </w:p>
    <w:p w14:paraId="4A679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w:t>
      </w:r>
      <w:bookmarkStart w:id="0" w:name="OLE_LINK3"/>
      <w:r>
        <w:rPr>
          <w:rFonts w:hint="eastAsia" w:ascii="仿宋_GB2312" w:hAnsi="仿宋_GB2312" w:eastAsia="仿宋_GB2312" w:cs="仿宋_GB2312"/>
          <w:sz w:val="32"/>
          <w:szCs w:val="32"/>
          <w:lang w:val="en-US" w:eastAsia="zh-CN"/>
        </w:rPr>
        <w:t>广泛开展科普宣传。利用全国防灾减灾日等重点时段，聚焦“一老一小”等重点人群，学校、医院等重点场所，深入开展防震减灾科普宣传活动。提升县域人民群众防震避险意识和自救互救能力</w:t>
      </w:r>
      <w:bookmarkEnd w:id="0"/>
      <w:r>
        <w:rPr>
          <w:rFonts w:hint="eastAsia" w:ascii="仿宋_GB2312" w:hAnsi="仿宋_GB2312" w:eastAsia="仿宋_GB2312" w:cs="仿宋_GB2312"/>
          <w:sz w:val="32"/>
          <w:szCs w:val="32"/>
          <w:lang w:val="en-US" w:eastAsia="zh-CN"/>
        </w:rPr>
        <w:t>。</w:t>
      </w:r>
    </w:p>
    <w:p w14:paraId="0A18EF7F">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06D1D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峨边彝族自治县防震减灾服务中心</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33D2F1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县防震减灾中心</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名，其中：</w:t>
      </w:r>
      <w:r>
        <w:rPr>
          <w:rFonts w:hint="eastAsia" w:ascii="仿宋_GB2312" w:hAnsi="仿宋_GB2312" w:eastAsia="仿宋_GB2312" w:cs="仿宋_GB2312"/>
          <w:color w:val="auto"/>
          <w:sz w:val="32"/>
          <w:szCs w:val="32"/>
          <w:lang w:val="en-US" w:eastAsia="zh-CN"/>
        </w:rPr>
        <w:t>参公事业编制5</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名，其中：</w:t>
      </w:r>
      <w:r>
        <w:rPr>
          <w:rFonts w:hint="eastAsia" w:ascii="仿宋_GB2312" w:hAnsi="仿宋_GB2312" w:eastAsia="仿宋_GB2312" w:cs="仿宋_GB2312"/>
          <w:color w:val="auto"/>
          <w:sz w:val="32"/>
          <w:szCs w:val="32"/>
          <w:lang w:val="en-US" w:eastAsia="zh-CN"/>
        </w:rPr>
        <w:t>参公事业5</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退休人员1</w:t>
      </w:r>
      <w:r>
        <w:rPr>
          <w:rFonts w:hint="eastAsia" w:ascii="仿宋_GB2312" w:hAnsi="仿宋_GB2312" w:eastAsia="仿宋_GB2312" w:cs="仿宋_GB2312"/>
          <w:color w:val="auto"/>
          <w:sz w:val="32"/>
          <w:szCs w:val="32"/>
        </w:rPr>
        <w:t>名。</w:t>
      </w:r>
    </w:p>
    <w:p w14:paraId="45BB0DA0">
      <w:pPr>
        <w:bidi w:val="0"/>
        <w:rPr>
          <w:rFonts w:hint="eastAsia" w:ascii="仿宋" w:hAnsi="仿宋" w:eastAsia="仿宋"/>
          <w:color w:val="FF0000"/>
          <w:sz w:val="32"/>
          <w:szCs w:val="32"/>
        </w:rPr>
      </w:pPr>
    </w:p>
    <w:p w14:paraId="7410E591">
      <w:pPr>
        <w:spacing w:line="600" w:lineRule="exact"/>
        <w:rPr>
          <w:rFonts w:hint="eastAsia" w:ascii="仿宋" w:hAnsi="仿宋" w:eastAsia="仿宋"/>
          <w:sz w:val="32"/>
          <w:szCs w:val="32"/>
        </w:rPr>
      </w:pPr>
    </w:p>
    <w:p w14:paraId="1A675D98">
      <w:pPr>
        <w:spacing w:line="600" w:lineRule="exact"/>
        <w:ind w:firstLine="640" w:firstLineChars="200"/>
        <w:rPr>
          <w:rFonts w:hint="eastAsia" w:ascii="仿宋" w:hAnsi="仿宋" w:eastAsia="仿宋"/>
          <w:sz w:val="32"/>
          <w:szCs w:val="32"/>
        </w:rPr>
      </w:pPr>
    </w:p>
    <w:p w14:paraId="673DF605">
      <w:pPr>
        <w:spacing w:line="600" w:lineRule="exact"/>
        <w:ind w:firstLine="640" w:firstLineChars="200"/>
        <w:rPr>
          <w:rFonts w:hint="eastAsia" w:ascii="仿宋" w:hAnsi="仿宋" w:eastAsia="仿宋"/>
          <w:sz w:val="32"/>
          <w:szCs w:val="32"/>
        </w:rPr>
      </w:pPr>
    </w:p>
    <w:p w14:paraId="6921E6E8">
      <w:pPr>
        <w:spacing w:line="600" w:lineRule="exact"/>
        <w:ind w:firstLine="640" w:firstLineChars="200"/>
        <w:rPr>
          <w:rFonts w:hint="eastAsia" w:ascii="仿宋" w:hAnsi="仿宋" w:eastAsia="仿宋"/>
          <w:sz w:val="32"/>
          <w:szCs w:val="32"/>
        </w:rPr>
      </w:pPr>
    </w:p>
    <w:p w14:paraId="72BD4483">
      <w:pPr>
        <w:spacing w:line="600" w:lineRule="exact"/>
        <w:ind w:firstLine="640" w:firstLineChars="200"/>
        <w:rPr>
          <w:rFonts w:hint="eastAsia" w:ascii="仿宋" w:hAnsi="仿宋" w:eastAsia="仿宋"/>
          <w:sz w:val="32"/>
          <w:szCs w:val="32"/>
        </w:rPr>
      </w:pPr>
    </w:p>
    <w:p w14:paraId="4E89041B">
      <w:pPr>
        <w:spacing w:line="600" w:lineRule="exact"/>
        <w:ind w:firstLine="640" w:firstLineChars="200"/>
        <w:rPr>
          <w:rFonts w:hint="eastAsia" w:ascii="仿宋" w:hAnsi="仿宋" w:eastAsia="仿宋"/>
          <w:sz w:val="32"/>
          <w:szCs w:val="32"/>
        </w:rPr>
      </w:pPr>
    </w:p>
    <w:p w14:paraId="2249D3D2">
      <w:pPr>
        <w:spacing w:line="600" w:lineRule="exact"/>
        <w:ind w:firstLine="640" w:firstLineChars="200"/>
        <w:rPr>
          <w:rFonts w:hint="eastAsia" w:ascii="仿宋" w:hAnsi="仿宋" w:eastAsia="仿宋"/>
          <w:sz w:val="32"/>
          <w:szCs w:val="32"/>
        </w:rPr>
      </w:pPr>
    </w:p>
    <w:p w14:paraId="0535DB80">
      <w:pPr>
        <w:spacing w:line="600" w:lineRule="exact"/>
        <w:ind w:firstLine="640" w:firstLineChars="200"/>
        <w:rPr>
          <w:rFonts w:hint="eastAsia" w:ascii="仿宋" w:hAnsi="仿宋" w:eastAsia="仿宋"/>
          <w:sz w:val="32"/>
          <w:szCs w:val="32"/>
        </w:rPr>
      </w:pPr>
    </w:p>
    <w:p w14:paraId="5D50E06A">
      <w:pPr>
        <w:spacing w:line="600" w:lineRule="exact"/>
        <w:ind w:firstLine="640" w:firstLineChars="200"/>
        <w:rPr>
          <w:rFonts w:hint="eastAsia" w:ascii="仿宋" w:hAnsi="仿宋" w:eastAsia="仿宋"/>
          <w:sz w:val="32"/>
          <w:szCs w:val="32"/>
        </w:rPr>
      </w:pPr>
    </w:p>
    <w:p w14:paraId="34C52C09">
      <w:pPr>
        <w:spacing w:line="600" w:lineRule="exact"/>
        <w:ind w:firstLine="640" w:firstLineChars="200"/>
        <w:rPr>
          <w:rFonts w:hint="eastAsia" w:ascii="仿宋" w:hAnsi="仿宋" w:eastAsia="仿宋"/>
          <w:sz w:val="32"/>
          <w:szCs w:val="32"/>
        </w:rPr>
      </w:pPr>
    </w:p>
    <w:p w14:paraId="2D9D2472">
      <w:pPr>
        <w:pStyle w:val="3"/>
        <w:numPr>
          <w:ilvl w:val="0"/>
          <w:numId w:val="0"/>
        </w:numPr>
        <w:bidi w:val="0"/>
        <w:jc w:val="both"/>
        <w:rPr>
          <w:rFonts w:hint="eastAsia"/>
          <w:lang w:val="en-US" w:eastAsia="zh-CN"/>
        </w:rPr>
      </w:pPr>
    </w:p>
    <w:p w14:paraId="3713EF12">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峨边彝族自治县防震减灾服务中心</w:t>
      </w:r>
      <w:r>
        <w:rPr>
          <w:rFonts w:hint="eastAsia" w:ascii="方正小标宋简体" w:hAnsi="方正小标宋简体" w:eastAsia="方正小标宋简体" w:cs="方正小标宋简体"/>
          <w:b w:val="0"/>
          <w:bCs/>
          <w:sz w:val="52"/>
          <w:szCs w:val="52"/>
          <w:lang w:val="en-US" w:eastAsia="zh-CN"/>
        </w:rPr>
        <w:t>2025年部门预算表</w:t>
      </w:r>
    </w:p>
    <w:p w14:paraId="52DA87E3">
      <w:pPr>
        <w:spacing w:line="600" w:lineRule="exact"/>
        <w:rPr>
          <w:rFonts w:hint="default" w:ascii="仿宋" w:hAnsi="仿宋" w:eastAsia="仿宋" w:cs="Times New Roman"/>
          <w:sz w:val="32"/>
          <w:szCs w:val="32"/>
          <w:lang w:val="en-US" w:eastAsia="zh-CN"/>
        </w:rPr>
      </w:pPr>
    </w:p>
    <w:p w14:paraId="64ACB2EA">
      <w:pPr>
        <w:spacing w:line="600" w:lineRule="exact"/>
        <w:rPr>
          <w:rFonts w:hint="default" w:ascii="仿宋" w:hAnsi="仿宋" w:eastAsia="仿宋" w:cs="Times New Roman"/>
          <w:sz w:val="32"/>
          <w:szCs w:val="32"/>
          <w:lang w:val="en-US" w:eastAsia="zh-CN"/>
        </w:rPr>
      </w:pPr>
    </w:p>
    <w:p w14:paraId="65B66AEB">
      <w:pPr>
        <w:spacing w:line="600" w:lineRule="exact"/>
        <w:rPr>
          <w:rFonts w:hint="default" w:ascii="仿宋" w:hAnsi="仿宋" w:eastAsia="仿宋" w:cs="Times New Roman"/>
          <w:sz w:val="32"/>
          <w:szCs w:val="32"/>
          <w:lang w:val="en-US" w:eastAsia="zh-CN"/>
        </w:rPr>
      </w:pPr>
    </w:p>
    <w:p w14:paraId="127DB4F6">
      <w:pPr>
        <w:spacing w:line="600" w:lineRule="exact"/>
        <w:rPr>
          <w:rFonts w:hint="default" w:ascii="仿宋" w:hAnsi="仿宋" w:eastAsia="仿宋" w:cs="Times New Roman"/>
          <w:sz w:val="32"/>
          <w:szCs w:val="32"/>
          <w:lang w:val="en-US" w:eastAsia="zh-CN"/>
        </w:rPr>
      </w:pPr>
    </w:p>
    <w:p w14:paraId="435AA744">
      <w:pPr>
        <w:spacing w:line="600" w:lineRule="exact"/>
        <w:rPr>
          <w:rFonts w:hint="default" w:ascii="仿宋" w:hAnsi="仿宋" w:eastAsia="仿宋" w:cs="Times New Roman"/>
          <w:sz w:val="32"/>
          <w:szCs w:val="32"/>
          <w:lang w:val="en-US" w:eastAsia="zh-CN"/>
        </w:rPr>
      </w:pPr>
    </w:p>
    <w:p w14:paraId="17188410">
      <w:pPr>
        <w:spacing w:line="600" w:lineRule="exact"/>
        <w:rPr>
          <w:rFonts w:hint="default" w:ascii="仿宋" w:hAnsi="仿宋" w:eastAsia="仿宋" w:cs="Times New Roman"/>
          <w:sz w:val="32"/>
          <w:szCs w:val="32"/>
          <w:lang w:val="en-US" w:eastAsia="zh-CN"/>
        </w:rPr>
      </w:pPr>
    </w:p>
    <w:p w14:paraId="1984520F">
      <w:pPr>
        <w:spacing w:line="600" w:lineRule="exact"/>
        <w:rPr>
          <w:rFonts w:hint="default" w:ascii="仿宋" w:hAnsi="仿宋" w:eastAsia="仿宋" w:cs="Times New Roman"/>
          <w:sz w:val="32"/>
          <w:szCs w:val="32"/>
          <w:lang w:val="en-US" w:eastAsia="zh-CN"/>
        </w:rPr>
      </w:pPr>
    </w:p>
    <w:p w14:paraId="0DF0C9CA">
      <w:pPr>
        <w:spacing w:line="600" w:lineRule="exact"/>
        <w:rPr>
          <w:rFonts w:hint="default" w:ascii="仿宋" w:hAnsi="仿宋" w:eastAsia="仿宋" w:cs="Times New Roman"/>
          <w:sz w:val="32"/>
          <w:szCs w:val="32"/>
          <w:lang w:val="en-US" w:eastAsia="zh-CN"/>
        </w:rPr>
      </w:pPr>
    </w:p>
    <w:p w14:paraId="78196A6D">
      <w:pPr>
        <w:spacing w:line="600" w:lineRule="exact"/>
        <w:ind w:left="0" w:leftChars="0" w:firstLine="0" w:firstLineChars="0"/>
        <w:rPr>
          <w:rFonts w:hint="eastAsia" w:ascii="仿宋_GB2312" w:hAnsi="仿宋_GB2312" w:eastAsia="仿宋_GB2312" w:cs="仿宋_GB2312"/>
          <w:sz w:val="32"/>
          <w:szCs w:val="32"/>
          <w:lang w:val="en-US" w:eastAsia="zh-CN"/>
        </w:rPr>
      </w:pPr>
    </w:p>
    <w:p w14:paraId="7BEF068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峨边彝族自治县防震减灾服务中心</w:t>
      </w:r>
      <w:r>
        <w:rPr>
          <w:rFonts w:hint="eastAsia" w:ascii="仿宋_GB2312" w:hAnsi="仿宋_GB2312" w:eastAsia="仿宋_GB2312" w:cs="仿宋_GB2312"/>
          <w:sz w:val="32"/>
          <w:szCs w:val="32"/>
          <w:lang w:val="en-US" w:eastAsia="zh-CN"/>
        </w:rPr>
        <w:t xml:space="preserve">预算公开报表  </w:t>
      </w:r>
    </w:p>
    <w:p w14:paraId="074A1127">
      <w:pPr>
        <w:spacing w:line="600" w:lineRule="exact"/>
        <w:ind w:left="0" w:leftChars="0" w:firstLine="0" w:firstLineChars="0"/>
        <w:rPr>
          <w:rFonts w:hint="eastAsia" w:ascii="仿宋_GB2312" w:hAnsi="仿宋_GB2312" w:eastAsia="仿宋_GB2312" w:cs="仿宋_GB2312"/>
          <w:sz w:val="32"/>
          <w:szCs w:val="32"/>
          <w:lang w:val="en-US" w:eastAsia="zh-CN"/>
        </w:rPr>
      </w:pPr>
    </w:p>
    <w:p w14:paraId="68F9F77F">
      <w:pPr>
        <w:numPr>
          <w:ilvl w:val="0"/>
          <w:numId w:val="0"/>
        </w:numPr>
        <w:spacing w:line="600" w:lineRule="exact"/>
        <w:rPr>
          <w:rFonts w:hint="eastAsia" w:ascii="仿宋" w:hAnsi="仿宋" w:eastAsia="仿宋" w:cs="Times New Roman"/>
          <w:sz w:val="32"/>
          <w:szCs w:val="32"/>
          <w:lang w:val="en-US" w:eastAsia="zh-CN"/>
        </w:rPr>
      </w:pPr>
    </w:p>
    <w:p w14:paraId="032B9579">
      <w:pPr>
        <w:numPr>
          <w:ilvl w:val="0"/>
          <w:numId w:val="0"/>
        </w:numPr>
        <w:ind w:leftChars="0"/>
        <w:jc w:val="both"/>
        <w:rPr>
          <w:rFonts w:hint="eastAsia"/>
          <w:b/>
          <w:bCs/>
          <w:sz w:val="52"/>
          <w:szCs w:val="52"/>
          <w:lang w:val="en-US" w:eastAsia="zh-CN"/>
        </w:rPr>
      </w:pPr>
    </w:p>
    <w:p w14:paraId="2331AD3F">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峨边彝族自治县防震减灾服务中心</w:t>
      </w:r>
      <w:r>
        <w:rPr>
          <w:rFonts w:hint="eastAsia" w:ascii="方正小标宋简体" w:hAnsi="方正小标宋简体" w:eastAsia="方正小标宋简体" w:cs="方正小标宋简体"/>
          <w:b w:val="0"/>
          <w:bCs/>
          <w:sz w:val="52"/>
          <w:szCs w:val="52"/>
          <w:lang w:val="en-US" w:eastAsia="zh-CN"/>
        </w:rPr>
        <w:t>2025年部门预算情况说明</w:t>
      </w:r>
    </w:p>
    <w:p w14:paraId="6645789E">
      <w:pPr>
        <w:numPr>
          <w:ilvl w:val="0"/>
          <w:numId w:val="0"/>
        </w:numPr>
        <w:jc w:val="center"/>
        <w:rPr>
          <w:rFonts w:hint="default"/>
          <w:b/>
          <w:bCs/>
          <w:sz w:val="52"/>
          <w:szCs w:val="52"/>
          <w:lang w:val="en-US" w:eastAsia="zh-CN"/>
        </w:rPr>
      </w:pPr>
    </w:p>
    <w:p w14:paraId="47BF6BF4">
      <w:pPr>
        <w:numPr>
          <w:ilvl w:val="0"/>
          <w:numId w:val="0"/>
        </w:numPr>
        <w:spacing w:line="600" w:lineRule="exact"/>
        <w:rPr>
          <w:rFonts w:hint="eastAsia" w:ascii="仿宋" w:hAnsi="仿宋" w:eastAsia="仿宋" w:cs="Times New Roman"/>
          <w:sz w:val="32"/>
          <w:szCs w:val="32"/>
          <w:lang w:val="en-US" w:eastAsia="zh-CN"/>
        </w:rPr>
      </w:pPr>
    </w:p>
    <w:p w14:paraId="31B2F278">
      <w:pPr>
        <w:numPr>
          <w:ilvl w:val="0"/>
          <w:numId w:val="0"/>
        </w:numPr>
        <w:spacing w:line="600" w:lineRule="exact"/>
        <w:rPr>
          <w:rFonts w:hint="eastAsia" w:ascii="仿宋" w:hAnsi="仿宋" w:eastAsia="仿宋" w:cs="Times New Roman"/>
          <w:sz w:val="32"/>
          <w:szCs w:val="32"/>
          <w:lang w:val="en-US" w:eastAsia="zh-CN"/>
        </w:rPr>
      </w:pPr>
    </w:p>
    <w:p w14:paraId="4E288E2A">
      <w:pPr>
        <w:numPr>
          <w:ilvl w:val="0"/>
          <w:numId w:val="0"/>
        </w:numPr>
        <w:spacing w:line="600" w:lineRule="exact"/>
        <w:rPr>
          <w:rFonts w:hint="eastAsia" w:ascii="仿宋" w:hAnsi="仿宋" w:eastAsia="仿宋" w:cs="Times New Roman"/>
          <w:sz w:val="32"/>
          <w:szCs w:val="32"/>
          <w:lang w:val="en-US" w:eastAsia="zh-CN"/>
        </w:rPr>
      </w:pPr>
    </w:p>
    <w:p w14:paraId="05EBE0D6">
      <w:pPr>
        <w:numPr>
          <w:ilvl w:val="0"/>
          <w:numId w:val="0"/>
        </w:numPr>
        <w:spacing w:line="600" w:lineRule="exact"/>
        <w:rPr>
          <w:rFonts w:hint="eastAsia" w:ascii="仿宋" w:hAnsi="仿宋" w:eastAsia="仿宋" w:cs="Times New Roman"/>
          <w:sz w:val="32"/>
          <w:szCs w:val="32"/>
          <w:lang w:val="en-US" w:eastAsia="zh-CN"/>
        </w:rPr>
      </w:pPr>
    </w:p>
    <w:p w14:paraId="503A9F31">
      <w:pPr>
        <w:numPr>
          <w:ilvl w:val="0"/>
          <w:numId w:val="0"/>
        </w:numPr>
        <w:jc w:val="center"/>
        <w:rPr>
          <w:rFonts w:hint="default"/>
          <w:b/>
          <w:bCs/>
          <w:sz w:val="52"/>
          <w:szCs w:val="52"/>
          <w:lang w:val="en-US" w:eastAsia="zh-CN"/>
        </w:rPr>
      </w:pPr>
    </w:p>
    <w:p w14:paraId="170BD999">
      <w:pPr>
        <w:numPr>
          <w:ilvl w:val="0"/>
          <w:numId w:val="0"/>
        </w:numPr>
        <w:jc w:val="center"/>
        <w:rPr>
          <w:rFonts w:hint="default"/>
          <w:b/>
          <w:bCs/>
          <w:sz w:val="52"/>
          <w:szCs w:val="52"/>
          <w:lang w:val="en-US" w:eastAsia="zh-CN"/>
        </w:rPr>
      </w:pPr>
    </w:p>
    <w:p w14:paraId="3BCFE98F">
      <w:pPr>
        <w:pStyle w:val="5"/>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18E7AF6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按照综合预算的原则，</w:t>
      </w:r>
      <w:bookmarkStart w:id="1" w:name="OLE_LINK1"/>
      <w:r>
        <w:rPr>
          <w:rFonts w:hint="eastAsia" w:ascii="Times New Roman" w:hAnsi="Times New Roman" w:eastAsia="仿宋_GB2312" w:cs="仿宋_GB2312"/>
          <w:color w:val="auto"/>
          <w:sz w:val="32"/>
          <w:szCs w:val="32"/>
          <w:lang w:val="en-US" w:eastAsia="zh-CN"/>
        </w:rPr>
        <w:t>峨边彝族自治县防震减灾服务中心</w:t>
      </w:r>
      <w:bookmarkEnd w:id="1"/>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所有收入和支出均纳入部门预算管理。收入包括一般公共预算拨款收入、上年结转；支出包括社会保障和就业支出、卫生健康支出、住房保障支出、</w:t>
      </w:r>
      <w:bookmarkStart w:id="2" w:name="OLE_LINK8"/>
      <w:r>
        <w:rPr>
          <w:rFonts w:hint="eastAsia" w:ascii="Times New Roman" w:hAnsi="Times New Roman" w:eastAsia="仿宋_GB2312" w:cs="仿宋_GB2312"/>
          <w:color w:val="auto"/>
          <w:sz w:val="32"/>
          <w:szCs w:val="32"/>
          <w:lang w:val="en-US" w:eastAsia="zh-CN"/>
        </w:rPr>
        <w:t>灾害防治及应急管理支出</w:t>
      </w:r>
      <w:bookmarkEnd w:id="2"/>
      <w:r>
        <w:rPr>
          <w:rFonts w:hint="eastAsia" w:ascii="Times New Roman" w:hAnsi="Times New Roman" w:eastAsia="仿宋_GB2312" w:cs="仿宋_GB2312"/>
          <w:color w:val="auto"/>
          <w:sz w:val="32"/>
          <w:szCs w:val="32"/>
          <w:lang w:val="en-US" w:eastAsia="zh-CN"/>
        </w:rPr>
        <w:t>。</w:t>
      </w:r>
      <w:bookmarkStart w:id="3" w:name="OLE_LINK2"/>
      <w:r>
        <w:rPr>
          <w:rFonts w:hint="eastAsia" w:ascii="仿宋_GB2312" w:hAnsi="仿宋_GB2312" w:eastAsia="仿宋_GB2312" w:cs="仿宋_GB2312"/>
          <w:color w:val="auto"/>
          <w:sz w:val="32"/>
          <w:szCs w:val="32"/>
          <w:lang w:val="en-US" w:eastAsia="zh-CN"/>
        </w:rPr>
        <w:t>峨边彝族自治县防震减灾服务中心</w:t>
      </w:r>
      <w:bookmarkEnd w:id="3"/>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年收支总预</w:t>
      </w:r>
      <w:r>
        <w:rPr>
          <w:rFonts w:hint="eastAsia" w:ascii="仿宋_GB2312" w:hAnsi="仿宋_GB2312" w:eastAsia="仿宋_GB2312" w:cs="仿宋_GB2312"/>
          <w:color w:val="auto"/>
          <w:kern w:val="0"/>
          <w:sz w:val="32"/>
          <w:szCs w:val="32"/>
          <w:lang w:val="en-US" w:eastAsia="zh-CN"/>
        </w:rPr>
        <w:t>算109.25</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年收支预算总数减少</w:t>
      </w:r>
      <w:r>
        <w:rPr>
          <w:rFonts w:hint="eastAsia" w:ascii="仿宋_GB2312" w:hAnsi="仿宋_GB2312" w:eastAsia="仿宋_GB2312" w:cs="仿宋_GB2312"/>
          <w:color w:val="auto"/>
          <w:kern w:val="0"/>
          <w:sz w:val="32"/>
          <w:szCs w:val="32"/>
          <w:lang w:val="en-US" w:eastAsia="zh-CN"/>
        </w:rPr>
        <w:t>31.66</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w:t>
      </w:r>
      <w:bookmarkStart w:id="4" w:name="OLE_LINK7"/>
      <w:r>
        <w:rPr>
          <w:rFonts w:hint="eastAsia" w:ascii="仿宋_GB2312" w:hAnsi="仿宋_GB2312" w:eastAsia="仿宋_GB2312" w:cs="仿宋_GB2312"/>
          <w:color w:val="auto"/>
          <w:kern w:val="0"/>
          <w:sz w:val="32"/>
          <w:szCs w:val="32"/>
          <w:lang w:val="en-US" w:eastAsia="zh-CN"/>
        </w:rPr>
        <w:t>人员经费预算减少</w:t>
      </w:r>
      <w:bookmarkEnd w:id="4"/>
      <w:r>
        <w:rPr>
          <w:rFonts w:hint="eastAsia" w:ascii="仿宋_GB2312" w:hAnsi="仿宋_GB2312" w:eastAsia="仿宋_GB2312" w:cs="仿宋_GB2312"/>
          <w:color w:val="auto"/>
          <w:kern w:val="0"/>
          <w:sz w:val="32"/>
          <w:szCs w:val="32"/>
        </w:rPr>
        <w:t>。</w:t>
      </w:r>
    </w:p>
    <w:p w14:paraId="5B6D1133">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43D1D0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bookmarkStart w:id="5" w:name="OLE_LINK4"/>
      <w:r>
        <w:rPr>
          <w:rFonts w:hint="eastAsia" w:ascii="仿宋_GB2312" w:hAnsi="仿宋_GB2312" w:eastAsia="仿宋_GB2312" w:cs="仿宋_GB2312"/>
          <w:color w:val="auto"/>
          <w:sz w:val="32"/>
          <w:szCs w:val="32"/>
          <w:lang w:val="en-US" w:eastAsia="zh-CN"/>
        </w:rPr>
        <w:t>峨边彝族自治县防震减灾服务中心</w:t>
      </w:r>
      <w:bookmarkEnd w:id="5"/>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年收入预算</w:t>
      </w:r>
      <w:r>
        <w:rPr>
          <w:rFonts w:hint="eastAsia" w:ascii="仿宋_GB2312" w:hAnsi="仿宋_GB2312" w:eastAsia="仿宋_GB2312" w:cs="仿宋_GB2312"/>
          <w:color w:val="auto"/>
          <w:kern w:val="0"/>
          <w:sz w:val="32"/>
          <w:szCs w:val="32"/>
          <w:lang w:val="en-US" w:eastAsia="zh-CN"/>
        </w:rPr>
        <w:t>109.25</w:t>
      </w:r>
      <w:r>
        <w:rPr>
          <w:rFonts w:hint="eastAsia" w:ascii="仿宋_GB2312" w:hAnsi="仿宋_GB2312" w:eastAsia="仿宋_GB2312" w:cs="仿宋_GB2312"/>
          <w:color w:val="auto"/>
          <w:kern w:val="0"/>
          <w:sz w:val="32"/>
          <w:szCs w:val="32"/>
        </w:rPr>
        <w:t>万元，其中：上年结转</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3.7</w:t>
      </w:r>
      <w:r>
        <w:rPr>
          <w:rFonts w:hint="eastAsia" w:ascii="仿宋_GB2312" w:hAnsi="仿宋_GB2312" w:eastAsia="仿宋_GB2312" w:cs="仿宋_GB2312"/>
          <w:color w:val="auto"/>
          <w:kern w:val="0"/>
          <w:sz w:val="32"/>
          <w:szCs w:val="32"/>
        </w:rPr>
        <w:t>%；一般公共预算拨款收入</w:t>
      </w:r>
      <w:r>
        <w:rPr>
          <w:rFonts w:hint="eastAsia" w:ascii="仿宋_GB2312" w:hAnsi="仿宋_GB2312" w:eastAsia="仿宋_GB2312" w:cs="仿宋_GB2312"/>
          <w:color w:val="auto"/>
          <w:kern w:val="0"/>
          <w:sz w:val="32"/>
          <w:szCs w:val="32"/>
          <w:lang w:val="en-US" w:eastAsia="zh-CN"/>
        </w:rPr>
        <w:t>105.25</w:t>
      </w:r>
      <w:r>
        <w:rPr>
          <w:rFonts w:hint="eastAsia" w:ascii="仿宋_GB2312" w:hAnsi="仿宋_GB2312" w:eastAsia="仿宋_GB2312" w:cs="仿宋_GB2312"/>
          <w:color w:val="auto"/>
          <w:kern w:val="0"/>
          <w:sz w:val="32"/>
          <w:szCs w:val="32"/>
        </w:rPr>
        <w:t>万元，占</w:t>
      </w:r>
      <w:bookmarkStart w:id="6" w:name="OLE_LINK6"/>
      <w:r>
        <w:rPr>
          <w:rFonts w:hint="eastAsia" w:ascii="仿宋_GB2312" w:hAnsi="仿宋_GB2312" w:eastAsia="仿宋_GB2312" w:cs="仿宋_GB2312"/>
          <w:color w:val="auto"/>
          <w:kern w:val="0"/>
          <w:sz w:val="32"/>
          <w:szCs w:val="32"/>
          <w:lang w:val="en-US" w:eastAsia="zh-CN"/>
        </w:rPr>
        <w:t>96.3</w:t>
      </w:r>
      <w:bookmarkEnd w:id="6"/>
      <w:r>
        <w:rPr>
          <w:rFonts w:hint="eastAsia" w:ascii="仿宋_GB2312" w:hAnsi="仿宋_GB2312" w:eastAsia="仿宋_GB2312" w:cs="仿宋_GB2312"/>
          <w:color w:val="auto"/>
          <w:kern w:val="0"/>
          <w:sz w:val="32"/>
          <w:szCs w:val="32"/>
        </w:rPr>
        <w:t>%；政府性基金预算拨款收入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%；事业收入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3665CABA">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4A8440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峨边彝族自治县防震减灾服务中心</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109.25</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kern w:val="0"/>
          <w:sz w:val="32"/>
          <w:szCs w:val="32"/>
          <w:lang w:val="en-US" w:eastAsia="zh-CN"/>
        </w:rPr>
        <w:t>105.25</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96.3</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4</w:t>
      </w:r>
      <w:bookmarkStart w:id="7" w:name="OLE_LINK5"/>
      <w:r>
        <w:rPr>
          <w:rFonts w:hint="eastAsia" w:ascii="仿宋_GB2312" w:hAnsi="仿宋_GB2312" w:eastAsia="仿宋_GB2312" w:cs="仿宋_GB2312"/>
          <w:color w:val="auto"/>
          <w:kern w:val="0"/>
          <w:sz w:val="32"/>
          <w:szCs w:val="32"/>
        </w:rPr>
        <w:t>万元</w:t>
      </w:r>
      <w:bookmarkEnd w:id="7"/>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3.7</w:t>
      </w:r>
      <w:r>
        <w:rPr>
          <w:rFonts w:hint="eastAsia" w:ascii="仿宋_GB2312" w:hAnsi="仿宋_GB2312" w:eastAsia="仿宋_GB2312" w:cs="仿宋_GB2312"/>
          <w:color w:val="auto"/>
          <w:kern w:val="0"/>
          <w:sz w:val="32"/>
          <w:szCs w:val="32"/>
        </w:rPr>
        <w:t>%。</w:t>
      </w:r>
    </w:p>
    <w:p w14:paraId="09D88926">
      <w:pPr>
        <w:pStyle w:val="5"/>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736884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bookmarkStart w:id="8" w:name="OLE_LINK9"/>
      <w:r>
        <w:rPr>
          <w:rFonts w:hint="eastAsia" w:ascii="仿宋_GB2312" w:hAnsi="仿宋_GB2312" w:eastAsia="仿宋_GB2312" w:cs="仿宋_GB2312"/>
          <w:color w:val="auto"/>
          <w:sz w:val="32"/>
          <w:szCs w:val="32"/>
          <w:lang w:val="en-US" w:eastAsia="zh-CN"/>
        </w:rPr>
        <w:t>峨边彝族自治县防震减灾服务中心</w:t>
      </w:r>
      <w:bookmarkEnd w:id="8"/>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109.25</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140.91</w:t>
      </w:r>
      <w:r>
        <w:rPr>
          <w:rFonts w:hint="eastAsia" w:ascii="仿宋_GB2312" w:hAnsi="仿宋_GB2312" w:eastAsia="仿宋_GB2312" w:cs="仿宋_GB2312"/>
          <w:color w:val="auto"/>
          <w:kern w:val="0"/>
          <w:sz w:val="32"/>
          <w:szCs w:val="32"/>
        </w:rPr>
        <w:t>万元减少</w:t>
      </w:r>
      <w:r>
        <w:rPr>
          <w:rFonts w:hint="eastAsia" w:ascii="仿宋_GB2312" w:hAnsi="仿宋_GB2312" w:eastAsia="仿宋_GB2312" w:cs="仿宋_GB2312"/>
          <w:color w:val="auto"/>
          <w:kern w:val="0"/>
          <w:sz w:val="32"/>
          <w:szCs w:val="32"/>
          <w:lang w:val="en-US" w:eastAsia="zh-CN"/>
        </w:rPr>
        <w:t>31.66</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val="en-US" w:eastAsia="zh-CN"/>
        </w:rPr>
        <w:t>人员经费预算减少。</w:t>
      </w:r>
    </w:p>
    <w:p w14:paraId="23D624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收入包括：本年一般公共预算拨款收入</w:t>
      </w:r>
      <w:r>
        <w:rPr>
          <w:rFonts w:hint="eastAsia" w:ascii="仿宋_GB2312" w:hAnsi="仿宋_GB2312" w:eastAsia="仿宋_GB2312" w:cs="仿宋_GB2312"/>
          <w:color w:val="auto"/>
          <w:kern w:val="0"/>
          <w:sz w:val="32"/>
          <w:szCs w:val="32"/>
          <w:lang w:val="en-US" w:eastAsia="zh-CN"/>
        </w:rPr>
        <w:t>105.25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上年结余收入4万元、</w:t>
      </w:r>
      <w:r>
        <w:rPr>
          <w:rFonts w:hint="eastAsia" w:ascii="仿宋_GB2312" w:hAnsi="仿宋_GB2312" w:eastAsia="仿宋_GB2312" w:cs="仿宋_GB2312"/>
          <w:color w:val="auto"/>
          <w:kern w:val="0"/>
          <w:sz w:val="32"/>
          <w:szCs w:val="32"/>
        </w:rPr>
        <w:t>本年政府性基金预算拨款收入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万元；支出包括：社会保障和就业支出</w:t>
      </w:r>
      <w:r>
        <w:rPr>
          <w:rFonts w:hint="eastAsia" w:ascii="仿宋_GB2312" w:hAnsi="仿宋_GB2312" w:eastAsia="仿宋_GB2312" w:cs="仿宋_GB2312"/>
          <w:color w:val="auto"/>
          <w:kern w:val="0"/>
          <w:sz w:val="32"/>
          <w:szCs w:val="32"/>
          <w:lang w:val="en-US" w:eastAsia="zh-CN"/>
        </w:rPr>
        <w:t>14.91</w:t>
      </w:r>
      <w:r>
        <w:rPr>
          <w:rFonts w:hint="eastAsia" w:ascii="仿宋_GB2312" w:hAnsi="仿宋_GB2312" w:eastAsia="仿宋_GB2312" w:cs="仿宋_GB2312"/>
          <w:color w:val="auto"/>
          <w:kern w:val="0"/>
          <w:sz w:val="32"/>
          <w:szCs w:val="32"/>
        </w:rPr>
        <w:t>万元、卫生健康支出</w:t>
      </w:r>
      <w:r>
        <w:rPr>
          <w:rFonts w:hint="eastAsia" w:ascii="仿宋_GB2312" w:hAnsi="仿宋_GB2312" w:eastAsia="仿宋_GB2312" w:cs="仿宋_GB2312"/>
          <w:color w:val="auto"/>
          <w:kern w:val="0"/>
          <w:sz w:val="32"/>
          <w:szCs w:val="32"/>
          <w:lang w:val="en-US" w:eastAsia="zh-CN"/>
        </w:rPr>
        <w:t>2.72</w:t>
      </w:r>
      <w:r>
        <w:rPr>
          <w:rFonts w:hint="eastAsia" w:ascii="仿宋_GB2312" w:hAnsi="仿宋_GB2312" w:eastAsia="仿宋_GB2312" w:cs="仿宋_GB2312"/>
          <w:color w:val="auto"/>
          <w:kern w:val="0"/>
          <w:sz w:val="32"/>
          <w:szCs w:val="32"/>
        </w:rPr>
        <w:t>万元，住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保障支出</w:t>
      </w:r>
      <w:r>
        <w:rPr>
          <w:rFonts w:hint="eastAsia" w:ascii="仿宋_GB2312" w:hAnsi="仿宋_GB2312" w:eastAsia="仿宋_GB2312" w:cs="仿宋_GB2312"/>
          <w:color w:val="auto"/>
          <w:kern w:val="0"/>
          <w:sz w:val="32"/>
          <w:szCs w:val="32"/>
          <w:lang w:val="en-US" w:eastAsia="zh-CN"/>
        </w:rPr>
        <w:t>7.91</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bookmarkStart w:id="9" w:name="OLE_LINK10"/>
      <w:r>
        <w:rPr>
          <w:rFonts w:hint="eastAsia" w:ascii="仿宋_GB2312" w:hAnsi="仿宋_GB2312" w:eastAsia="仿宋_GB2312" w:cs="仿宋_GB2312"/>
          <w:color w:val="auto"/>
          <w:sz w:val="32"/>
          <w:szCs w:val="32"/>
          <w:lang w:val="en-US" w:eastAsia="zh-CN"/>
        </w:rPr>
        <w:t>灾害防治及应急管理支出83.71万元</w:t>
      </w:r>
      <w:bookmarkEnd w:id="9"/>
      <w:r>
        <w:rPr>
          <w:rFonts w:hint="eastAsia" w:ascii="仿宋_GB2312" w:hAnsi="仿宋_GB2312" w:eastAsia="仿宋_GB2312" w:cs="仿宋_GB2312"/>
          <w:color w:val="auto"/>
          <w:kern w:val="0"/>
          <w:sz w:val="32"/>
          <w:szCs w:val="32"/>
          <w:lang w:eastAsia="zh-CN"/>
        </w:rPr>
        <w:t>。</w:t>
      </w:r>
    </w:p>
    <w:p w14:paraId="2D2C6BE7">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370CCD08">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33800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bookmarkStart w:id="10" w:name="OLE_LINK13"/>
      <w:r>
        <w:rPr>
          <w:rFonts w:hint="eastAsia" w:ascii="仿宋_GB2312" w:hAnsi="仿宋_GB2312" w:eastAsia="仿宋_GB2312" w:cs="仿宋_GB2312"/>
          <w:color w:val="auto"/>
          <w:sz w:val="32"/>
          <w:szCs w:val="32"/>
          <w:lang w:val="en-US" w:eastAsia="zh-CN"/>
        </w:rPr>
        <w:t>峨边彝族自治县防震减灾服务中心</w:t>
      </w:r>
      <w:bookmarkEnd w:id="10"/>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年一般公共预算当年拨款</w:t>
      </w:r>
      <w:r>
        <w:rPr>
          <w:rFonts w:hint="eastAsia" w:ascii="仿宋_GB2312" w:hAnsi="仿宋_GB2312" w:eastAsia="仿宋_GB2312" w:cs="仿宋_GB2312"/>
          <w:color w:val="auto"/>
          <w:kern w:val="0"/>
          <w:sz w:val="32"/>
          <w:szCs w:val="32"/>
          <w:lang w:val="en-US" w:eastAsia="zh-CN"/>
        </w:rPr>
        <w:t>105.25</w:t>
      </w:r>
      <w:r>
        <w:rPr>
          <w:rFonts w:hint="eastAsia" w:ascii="仿宋_GB2312" w:hAnsi="仿宋_GB2312" w:eastAsia="仿宋_GB2312" w:cs="仿宋_GB2312"/>
          <w:color w:val="auto"/>
          <w:kern w:val="0"/>
          <w:sz w:val="32"/>
          <w:szCs w:val="32"/>
        </w:rPr>
        <w:t>万元，较上年预算数</w:t>
      </w:r>
      <w:r>
        <w:rPr>
          <w:rFonts w:hint="eastAsia" w:ascii="仿宋_GB2312" w:hAnsi="仿宋_GB2312" w:eastAsia="仿宋_GB2312" w:cs="仿宋_GB2312"/>
          <w:color w:val="auto"/>
          <w:kern w:val="0"/>
          <w:sz w:val="32"/>
          <w:szCs w:val="32"/>
          <w:lang w:val="en-US" w:eastAsia="zh-CN"/>
        </w:rPr>
        <w:t>减少35.66</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val="en-US" w:eastAsia="zh-CN"/>
        </w:rPr>
        <w:t>人员经费预算减少。</w:t>
      </w:r>
    </w:p>
    <w:p w14:paraId="73931D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F8C9D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14.91</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14.16</w:t>
      </w:r>
      <w:r>
        <w:rPr>
          <w:rFonts w:hint="eastAsia" w:ascii="仿宋_GB2312" w:hAnsi="仿宋_GB2312" w:eastAsia="仿宋_GB2312" w:cs="仿宋_GB2312"/>
          <w:color w:val="auto"/>
          <w:kern w:val="0"/>
          <w:sz w:val="32"/>
          <w:szCs w:val="32"/>
        </w:rPr>
        <w:t>%；医疗卫生</w:t>
      </w:r>
      <w:r>
        <w:rPr>
          <w:rFonts w:hint="eastAsia" w:ascii="仿宋_GB2312" w:hAnsi="仿宋_GB2312" w:eastAsia="仿宋_GB2312" w:cs="仿宋_GB2312"/>
          <w:color w:val="auto"/>
          <w:kern w:val="0"/>
          <w:sz w:val="32"/>
          <w:szCs w:val="32"/>
          <w:lang w:val="en-US" w:eastAsia="zh-CN"/>
        </w:rPr>
        <w:t>与健康</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2.73</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2.59</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7.91</w:t>
      </w:r>
      <w:r>
        <w:rPr>
          <w:rFonts w:hint="eastAsia" w:ascii="仿宋_GB2312" w:hAnsi="仿宋_GB2312" w:eastAsia="仿宋_GB2312" w:cs="仿宋_GB2312"/>
          <w:color w:val="auto"/>
          <w:kern w:val="0"/>
          <w:sz w:val="32"/>
          <w:szCs w:val="32"/>
        </w:rPr>
        <w:t>万元</w:t>
      </w:r>
      <w:bookmarkStart w:id="11" w:name="OLE_LINK12"/>
      <w:r>
        <w:rPr>
          <w:rFonts w:hint="eastAsia" w:ascii="仿宋_GB2312" w:hAnsi="仿宋_GB2312" w:eastAsia="仿宋_GB2312" w:cs="仿宋_GB2312"/>
          <w:color w:val="auto"/>
          <w:kern w:val="0"/>
          <w:sz w:val="32"/>
          <w:szCs w:val="32"/>
        </w:rPr>
        <w:t>，</w:t>
      </w:r>
      <w:bookmarkStart w:id="12" w:name="OLE_LINK11"/>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7.51</w:t>
      </w:r>
      <w:r>
        <w:rPr>
          <w:rFonts w:hint="eastAsia" w:ascii="仿宋_GB2312" w:hAnsi="仿宋_GB2312" w:eastAsia="仿宋_GB2312" w:cs="仿宋_GB2312"/>
          <w:color w:val="auto"/>
          <w:kern w:val="0"/>
          <w:sz w:val="32"/>
          <w:szCs w:val="32"/>
        </w:rPr>
        <w:t>%</w:t>
      </w:r>
      <w:bookmarkEnd w:id="11"/>
      <w:bookmarkEnd w:id="12"/>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灾害防治及应急管理支出83.71万元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75.74</w:t>
      </w:r>
      <w:r>
        <w:rPr>
          <w:rFonts w:hint="eastAsia" w:ascii="仿宋_GB2312" w:hAnsi="仿宋_GB2312" w:eastAsia="仿宋_GB2312" w:cs="仿宋_GB2312"/>
          <w:color w:val="auto"/>
          <w:kern w:val="0"/>
          <w:sz w:val="32"/>
          <w:szCs w:val="32"/>
        </w:rPr>
        <w:t>%。</w:t>
      </w:r>
    </w:p>
    <w:p w14:paraId="66CA81B2">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05C1FC6D">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sz w:val="32"/>
          <w:szCs w:val="32"/>
        </w:rPr>
        <w:t>灾害防治及应急管理支出（类）地震事务（款）行政运行（项）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2025年预算数为79.71</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6F6121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.社会保障和就业支出（类）行政事业单位养老支出（款）机关事业单位</w:t>
      </w:r>
      <w:r>
        <w:rPr>
          <w:rFonts w:hint="eastAsia" w:ascii="仿宋_GB2312" w:hAnsi="仿宋_GB2312" w:eastAsia="仿宋_GB2312" w:cs="仿宋_GB2312"/>
          <w:color w:val="auto"/>
          <w:sz w:val="32"/>
          <w:szCs w:val="32"/>
          <w:lang w:eastAsia="zh-CN"/>
        </w:rPr>
        <w:t>基本养老保险</w:t>
      </w:r>
      <w:r>
        <w:rPr>
          <w:rFonts w:hint="eastAsia" w:ascii="仿宋_GB2312" w:hAnsi="仿宋_GB2312" w:eastAsia="仿宋_GB2312" w:cs="仿宋_GB2312"/>
          <w:color w:val="auto"/>
          <w:sz w:val="32"/>
          <w:szCs w:val="32"/>
        </w:rPr>
        <w:t>缴费支出（项）:202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9.62</w:t>
      </w:r>
      <w:r>
        <w:rPr>
          <w:rFonts w:hint="eastAsia" w:ascii="仿宋_GB2312" w:hAnsi="仿宋_GB2312" w:eastAsia="仿宋_GB2312" w:cs="仿宋_GB2312"/>
          <w:color w:val="auto"/>
          <w:sz w:val="32"/>
          <w:szCs w:val="32"/>
        </w:rPr>
        <w:t>万元，主要用于：实施养老保险制度后，部门按规定由单位缴纳的基本养老保险费支出。 </w:t>
      </w:r>
    </w:p>
    <w:p w14:paraId="107213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.社会保障和就业支出（类）行政事业单位养老支出（款）机关事业单位职业年金缴费支出（项）:202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4.81</w:t>
      </w:r>
      <w:r>
        <w:rPr>
          <w:rFonts w:hint="eastAsia" w:ascii="仿宋_GB2312" w:hAnsi="仿宋_GB2312" w:eastAsia="仿宋_GB2312" w:cs="仿宋_GB2312"/>
          <w:color w:val="auto"/>
          <w:sz w:val="32"/>
          <w:szCs w:val="32"/>
        </w:rPr>
        <w:t>万元，主要用于：实施养老保险制度后，部门按规定由单位缴纳的职业年金支出。 </w:t>
      </w:r>
    </w:p>
    <w:p w14:paraId="2FE354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.社会保障和就业支出（类）其他社会保障和就业支出（款）其他社会保障和就业支出（项）:202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0.48</w:t>
      </w:r>
      <w:r>
        <w:rPr>
          <w:rFonts w:hint="eastAsia" w:ascii="仿宋_GB2312" w:hAnsi="仿宋_GB2312" w:eastAsia="仿宋_GB2312" w:cs="仿宋_GB2312"/>
          <w:color w:val="auto"/>
          <w:sz w:val="32"/>
          <w:szCs w:val="32"/>
        </w:rPr>
        <w:t>万元，主要用于：机关事业单位为员工实际缴纳的工伤保险支出。</w:t>
      </w:r>
    </w:p>
    <w:p w14:paraId="53B909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.卫生健康支出（类）行政事业单位医疗（款）行政单位医疗（项）:202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2.73</w:t>
      </w:r>
      <w:r>
        <w:rPr>
          <w:rFonts w:hint="eastAsia" w:ascii="仿宋_GB2312" w:hAnsi="仿宋_GB2312" w:eastAsia="仿宋_GB2312" w:cs="仿宋_GB2312"/>
          <w:color w:val="auto"/>
          <w:sz w:val="32"/>
          <w:szCs w:val="32"/>
        </w:rPr>
        <w:t>万元，主要用于：机关及参公管理事业单位基本医疗保险缴费支出。 </w:t>
      </w:r>
    </w:p>
    <w:p w14:paraId="64C24F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.住房保障（类）住房改革（款）住房公积金（项）:202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7.91</w:t>
      </w:r>
      <w:r>
        <w:rPr>
          <w:rFonts w:hint="eastAsia" w:ascii="仿宋_GB2312" w:hAnsi="仿宋_GB2312" w:eastAsia="仿宋_GB2312" w:cs="仿宋_GB2312"/>
          <w:color w:val="auto"/>
          <w:sz w:val="32"/>
          <w:szCs w:val="32"/>
        </w:rPr>
        <w:t>万元，主要用于：部门按人力资源和社会保障部、财政部规定的基本工资和津贴补贴以及规定比例为职工缴纳的住房公积金支出。</w:t>
      </w:r>
    </w:p>
    <w:p w14:paraId="4FE4C5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灾害防治及应急管理支出（类）地震事务（款） 其他地震事务支出（项）</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lang w:val="en-US" w:eastAsia="zh-CN"/>
        </w:rPr>
        <w:t>彝汉双语标准课程建设费用支出。</w:t>
      </w:r>
    </w:p>
    <w:p w14:paraId="3776B034">
      <w:pPr>
        <w:pStyle w:val="5"/>
        <w:pageBreakBefore w:val="0"/>
        <w:widowControl w:val="0"/>
        <w:kinsoku/>
        <w:wordWrap/>
        <w:overflowPunct/>
        <w:topLinePunct w:val="0"/>
        <w:autoSpaceDE/>
        <w:autoSpaceDN/>
        <w:bidi w:val="0"/>
        <w:adjustRightInd/>
        <w:snapToGrid/>
        <w:spacing w:beforeLines="0" w:afterLines="0" w:line="600" w:lineRule="exact"/>
        <w:jc w:val="lef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45BBFB8B">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lang w:eastAsia="zh-CN"/>
        </w:rPr>
      </w:pPr>
      <w:bookmarkStart w:id="13" w:name="OLE_LINK14"/>
      <w:r>
        <w:rPr>
          <w:rFonts w:hint="eastAsia" w:ascii="仿宋_GB2312" w:hAnsi="仿宋_GB2312" w:eastAsia="仿宋_GB2312" w:cs="仿宋_GB2312"/>
          <w:color w:val="auto"/>
          <w:sz w:val="32"/>
          <w:szCs w:val="32"/>
          <w:lang w:val="en-US" w:eastAsia="zh-CN"/>
        </w:rPr>
        <w:t>峨边彝族自治县防震减灾服务中心</w:t>
      </w:r>
      <w:bookmarkEnd w:id="13"/>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年一般公共预算基本支出</w:t>
      </w:r>
      <w:r>
        <w:rPr>
          <w:rFonts w:hint="eastAsia" w:ascii="仿宋_GB2312" w:hAnsi="仿宋_GB2312" w:eastAsia="仿宋_GB2312" w:cs="仿宋_GB2312"/>
          <w:color w:val="auto"/>
          <w:kern w:val="0"/>
          <w:sz w:val="32"/>
          <w:szCs w:val="32"/>
          <w:lang w:val="en-US" w:eastAsia="zh-CN"/>
        </w:rPr>
        <w:t>105.25</w:t>
      </w:r>
      <w:r>
        <w:rPr>
          <w:rFonts w:hint="eastAsia" w:ascii="仿宋_GB2312" w:hAnsi="仿宋_GB2312" w:eastAsia="仿宋_GB2312" w:cs="仿宋_GB2312"/>
          <w:color w:val="auto"/>
          <w:kern w:val="0"/>
          <w:sz w:val="32"/>
          <w:szCs w:val="32"/>
        </w:rPr>
        <w:t>万元，其中：</w:t>
      </w:r>
    </w:p>
    <w:p w14:paraId="28DA64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人员经费</w:t>
      </w:r>
      <w:r>
        <w:rPr>
          <w:rFonts w:hint="eastAsia" w:ascii="仿宋_GB2312" w:hAnsi="仿宋_GB2312" w:eastAsia="仿宋_GB2312" w:cs="仿宋_GB2312"/>
          <w:color w:val="auto"/>
          <w:kern w:val="0"/>
          <w:sz w:val="32"/>
          <w:szCs w:val="32"/>
          <w:lang w:val="en-US" w:eastAsia="zh-CN"/>
        </w:rPr>
        <w:t>89.82</w:t>
      </w:r>
      <w:r>
        <w:rPr>
          <w:rFonts w:hint="eastAsia" w:ascii="仿宋_GB2312" w:hAnsi="仿宋_GB2312" w:eastAsia="仿宋_GB2312" w:cs="仿宋_GB2312"/>
          <w:color w:val="auto"/>
          <w:kern w:val="0"/>
          <w:sz w:val="32"/>
          <w:szCs w:val="32"/>
        </w:rPr>
        <w:t>万元，主要包括：基本工资、津贴补贴、奖金、 伙食补助费、其他社会保障缴费、职工基本医疗保险缴费、绩效工资、机关事业单位基本养老保险缴费、职业年金缴费、</w:t>
      </w:r>
      <w:r>
        <w:rPr>
          <w:rFonts w:hint="eastAsia" w:ascii="仿宋_GB2312" w:hAnsi="仿宋_GB2312" w:eastAsia="仿宋_GB2312" w:cs="仿宋_GB2312"/>
          <w:color w:val="auto"/>
          <w:kern w:val="0"/>
          <w:sz w:val="32"/>
          <w:szCs w:val="32"/>
          <w:lang w:val="en-US" w:eastAsia="zh-CN"/>
        </w:rPr>
        <w:t>工伤保险、</w:t>
      </w:r>
      <w:r>
        <w:rPr>
          <w:rFonts w:hint="eastAsia" w:ascii="仿宋_GB2312" w:hAnsi="仿宋_GB2312" w:eastAsia="仿宋_GB2312" w:cs="仿宋_GB2312"/>
          <w:color w:val="auto"/>
          <w:kern w:val="0"/>
          <w:sz w:val="32"/>
          <w:szCs w:val="32"/>
        </w:rPr>
        <w:t>住房公积金</w:t>
      </w:r>
      <w:r>
        <w:rPr>
          <w:rFonts w:hint="eastAsia" w:ascii="仿宋_GB2312" w:hAnsi="仿宋_GB2312" w:eastAsia="仿宋_GB2312" w:cs="仿宋_GB2312"/>
          <w:color w:val="auto"/>
          <w:kern w:val="0"/>
          <w:sz w:val="32"/>
          <w:szCs w:val="32"/>
          <w:lang w:eastAsia="zh-CN"/>
        </w:rPr>
        <w:t>。</w:t>
      </w:r>
    </w:p>
    <w:p w14:paraId="394C8F3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公用经费</w:t>
      </w:r>
      <w:r>
        <w:rPr>
          <w:rFonts w:hint="eastAsia" w:ascii="仿宋_GB2312" w:hAnsi="仿宋_GB2312" w:eastAsia="仿宋_GB2312" w:cs="仿宋_GB2312"/>
          <w:color w:val="auto"/>
          <w:kern w:val="0"/>
          <w:sz w:val="32"/>
          <w:szCs w:val="32"/>
          <w:lang w:val="en-US" w:eastAsia="zh-CN"/>
        </w:rPr>
        <w:t>15.43</w:t>
      </w:r>
      <w:r>
        <w:rPr>
          <w:rFonts w:hint="eastAsia" w:ascii="仿宋_GB2312" w:hAnsi="仿宋_GB2312" w:eastAsia="仿宋_GB2312" w:cs="仿宋_GB2312"/>
          <w:color w:val="auto"/>
          <w:kern w:val="0"/>
          <w:sz w:val="32"/>
          <w:szCs w:val="32"/>
        </w:rPr>
        <w:t>万元，主要包括：办公费、印刷费、邮电费、差旅费、维修（护）费、</w:t>
      </w:r>
      <w:r>
        <w:rPr>
          <w:rFonts w:hint="eastAsia" w:ascii="仿宋_GB2312" w:hAnsi="仿宋_GB2312" w:eastAsia="仿宋_GB2312" w:cs="仿宋_GB2312"/>
          <w:color w:val="auto"/>
          <w:kern w:val="0"/>
          <w:sz w:val="32"/>
          <w:szCs w:val="32"/>
          <w:lang w:val="en-US" w:eastAsia="zh-CN"/>
        </w:rPr>
        <w:t>公务接待费、委托业务费、</w:t>
      </w:r>
      <w:r>
        <w:rPr>
          <w:rFonts w:hint="eastAsia" w:ascii="仿宋_GB2312" w:hAnsi="仿宋_GB2312" w:eastAsia="仿宋_GB2312" w:cs="仿宋_GB2312"/>
          <w:color w:val="auto"/>
          <w:kern w:val="0"/>
          <w:sz w:val="32"/>
          <w:szCs w:val="32"/>
        </w:rPr>
        <w:t>工会经费、福利费、</w:t>
      </w:r>
      <w:r>
        <w:rPr>
          <w:rFonts w:hint="eastAsia" w:ascii="仿宋_GB2312" w:hAnsi="仿宋_GB2312" w:eastAsia="仿宋_GB2312" w:cs="仿宋_GB2312"/>
          <w:color w:val="auto"/>
          <w:kern w:val="0"/>
          <w:sz w:val="32"/>
          <w:szCs w:val="32"/>
          <w:lang w:val="en-US" w:eastAsia="zh-CN"/>
        </w:rPr>
        <w:t>公务交通补贴、</w:t>
      </w:r>
      <w:r>
        <w:rPr>
          <w:rFonts w:hint="eastAsia" w:ascii="仿宋_GB2312" w:hAnsi="仿宋_GB2312" w:eastAsia="仿宋_GB2312" w:cs="仿宋_GB2312"/>
          <w:color w:val="auto"/>
          <w:kern w:val="0"/>
          <w:sz w:val="32"/>
          <w:szCs w:val="32"/>
        </w:rPr>
        <w:t>其他交通费</w:t>
      </w:r>
      <w:r>
        <w:rPr>
          <w:rFonts w:hint="eastAsia" w:ascii="仿宋_GB2312" w:hAnsi="仿宋_GB2312" w:eastAsia="仿宋_GB2312" w:cs="仿宋_GB2312"/>
          <w:color w:val="auto"/>
          <w:kern w:val="0"/>
          <w:sz w:val="32"/>
          <w:szCs w:val="32"/>
          <w:lang w:eastAsia="zh-CN"/>
        </w:rPr>
        <w:t>、 其他商品和服务支出</w:t>
      </w:r>
      <w:r>
        <w:rPr>
          <w:rFonts w:hint="eastAsia" w:ascii="仿宋_GB2312" w:hAnsi="仿宋_GB2312" w:eastAsia="仿宋_GB2312" w:cs="仿宋_GB2312"/>
          <w:color w:val="auto"/>
          <w:kern w:val="0"/>
          <w:sz w:val="32"/>
          <w:szCs w:val="32"/>
        </w:rPr>
        <w:t>。</w:t>
      </w:r>
    </w:p>
    <w:p w14:paraId="7F5A7080">
      <w:pPr>
        <w:pageBreakBefore w:val="0"/>
        <w:widowControl w:val="0"/>
        <w:kinsoku/>
        <w:wordWrap/>
        <w:overflowPunct/>
        <w:topLinePunct w:val="0"/>
        <w:autoSpaceDE/>
        <w:autoSpaceDN/>
        <w:bidi w:val="0"/>
        <w:adjustRightInd/>
        <w:snapToGrid/>
        <w:spacing w:line="600" w:lineRule="exact"/>
        <w:jc w:val="lef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76FAB32E">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峨边彝族自治县防震减灾服务中心</w:t>
      </w:r>
      <w:r>
        <w:rPr>
          <w:rFonts w:hint="eastAsia" w:ascii="仿宋_GB2312" w:hAnsi="仿宋_GB2312" w:eastAsia="仿宋_GB2312" w:cs="仿宋_GB2312"/>
          <w:color w:val="auto"/>
          <w:kern w:val="0"/>
          <w:sz w:val="32"/>
          <w:szCs w:val="32"/>
          <w:lang w:eastAsia="zh-CN"/>
        </w:rPr>
        <w:t>2025年没有使用政府性基金预算拨款安排的支出。</w:t>
      </w:r>
    </w:p>
    <w:p w14:paraId="518C00E7">
      <w:pPr>
        <w:pageBreakBefore w:val="0"/>
        <w:widowControl w:val="0"/>
        <w:kinsoku/>
        <w:wordWrap/>
        <w:overflowPunct/>
        <w:topLinePunct w:val="0"/>
        <w:autoSpaceDE/>
        <w:autoSpaceDN/>
        <w:bidi w:val="0"/>
        <w:adjustRightInd/>
        <w:snapToGrid/>
        <w:spacing w:line="600" w:lineRule="exact"/>
        <w:jc w:val="left"/>
        <w:textAlignment w:val="auto"/>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1FDD01AB">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峨边彝族自治县防震减灾服务中心2025年没有使用国有资本经营预算拨款安排的支出。</w:t>
      </w:r>
    </w:p>
    <w:p w14:paraId="171D82B3">
      <w:pPr>
        <w:pStyle w:val="5"/>
        <w:pageBreakBefore w:val="0"/>
        <w:widowControl w:val="0"/>
        <w:kinsoku/>
        <w:wordWrap/>
        <w:overflowPunct/>
        <w:topLinePunct w:val="0"/>
        <w:autoSpaceDE/>
        <w:autoSpaceDN/>
        <w:bidi w:val="0"/>
        <w:adjustRightInd/>
        <w:snapToGrid/>
        <w:spacing w:beforeLines="0" w:afterLines="0" w:line="600" w:lineRule="exact"/>
        <w:jc w:val="lef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64E20E2F">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bookmarkStart w:id="14" w:name="OLE_LINK15"/>
      <w:r>
        <w:rPr>
          <w:rFonts w:hint="eastAsia" w:ascii="仿宋_GB2312" w:hAnsi="仿宋_GB2312" w:eastAsia="仿宋_GB2312" w:cs="仿宋_GB2312"/>
          <w:color w:val="auto"/>
          <w:sz w:val="32"/>
          <w:szCs w:val="32"/>
          <w:lang w:val="en-US" w:eastAsia="zh-CN"/>
        </w:rPr>
        <w:t>峨边彝族自治县防震减灾服务中心</w:t>
      </w:r>
      <w:bookmarkEnd w:id="14"/>
      <w:r>
        <w:rPr>
          <w:rFonts w:hint="eastAsia" w:ascii="仿宋_GB2312" w:hAnsi="仿宋_GB2312" w:eastAsia="仿宋_GB2312" w:cs="仿宋_GB2312"/>
          <w:color w:val="auto"/>
          <w:sz w:val="32"/>
          <w:szCs w:val="32"/>
          <w:lang w:val="en-US" w:eastAsia="zh-CN"/>
        </w:rPr>
        <w:t>2025年“三公”经费财政拨款预算数1万元。其中：因公出国（境）经费0万元，公务接待费1万元，公务用车购置及运行维护费0万元。</w:t>
      </w:r>
    </w:p>
    <w:p w14:paraId="5C828C47">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1.因公出国（境）经费较上年预算持平。主要原因是2025年和2024年均无因公出国（境）费用支出。</w:t>
      </w:r>
    </w:p>
    <w:p w14:paraId="12234677">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2.公务接待费较上年预算减少0.15万元，下降13.04%。主要原因是按照中央八项规定及厉行节约、反对浪费的要求，简化接待程序，严格控制用餐及住宿标准，减少公务接待开支。</w:t>
      </w:r>
    </w:p>
    <w:p w14:paraId="34025AC8">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2025年公务接待费计划用于省市防震减灾主管部门调研指导工作和周边区县防震减灾部门来我单位交流学习等。</w:t>
      </w:r>
    </w:p>
    <w:p w14:paraId="45D9D22A">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3.公务用车购置及运行维护费较上年预算减少0万元，下降0%。主要原因是我中心无公车。</w:t>
      </w:r>
    </w:p>
    <w:p w14:paraId="26B3C3AA">
      <w:pPr>
        <w:pStyle w:val="5"/>
        <w:pageBreakBefore w:val="0"/>
        <w:widowControl w:val="0"/>
        <w:kinsoku/>
        <w:wordWrap/>
        <w:overflowPunct/>
        <w:topLinePunct w:val="0"/>
        <w:autoSpaceDE/>
        <w:autoSpaceDN/>
        <w:bidi w:val="0"/>
        <w:adjustRightInd/>
        <w:snapToGrid/>
        <w:spacing w:beforeLines="0" w:afterLines="0" w:line="600" w:lineRule="exact"/>
        <w:jc w:val="lef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7071F4CD">
      <w:pPr>
        <w:pageBreakBefore w:val="0"/>
        <w:widowControl w:val="0"/>
        <w:suppressAutoHyphens/>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56E6CA1A">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w:t>
      </w:r>
      <w:bookmarkStart w:id="15" w:name="OLE_LINK16"/>
      <w:r>
        <w:rPr>
          <w:rFonts w:hint="eastAsia" w:ascii="仿宋_GB2312" w:hAnsi="仿宋_GB2312" w:eastAsia="仿宋_GB2312" w:cs="仿宋_GB2312"/>
          <w:color w:val="auto"/>
          <w:sz w:val="32"/>
          <w:szCs w:val="32"/>
          <w:lang w:val="en-US" w:eastAsia="zh-CN"/>
        </w:rPr>
        <w:t>峨边彝族自治县防震减灾服务中心</w:t>
      </w:r>
      <w:bookmarkEnd w:id="15"/>
      <w:r>
        <w:rPr>
          <w:rFonts w:hint="eastAsia" w:ascii="仿宋_GB2312" w:hAnsi="仿宋_GB2312" w:eastAsia="仿宋_GB2312" w:cs="仿宋_GB2312"/>
          <w:color w:val="auto"/>
          <w:sz w:val="32"/>
          <w:szCs w:val="32"/>
          <w:lang w:val="en-US" w:eastAsia="zh-CN"/>
        </w:rPr>
        <w:t>运行经费财政拨款预算为15.44万元，比2024年预算减少3.46万元，主要原因是今年项目办公经费预算减少。</w:t>
      </w:r>
    </w:p>
    <w:p w14:paraId="093196E2">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机关运行经费统计口径：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2EF47692">
      <w:pPr>
        <w:pageBreakBefore w:val="0"/>
        <w:widowControl w:val="0"/>
        <w:suppressAutoHyphens/>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5CCF7857">
      <w:pPr>
        <w:pageBreakBefore w:val="0"/>
        <w:widowControl w:val="0"/>
        <w:suppressAutoHyphens/>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仿宋_GB2312" w:hAnsi="仿宋_GB2312" w:eastAsia="仿宋_GB2312" w:cs="仿宋_GB2312"/>
          <w:color w:val="auto"/>
          <w:kern w:val="0"/>
          <w:sz w:val="32"/>
          <w:szCs w:val="32"/>
          <w:lang w:eastAsia="zh-CN"/>
        </w:rPr>
      </w:pPr>
      <w:bookmarkStart w:id="16" w:name="OLE_LINK17"/>
      <w:r>
        <w:rPr>
          <w:rFonts w:hint="eastAsia" w:ascii="仿宋_GB2312" w:hAnsi="仿宋_GB2312" w:eastAsia="仿宋_GB2312" w:cs="仿宋_GB2312"/>
          <w:color w:val="auto"/>
          <w:sz w:val="32"/>
          <w:szCs w:val="32"/>
          <w:lang w:val="en-US" w:eastAsia="zh-CN"/>
        </w:rPr>
        <w:t>峨边彝族自治县防震减灾服务中心</w:t>
      </w:r>
      <w:bookmarkEnd w:id="16"/>
      <w:r>
        <w:rPr>
          <w:rFonts w:hint="eastAsia" w:ascii="仿宋_GB2312" w:hAnsi="仿宋_GB2312" w:eastAsia="仿宋_GB2312" w:cs="仿宋_GB2312"/>
          <w:color w:val="auto"/>
          <w:kern w:val="0"/>
          <w:sz w:val="32"/>
          <w:szCs w:val="32"/>
          <w:lang w:eastAsia="zh-CN"/>
        </w:rPr>
        <w:t>2025年无政府采购项目，未安排政府采购预算。</w:t>
      </w:r>
    </w:p>
    <w:p w14:paraId="407079DC">
      <w:pPr>
        <w:pageBreakBefore w:val="0"/>
        <w:widowControl w:val="0"/>
        <w:suppressAutoHyphens/>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6F1119D8">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截至2024年底，</w:t>
      </w:r>
      <w:r>
        <w:rPr>
          <w:rFonts w:hint="eastAsia" w:ascii="仿宋_GB2312" w:hAnsi="仿宋_GB2312" w:eastAsia="仿宋_GB2312" w:cs="仿宋_GB2312"/>
          <w:color w:val="auto"/>
          <w:sz w:val="32"/>
          <w:szCs w:val="32"/>
          <w:lang w:val="en-US" w:eastAsia="zh-CN"/>
        </w:rPr>
        <w:t>峨边彝族自治县防震减灾服务中心</w:t>
      </w:r>
      <w:r>
        <w:rPr>
          <w:rFonts w:hint="eastAsia" w:ascii="仿宋_GB2312" w:hAnsi="仿宋_GB2312" w:eastAsia="仿宋_GB2312" w:cs="仿宋_GB2312"/>
          <w:color w:val="auto"/>
          <w:kern w:val="0"/>
        </w:rPr>
        <w:t>所属各预算单位共有车辆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辆（车辆数应与“三公”经费说明中单位现有公务用车保有量一致），其中，县级领导干部用车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辆、定向保障用车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辆、执法执勤用车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辆（若没有的请填写0辆）。单位价值200万元以上大型设备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台（套）。</w:t>
      </w:r>
    </w:p>
    <w:p w14:paraId="6F6036BF">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eastAsia="zh-CN"/>
        </w:rPr>
        <w:t>202</w:t>
      </w:r>
      <w:r>
        <w:rPr>
          <w:rFonts w:hint="eastAsia" w:ascii="仿宋_GB2312" w:hAnsi="仿宋_GB2312" w:eastAsia="仿宋_GB2312" w:cs="仿宋_GB2312"/>
          <w:color w:val="auto"/>
          <w:kern w:val="0"/>
          <w:lang w:val="en-US" w:eastAsia="zh-CN"/>
        </w:rPr>
        <w:t>5</w:t>
      </w:r>
      <w:r>
        <w:rPr>
          <w:rFonts w:hint="eastAsia" w:ascii="仿宋_GB2312" w:hAnsi="仿宋_GB2312" w:eastAsia="仿宋_GB2312" w:cs="仿宋_GB2312"/>
          <w:color w:val="auto"/>
          <w:kern w:val="0"/>
        </w:rPr>
        <w:t>年部门预算未安排购置车辆及单位价值200万元以上大型设备。</w:t>
      </w:r>
    </w:p>
    <w:p w14:paraId="4B1B5318">
      <w:pPr>
        <w:pageBreakBefore w:val="0"/>
        <w:widowControl w:val="0"/>
        <w:suppressAutoHyphens/>
        <w:kinsoku/>
        <w:wordWrap/>
        <w:overflowPunct/>
        <w:topLinePunct w:val="0"/>
        <w:autoSpaceDE/>
        <w:autoSpaceDN/>
        <w:bidi w:val="0"/>
        <w:adjustRightInd/>
        <w:snapToGrid/>
        <w:spacing w:line="600" w:lineRule="exact"/>
        <w:ind w:firstLine="640" w:firstLineChars="200"/>
        <w:jc w:val="left"/>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12C9314F">
      <w:pPr>
        <w:numPr>
          <w:ilvl w:val="0"/>
          <w:numId w:val="0"/>
        </w:numPr>
        <w:bidi w:val="0"/>
        <w:ind w:firstLine="640" w:firstLineChars="200"/>
        <w:jc w:val="both"/>
        <w:outlineLvl w:val="9"/>
        <w:rPr>
          <w:rFonts w:hint="eastAsia"/>
          <w:b w:val="0"/>
          <w:bCs/>
          <w:lang w:val="en-US" w:eastAsia="zh-CN"/>
        </w:rPr>
      </w:pPr>
      <w:r>
        <w:rPr>
          <w:rFonts w:hint="eastAsia" w:ascii="仿宋_GB2312" w:hAnsi="仿宋_GB2312" w:eastAsia="仿宋_GB2312" w:cs="仿宋_GB2312"/>
          <w:b w:val="0"/>
          <w:bCs/>
          <w:color w:val="auto"/>
          <w:kern w:val="0"/>
          <w:sz w:val="32"/>
          <w:szCs w:val="32"/>
          <w:lang w:eastAsia="zh-CN"/>
        </w:rPr>
        <w:t>2025年，</w:t>
      </w:r>
      <w:r>
        <w:rPr>
          <w:rFonts w:hint="eastAsia" w:ascii="仿宋_GB2312" w:hAnsi="仿宋_GB2312" w:eastAsia="仿宋_GB2312" w:cs="仿宋_GB2312"/>
          <w:b w:val="0"/>
          <w:bCs/>
          <w:color w:val="auto"/>
          <w:sz w:val="32"/>
          <w:szCs w:val="32"/>
          <w:lang w:val="en-US" w:eastAsia="zh-CN"/>
        </w:rPr>
        <w:t>峨边彝族自治县防震减灾服务中心</w:t>
      </w:r>
      <w:r>
        <w:rPr>
          <w:rFonts w:hint="eastAsia" w:ascii="仿宋_GB2312" w:hAnsi="仿宋_GB2312" w:eastAsia="仿宋_GB2312" w:cs="仿宋_GB2312"/>
          <w:b w:val="0"/>
          <w:bCs/>
          <w:color w:val="auto"/>
          <w:kern w:val="0"/>
          <w:sz w:val="32"/>
          <w:szCs w:val="32"/>
        </w:rPr>
        <w:t>按要求实行绩效目标管理，部门整体绩效目标涉及预算安排</w:t>
      </w:r>
      <w:r>
        <w:rPr>
          <w:rFonts w:hint="eastAsia" w:ascii="仿宋_GB2312" w:hAnsi="仿宋_GB2312" w:eastAsia="仿宋_GB2312" w:cs="仿宋_GB2312"/>
          <w:b w:val="0"/>
          <w:bCs/>
          <w:color w:val="auto"/>
          <w:kern w:val="0"/>
          <w:sz w:val="32"/>
          <w:szCs w:val="32"/>
          <w:lang w:val="en-US" w:eastAsia="zh-CN"/>
        </w:rPr>
        <w:t>109.25</w:t>
      </w:r>
      <w:r>
        <w:rPr>
          <w:rFonts w:hint="eastAsia" w:ascii="仿宋_GB2312" w:hAnsi="仿宋_GB2312" w:eastAsia="仿宋_GB2312" w:cs="仿宋_GB2312"/>
          <w:b w:val="0"/>
          <w:bCs/>
          <w:color w:val="auto"/>
          <w:kern w:val="0"/>
          <w:sz w:val="32"/>
          <w:szCs w:val="32"/>
        </w:rPr>
        <w:t>万元，</w:t>
      </w:r>
      <w:r>
        <w:rPr>
          <w:rFonts w:hint="eastAsia" w:ascii="仿宋_GB2312" w:hAnsi="仿宋_GB2312" w:eastAsia="仿宋_GB2312" w:cs="仿宋_GB2312"/>
          <w:b w:val="0"/>
          <w:bCs/>
          <w:color w:val="auto"/>
          <w:kern w:val="0"/>
          <w:sz w:val="32"/>
          <w:szCs w:val="32"/>
          <w:lang w:eastAsia="zh-CN"/>
        </w:rPr>
        <w:t>开展绩效目标管理的项目</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个，涉及预算</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万元。其中：人员类项目</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个，涉及预算</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万元；运转类项目</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个，涉及预算</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万元；特定目标类项目</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个，涉及预算</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万元</w:t>
      </w:r>
      <w:r>
        <w:rPr>
          <w:rFonts w:hint="eastAsia" w:ascii="仿宋_GB2312" w:hAnsi="仿宋_GB2312" w:eastAsia="仿宋_GB2312" w:cs="仿宋_GB2312"/>
          <w:b w:val="0"/>
          <w:bCs/>
          <w:color w:val="auto"/>
          <w:kern w:val="0"/>
          <w:sz w:val="32"/>
          <w:szCs w:val="32"/>
        </w:rPr>
        <w:t>。</w:t>
      </w:r>
    </w:p>
    <w:p w14:paraId="3E20104B">
      <w:pPr>
        <w:rPr>
          <w:rFonts w:hint="eastAsia"/>
          <w:lang w:val="en-US" w:eastAsia="zh-CN"/>
        </w:rPr>
      </w:pPr>
    </w:p>
    <w:p w14:paraId="2AF8DAB2">
      <w:pPr>
        <w:rPr>
          <w:rFonts w:hint="eastAsia"/>
          <w:lang w:val="en-US" w:eastAsia="zh-CN"/>
        </w:rPr>
      </w:pPr>
    </w:p>
    <w:p w14:paraId="0E7816D8">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5C4A9843">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31FE3C1">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8F98EA5">
      <w:pPr>
        <w:widowControl/>
        <w:numPr>
          <w:ilvl w:val="0"/>
          <w:numId w:val="0"/>
        </w:numPr>
        <w:shd w:val="clear" w:color="auto" w:fill="FFFFFF"/>
        <w:jc w:val="left"/>
        <w:rPr>
          <w:rFonts w:hint="eastAsia" w:ascii="仿宋" w:hAnsi="宋体" w:eastAsia="仿宋" w:cs="宋体"/>
          <w:color w:val="000000"/>
          <w:kern w:val="0"/>
          <w:sz w:val="32"/>
          <w:szCs w:val="32"/>
        </w:rPr>
      </w:pPr>
    </w:p>
    <w:p w14:paraId="62821764">
      <w:pPr>
        <w:widowControl/>
        <w:numPr>
          <w:ilvl w:val="0"/>
          <w:numId w:val="0"/>
        </w:numPr>
        <w:shd w:val="clear" w:color="auto" w:fill="FFFFFF"/>
        <w:jc w:val="left"/>
        <w:rPr>
          <w:rFonts w:hint="eastAsia" w:ascii="仿宋" w:hAnsi="宋体" w:eastAsia="仿宋" w:cs="宋体"/>
          <w:color w:val="000000"/>
          <w:kern w:val="0"/>
          <w:sz w:val="32"/>
          <w:szCs w:val="32"/>
        </w:rPr>
      </w:pPr>
    </w:p>
    <w:p w14:paraId="166B9227">
      <w:pPr>
        <w:widowControl/>
        <w:numPr>
          <w:ilvl w:val="0"/>
          <w:numId w:val="0"/>
        </w:numPr>
        <w:shd w:val="clear" w:color="auto" w:fill="FFFFFF"/>
        <w:jc w:val="left"/>
        <w:rPr>
          <w:rFonts w:hint="eastAsia" w:ascii="仿宋" w:hAnsi="宋体" w:eastAsia="仿宋" w:cs="宋体"/>
          <w:color w:val="000000"/>
          <w:kern w:val="0"/>
          <w:sz w:val="32"/>
          <w:szCs w:val="32"/>
        </w:rPr>
      </w:pPr>
    </w:p>
    <w:p w14:paraId="2F1BD4F0">
      <w:pPr>
        <w:widowControl/>
        <w:numPr>
          <w:ilvl w:val="0"/>
          <w:numId w:val="0"/>
        </w:numPr>
        <w:shd w:val="clear" w:color="auto" w:fill="FFFFFF"/>
        <w:jc w:val="left"/>
        <w:rPr>
          <w:rFonts w:hint="eastAsia" w:ascii="仿宋" w:hAnsi="宋体" w:eastAsia="仿宋" w:cs="宋体"/>
          <w:color w:val="000000"/>
          <w:kern w:val="0"/>
          <w:sz w:val="32"/>
          <w:szCs w:val="32"/>
        </w:rPr>
      </w:pPr>
    </w:p>
    <w:p w14:paraId="498864B6">
      <w:pPr>
        <w:widowControl/>
        <w:numPr>
          <w:ilvl w:val="0"/>
          <w:numId w:val="0"/>
        </w:numPr>
        <w:shd w:val="clear" w:color="auto" w:fill="FFFFFF"/>
        <w:jc w:val="left"/>
        <w:rPr>
          <w:rFonts w:hint="eastAsia" w:ascii="仿宋" w:hAnsi="宋体" w:eastAsia="仿宋" w:cs="宋体"/>
          <w:color w:val="000000"/>
          <w:kern w:val="0"/>
          <w:sz w:val="32"/>
          <w:szCs w:val="32"/>
        </w:rPr>
      </w:pPr>
    </w:p>
    <w:p w14:paraId="099424AB">
      <w:pPr>
        <w:widowControl/>
        <w:numPr>
          <w:ilvl w:val="0"/>
          <w:numId w:val="0"/>
        </w:numPr>
        <w:shd w:val="clear" w:color="auto" w:fill="FFFFFF"/>
        <w:jc w:val="left"/>
        <w:rPr>
          <w:rFonts w:hint="eastAsia" w:ascii="仿宋" w:hAnsi="宋体" w:eastAsia="仿宋" w:cs="宋体"/>
          <w:color w:val="000000"/>
          <w:kern w:val="0"/>
          <w:sz w:val="32"/>
          <w:szCs w:val="32"/>
        </w:rPr>
      </w:pPr>
    </w:p>
    <w:p w14:paraId="742413E1">
      <w:pPr>
        <w:widowControl/>
        <w:numPr>
          <w:ilvl w:val="0"/>
          <w:numId w:val="0"/>
        </w:numPr>
        <w:shd w:val="clear" w:color="auto" w:fill="FFFFFF"/>
        <w:jc w:val="left"/>
        <w:rPr>
          <w:rFonts w:hint="eastAsia" w:ascii="仿宋" w:hAnsi="宋体" w:eastAsia="仿宋" w:cs="宋体"/>
          <w:color w:val="000000"/>
          <w:kern w:val="0"/>
          <w:sz w:val="32"/>
          <w:szCs w:val="32"/>
        </w:rPr>
      </w:pPr>
    </w:p>
    <w:p w14:paraId="5EF607E0">
      <w:pPr>
        <w:widowControl/>
        <w:numPr>
          <w:ilvl w:val="0"/>
          <w:numId w:val="0"/>
        </w:numPr>
        <w:shd w:val="clear" w:color="auto" w:fill="FFFFFF"/>
        <w:jc w:val="left"/>
        <w:rPr>
          <w:rFonts w:hint="eastAsia" w:ascii="仿宋" w:hAnsi="宋体" w:eastAsia="仿宋" w:cs="宋体"/>
          <w:color w:val="000000"/>
          <w:kern w:val="0"/>
          <w:sz w:val="32"/>
          <w:szCs w:val="32"/>
        </w:rPr>
      </w:pPr>
    </w:p>
    <w:p w14:paraId="41A0A511">
      <w:pPr>
        <w:widowControl/>
        <w:numPr>
          <w:ilvl w:val="0"/>
          <w:numId w:val="0"/>
        </w:numPr>
        <w:shd w:val="clear" w:color="auto" w:fill="FFFFFF"/>
        <w:jc w:val="left"/>
        <w:rPr>
          <w:rFonts w:hint="eastAsia" w:ascii="仿宋" w:hAnsi="宋体" w:eastAsia="仿宋" w:cs="宋体"/>
          <w:color w:val="000000"/>
          <w:kern w:val="0"/>
          <w:sz w:val="32"/>
          <w:szCs w:val="32"/>
        </w:rPr>
      </w:pPr>
    </w:p>
    <w:p w14:paraId="3AAF5798">
      <w:pPr>
        <w:widowControl/>
        <w:numPr>
          <w:ilvl w:val="0"/>
          <w:numId w:val="0"/>
        </w:numPr>
        <w:shd w:val="clear" w:color="auto" w:fill="FFFFFF"/>
        <w:jc w:val="left"/>
        <w:rPr>
          <w:rFonts w:hint="eastAsia" w:ascii="仿宋" w:hAnsi="宋体" w:eastAsia="仿宋" w:cs="宋体"/>
          <w:color w:val="000000"/>
          <w:kern w:val="0"/>
          <w:sz w:val="32"/>
          <w:szCs w:val="32"/>
        </w:rPr>
      </w:pPr>
    </w:p>
    <w:p w14:paraId="37B2A419">
      <w:pPr>
        <w:widowControl/>
        <w:numPr>
          <w:ilvl w:val="0"/>
          <w:numId w:val="0"/>
        </w:numPr>
        <w:shd w:val="clear" w:color="auto" w:fill="FFFFFF"/>
        <w:jc w:val="left"/>
        <w:rPr>
          <w:rFonts w:hint="eastAsia" w:ascii="仿宋" w:hAnsi="宋体" w:eastAsia="仿宋" w:cs="宋体"/>
          <w:color w:val="000000"/>
          <w:kern w:val="0"/>
          <w:sz w:val="32"/>
          <w:szCs w:val="32"/>
        </w:rPr>
      </w:pPr>
    </w:p>
    <w:p w14:paraId="416B6F26">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544AC8C6">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B71EE72">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1C2FB290">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8AA92DA">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89829A5">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6F8B40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83F0669">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CDAB8D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8DB593D">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48473561">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952FAB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3047769">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54DFB6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1C99A4AF">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AFD73CF">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3FC29B2">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981F387">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06ED679">
      <w:pPr>
        <w:rPr>
          <w:rFonts w:hint="eastAsia"/>
        </w:rPr>
      </w:pPr>
    </w:p>
    <w:sectPr>
      <w:footerReference r:id="rId6" w:type="default"/>
      <w:pgSz w:w="11906" w:h="16838"/>
      <w:pgMar w:top="2098" w:right="1469" w:bottom="1588" w:left="1469" w:header="851" w:footer="992" w:gutter="0"/>
      <w:pgNumType w:fmt="numberInDash" w:start="1"/>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B03A0B-E88F-493F-9F4A-3DBC1E1223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D44C171-86DF-437A-BA64-AFEEEDAB0909}"/>
  </w:font>
  <w:font w:name="仿宋_GB2312">
    <w:panose1 w:val="02010609030101010101"/>
    <w:charset w:val="86"/>
    <w:family w:val="modern"/>
    <w:pitch w:val="default"/>
    <w:sig w:usb0="00000001" w:usb1="080E0000" w:usb2="00000000" w:usb3="00000000" w:csb0="00040000" w:csb1="00000000"/>
    <w:embedRegular r:id="rId3" w:fontKey="{3F1253CD-09D5-41A1-BD19-244166104859}"/>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E1796598-8D23-43DB-AF88-0BCB88B4052F}"/>
  </w:font>
  <w:font w:name="楷体_GB2312">
    <w:panose1 w:val="02010609030101010101"/>
    <w:charset w:val="86"/>
    <w:family w:val="modern"/>
    <w:pitch w:val="default"/>
    <w:sig w:usb0="00000001" w:usb1="080E0000" w:usb2="00000000" w:usb3="00000000" w:csb0="00040000" w:csb1="00000000"/>
    <w:embedRegular r:id="rId5" w:fontKey="{C98531BE-0C57-4198-A202-C484B169835E}"/>
  </w:font>
  <w:font w:name="楷体">
    <w:panose1 w:val="02010609060101010101"/>
    <w:charset w:val="86"/>
    <w:family w:val="auto"/>
    <w:pitch w:val="default"/>
    <w:sig w:usb0="800002BF" w:usb1="38CF7CFA" w:usb2="00000016" w:usb3="00000000" w:csb0="00040001" w:csb1="00000000"/>
    <w:embedRegular r:id="rId6" w:fontKey="{5C96B607-D583-446D-A37E-A69D48FCA0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873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1E3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3DC8E6">
                          <w:pPr>
                            <w:pStyle w:val="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D3DC8E6">
                    <w:pPr>
                      <w:pStyle w:val="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1B3680"/>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2662E2"/>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8E1562"/>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9C39F8"/>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BE69CF"/>
    <w:rsid w:val="264F3930"/>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C16ED"/>
    <w:rsid w:val="2E3E712E"/>
    <w:rsid w:val="2E6F0902"/>
    <w:rsid w:val="2ED12513"/>
    <w:rsid w:val="2ED45780"/>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8A3124"/>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CFE1405"/>
    <w:rsid w:val="5D6E287B"/>
    <w:rsid w:val="5DD62F1B"/>
    <w:rsid w:val="5E0651AA"/>
    <w:rsid w:val="5E1418DD"/>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54585B"/>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A50CD9"/>
    <w:rsid w:val="6CFD38B4"/>
    <w:rsid w:val="6D24124D"/>
    <w:rsid w:val="6D354F33"/>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CC6412"/>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654EEA"/>
    <w:rsid w:val="788E1D2B"/>
    <w:rsid w:val="78AC5FDC"/>
    <w:rsid w:val="79223282"/>
    <w:rsid w:val="797D150E"/>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semiHidden/>
    <w:qFormat/>
    <w:uiPriority w:val="0"/>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4820</Words>
  <Characters>5130</Characters>
  <Lines>1</Lines>
  <Paragraphs>1</Paragraphs>
  <TotalTime>6</TotalTime>
  <ScaleCrop>false</ScaleCrop>
  <LinksUpToDate>false</LinksUpToDate>
  <CharactersWithSpaces>5156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2025-05-15T09:15:00Z</cp:lastPrinted>
  <dcterms:modified xsi:type="dcterms:W3CDTF">2025-05-19T09:08:52Z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4600C91FF7564C488BAF7DDB476B1669</vt:lpwstr>
  </property>
  <property fmtid="{D5CDD505-2E9C-101B-9397-08002B2CF9AE}" pid="4" name="KSOTemplateDocerSaveRecord">
    <vt:lpwstr>eyJoZGlkIjoiNzI2ZGI0OGUzMDAzMzk0YmE1OTYyMDVlZGMwMmYyODYiLCJ1c2VySWQiOiIzNjIzMDEzMzQifQ==</vt:lpwstr>
  </property>
</Properties>
</file>