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保护区生态保护及相关巡护道路维修维护项目</w:t>
      </w: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黑管局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en-US" w:eastAsia="zh-CN"/>
        </w:rPr>
        <w:t>保护区生态保护及相关巡护道路维修维护项目，四川黑竹沟国家级自然保护区管理局为有效宣传预防森林火灾、保护森林资源、维护生态安全，结合本地实际指定宣传物品共计9.8万元。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2．项目立项、资金申报的依据</w:t>
      </w:r>
      <w:r>
        <w:rPr>
          <w:rFonts w:hint="eastAsia" w:ascii="仿宋_GB2312" w:hAnsi="宋体"/>
          <w:lang w:val="en-US" w:eastAsia="zh-CN"/>
        </w:rPr>
        <w:t>是正常年度预算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保护区生态保护及相关巡护道路维修维护项目经费按实报销的原则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  <w:r>
        <w:rPr>
          <w:rFonts w:hint="eastAsia" w:ascii="仿宋_GB2312" w:hAnsi="宋体"/>
          <w:lang w:val="en-US" w:eastAsia="zh-CN"/>
        </w:rPr>
        <w:t>按照项目实施方案，共5个小项目，制作防火宣传册3万元，制作野生动植物保护宣传册3万元，制作宣传围裙1万元，制作宣传布袋子1.2万元，更换保护区指示牌1.6万元。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</w:t>
      </w:r>
      <w:r>
        <w:rPr>
          <w:rFonts w:hint="eastAsia" w:ascii="仿宋_GB2312" w:hAnsi="宋体"/>
          <w:lang w:val="en-US" w:eastAsia="zh-CN"/>
        </w:rPr>
        <w:t>是完成保护区防火宣传册、野生动植物保护宣传册、宣传围裙、宣传布袋、更换保护区指示牌</w:t>
      </w:r>
      <w:r>
        <w:rPr>
          <w:rFonts w:hint="eastAsia" w:ascii="仿宋_GB2312" w:hAnsi="宋体"/>
          <w:lang w:val="zh-CN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739" w:firstLineChars="231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以“目标、任务、资金、权责”细化原则，围绕突出问题，提高资金使用精准度和效益，积极做好护林防火宣传工作，以森林法、森林防火条例和自然保护区管理条例为重点，把护林防火工作宣传到家喻户晓。对保护区生态保护及相关巡护道路维修维护项目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320" w:firstLineChars="1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（4）项目效益包括项目完成后的效益，群众满意度情况。目前此项目已于2022年12月31日前支付资金98000元。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3．</w:t>
      </w: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>该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经费申报类容与实际相符申报目标合理可行。按时报销的原则，预算</w:t>
      </w: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>9.8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万元实际支付</w:t>
      </w: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>9.8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万元。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/>
          <w:lang w:val="en-US" w:eastAsia="zh-CN"/>
        </w:rPr>
        <w:t>根据绩效评价工作相关要求，成立绩效评价自评工作小组，具体实施本单位的绩效评价工作。</w:t>
      </w:r>
      <w:r>
        <w:rPr>
          <w:rFonts w:hint="eastAsia" w:ascii="仿宋_GB2312" w:eastAsia="仿宋_GB2312"/>
          <w:sz w:val="32"/>
          <w:szCs w:val="32"/>
        </w:rPr>
        <w:t>自评工作小组成员学习有关文件，认真收集整理与项目资金有关的资料，对项目的实施程序、管理运行情况、资金使用管理情况以及项目资料归档完善情况等进行自查自评，撰写自评报告。同时，按照项目支出绩效评价指标体系标准认真进行绩效自评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auto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此项目是正常年度预算，按年予以申报。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1．资金计划。该工作经费是正常年度预算，</w:t>
      </w:r>
      <w:r>
        <w:rPr>
          <w:rFonts w:hint="eastAsia" w:ascii="楷体_GB2312" w:hAnsi="宋体" w:eastAsia="楷体_GB2312"/>
          <w:lang w:val="en-US" w:eastAsia="zh-CN"/>
        </w:rPr>
        <w:t>年初预算资金9.8万元，</w:t>
      </w:r>
      <w:r>
        <w:rPr>
          <w:rFonts w:hint="eastAsia" w:ascii="仿宋" w:hAnsi="仿宋" w:eastAsia="仿宋"/>
          <w:lang w:val="zh-CN"/>
        </w:rPr>
        <w:t>根据要求支付。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" w:hAnsi="仿宋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" w:hAnsi="仿宋" w:eastAsia="仿宋"/>
          <w:lang w:val="en-US" w:eastAsia="zh-CN"/>
        </w:rPr>
        <w:t>2022年12月31日前自治县财政局下达了</w:t>
      </w:r>
      <w:r>
        <w:rPr>
          <w:rFonts w:hint="eastAsia" w:ascii="仿宋_GB2312" w:hAnsi="宋体"/>
          <w:lang w:val="en-US" w:eastAsia="zh-CN"/>
        </w:rPr>
        <w:t>保护区生态保护及相关巡护道路维修维护项目资金9.8万元。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/>
          <w:lang w:val="en-US" w:eastAsia="zh-CN"/>
        </w:rPr>
        <w:t>此项目预算资金9.8万元，按照资金使用方案我局预2022年12月31日前完成项目资金支付9.8万元</w:t>
      </w:r>
      <w:r>
        <w:rPr>
          <w:rFonts w:hint="eastAsia" w:ascii="仿宋" w:hAnsi="仿宋" w:eastAsia="仿宋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en-US" w:eastAsia="zh-CN"/>
        </w:rPr>
        <w:t>我局严格按照项目实施方案落实。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由我局科研宣教股负责落实。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由我局分管局长及办公室财务室共同监管。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根据要求于</w:t>
      </w:r>
      <w:r>
        <w:rPr>
          <w:rFonts w:hint="eastAsia" w:ascii="仿宋" w:hAnsi="仿宋" w:eastAsia="仿宋"/>
          <w:lang w:val="en-US" w:eastAsia="zh-CN"/>
        </w:rPr>
        <w:t>2022年12月31日前完成支付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森林防火及保护区生态保护宣传工作的有效实施，提高了人民群众森林防火的意识。通过悬挂横幅、在保护区重要路口、敏感区域、重要路段设置森林防火永久性宣传牌，印制宣传单并在社区民众、各中小学进行发放，基本实现森林防火知识和野生动植物保护家喻户晓。全年保护区内没有发生特大森林火灾，基层群众对森林防火、生态保护工作满意程度达到95%以上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保护区生态保护及相关巡护道路维修维护项目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保护区生态保护及相关巡护道路维修维护项目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保护区生态保护及相关巡护道路维修维护项目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评价总体得分及评价结果为总分100分评价得分9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D4AB8F-3B04-47CC-BEB3-CDC62EF7101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5A84EBC-38D8-436D-B6A3-A9BCAD33436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07091ED-131E-4D17-9706-C425171A33F0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1BCDB028-7018-4ACF-8BCB-BA271A766A9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D65FB0C-2A19-4000-BB15-6234DD4E2FD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D524337-6C24-492D-A81F-ACE3CEDB0A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ECC5B089-CFF6-4972-A39F-6EE19E20A4E9}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  <w:embedRegular r:id="rId8" w:fontKey="{679BDA5E-3DF5-4631-84C1-69F89C732A8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MGJhYjYwNjYzNTk2YjVmNjQ0ZGIxMmE2YjE1NzU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95708B1"/>
    <w:rsid w:val="0D466608"/>
    <w:rsid w:val="0D850CC5"/>
    <w:rsid w:val="19B536B9"/>
    <w:rsid w:val="1C961B43"/>
    <w:rsid w:val="1FB0641A"/>
    <w:rsid w:val="291C455A"/>
    <w:rsid w:val="2A502512"/>
    <w:rsid w:val="2E700CCA"/>
    <w:rsid w:val="32A52447"/>
    <w:rsid w:val="36221496"/>
    <w:rsid w:val="36926D0C"/>
    <w:rsid w:val="414A628B"/>
    <w:rsid w:val="673E27F9"/>
    <w:rsid w:val="6EF16389"/>
    <w:rsid w:val="74276058"/>
    <w:rsid w:val="79016D9C"/>
    <w:rsid w:val="7B23700B"/>
    <w:rsid w:val="7BFB4D35"/>
    <w:rsid w:val="7C1A7CA3"/>
    <w:rsid w:val="7EDC5FB5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1650</Words>
  <Characters>1697</Characters>
  <Lines>9</Lines>
  <Paragraphs>2</Paragraphs>
  <TotalTime>1</TotalTime>
  <ScaleCrop>false</ScaleCrop>
  <LinksUpToDate>false</LinksUpToDate>
  <CharactersWithSpaces>1699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2023-07-05T06:11:14Z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DB8F42035C9A41409F2DD63EB19493C6</vt:lpwstr>
  </property>
</Properties>
</file>