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keepNext w:val="0"/>
        <w:keepLines w:val="0"/>
        <w:pageBreakBefore w:val="0"/>
        <w:kinsoku/>
        <w:wordWrap/>
        <w:overflowPunct/>
        <w:topLinePunct w:val="0"/>
        <w:autoSpaceDE/>
        <w:autoSpaceDN/>
        <w:bidi w:val="0"/>
        <w:spacing w:line="600" w:lineRule="exact"/>
        <w:textAlignment w:val="auto"/>
        <w:rPr>
          <w:rFonts w:ascii="仿宋_GB2312" w:hAnsi="宋体"/>
        </w:rPr>
      </w:pPr>
    </w:p>
    <w:p>
      <w:pPr>
        <w:pStyle w:val="6"/>
        <w:keepNext w:val="0"/>
        <w:keepLines w:val="0"/>
        <w:pageBreakBefore w:val="0"/>
        <w:kinsoku/>
        <w:wordWrap/>
        <w:overflowPunct/>
        <w:topLinePunct w:val="0"/>
        <w:autoSpaceDE/>
        <w:autoSpaceDN/>
        <w:bidi w:val="0"/>
        <w:spacing w:line="600" w:lineRule="exact"/>
        <w:ind w:firstLine="883"/>
        <w:jc w:val="both"/>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pPr>
        <w:pStyle w:val="6"/>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eastAsia="zh-CN"/>
        </w:rPr>
        <w:t>开展档案、地方志业务工作培训并完善峨边彝族自治县现行文件服务中心</w:t>
      </w:r>
      <w:r>
        <w:rPr>
          <w:rFonts w:hint="eastAsia" w:ascii="仿宋_GB2312" w:hAnsi="宋体"/>
        </w:rPr>
        <w:t>）</w:t>
      </w:r>
    </w:p>
    <w:p>
      <w:pPr>
        <w:pStyle w:val="6"/>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1．说明项目主管部门（单位）在该项目管理中的职能。</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eastAsia="zh-CN"/>
        </w:rPr>
        <w:t>开展档案、地方志业务工作培训并完善峨边彝族自治县现行文件服务中心项目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而组建的，通过开展业务培训提高全县各单位档案整理和规范化管理以及编纂地情书籍的水平，同时通过完善现行文件服务中心提高查阅档案的效率，更好为社会各界人士提供档案查阅服务。我单位主要负责开展培训工作和完善现行文件服务中心，对整个项目的组建、实施、完工进行监督和负责。</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项目立项、资金申报的依据。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eastAsia="zh-CN"/>
        </w:rPr>
        <w:t>开展档案、地方志业务工作培训并完善峨边彝族自治县现行文件服务中心项目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档案、地方志业务工作需要而组建的</w:t>
      </w:r>
      <w:r>
        <w:rPr>
          <w:rFonts w:hint="eastAsia" w:ascii="仿宋_GB2312" w:hAnsi="仿宋_GB2312"/>
          <w:sz w:val="32"/>
          <w:lang w:eastAsia="zh-CN"/>
        </w:rPr>
        <w:t>，资金的申报是根据培训会议的次数和参加人数和现行文件服务中心所需购置的设备等以及结合本年度财政所能匹配的资金进行申报，旨在于有效、科学实施项目。</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资金管理办法制定情况，资金支持具体项目的条件、范围与支持方式概况。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在项目实施前已制定了资金管理办法，对资金拨付时间和拨付方式也进行了明确，在项目实施完毕后由本单位组织专人进行验收，验收合格后才拨付资金。</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资金分配的原则及考虑因素。</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资金的分配按照在已定的资金数额范围内，按照项目进度进行据实拨付，确保专款专用。</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en-US" w:eastAsia="zh-CN"/>
        </w:rPr>
        <w:t xml:space="preserve">    </w:t>
      </w:r>
      <w:r>
        <w:rPr>
          <w:rFonts w:hint="eastAsia" w:ascii="仿宋_GB2312" w:hAnsi="宋体"/>
          <w:lang w:eastAsia="zh-CN"/>
        </w:rPr>
        <w:t>开展档案、地方志业务工作培训并完善峨边彝族自治县现行文件服务中心项目</w:t>
      </w:r>
      <w:r>
        <w:rPr>
          <w:rFonts w:hint="eastAsia" w:ascii="仿宋_GB2312" w:hAnsi="宋体"/>
          <w:lang w:val="zh-CN"/>
        </w:rPr>
        <w:t>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而组建的，通过开展业务培训提高全县各单位档案整理和规范化管理以及编纂地情书籍的水平，同时通过完善现行文件服务中心提高查阅档案的效率，更好为社会各界人士提供档案查阅服务。</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项目应实现的绩效目标是按照业务工作需要在指定的项目金额和项目完成时间里，保质保量完成任务。</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仿宋_GB2312" w:hAnsi="宋体"/>
          <w:lang w:val="zh-CN"/>
        </w:rPr>
      </w:pPr>
      <w:r>
        <w:rPr>
          <w:rFonts w:hint="eastAsia" w:ascii="仿宋_GB2312" w:hAnsi="宋体"/>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仿宋_GB2312" w:hAnsi="宋体"/>
          <w:lang w:val="en-US" w:eastAsia="zh-CN"/>
        </w:rPr>
        <w:t xml:space="preserve">    项目评价申报内容与实际相符，申报目标切实可行。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自评工作开展前我单位制定了自评方案，办公室牵头、由分管领导和财务人员组成自评小组，对前期项目立项依据、招投标相关事宜、合同内容可行性进行审查</w:t>
      </w:r>
      <w:r>
        <w:rPr>
          <w:rFonts w:hint="eastAsia" w:ascii="仿宋_GB2312" w:hAnsi="宋体"/>
          <w:lang w:val="en-US" w:eastAsia="zh-CN"/>
        </w:rPr>
        <w:t>对</w:t>
      </w:r>
      <w:r>
        <w:rPr>
          <w:rFonts w:hint="eastAsia" w:ascii="仿宋_GB2312" w:hAnsi="宋体"/>
          <w:lang w:val="zh-CN"/>
        </w:rPr>
        <w:t>项目开展过程合法合理性进行自查，确保自评工作取得实效。</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根据项目开展进度以及所需资金按照年初预算指标向县财政提出项目用款计划表，财政审核后下达资金给单位，单位再进行拨付。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楷体_GB2312" w:hAnsi="宋体" w:eastAsia="楷体_GB2312"/>
          <w:color w:val="auto"/>
          <w:lang w:val="zh-CN"/>
        </w:rPr>
        <w:t>1．资金计划。</w:t>
      </w:r>
      <w:r>
        <w:rPr>
          <w:rFonts w:hint="eastAsia" w:ascii="仿宋_GB2312" w:hAnsi="宋体"/>
          <w:color w:val="auto"/>
          <w:lang w:val="zh-CN"/>
        </w:rPr>
        <w:t>项目资金通过本单位年初预算提交财政审核，由财政统一安排资金</w:t>
      </w:r>
      <w:r>
        <w:rPr>
          <w:rFonts w:hint="eastAsia" w:ascii="仿宋_GB2312" w:hAnsi="宋体"/>
          <w:color w:val="auto"/>
          <w:lang w:val="en-US" w:eastAsia="zh-CN"/>
        </w:rPr>
        <w:t>,年初预算项目共计3.9万元</w:t>
      </w:r>
      <w:r>
        <w:rPr>
          <w:rFonts w:hint="eastAsia" w:ascii="仿宋_GB2312" w:hAnsi="宋体"/>
          <w:color w:val="auto"/>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zh-CN"/>
        </w:rPr>
      </w:pPr>
      <w:r>
        <w:rPr>
          <w:rFonts w:hint="eastAsia" w:ascii="楷体_GB2312" w:hAnsi="宋体" w:eastAsia="楷体_GB2312"/>
          <w:color w:val="auto"/>
          <w:lang w:val="zh-CN"/>
        </w:rPr>
        <w:t>2．资金到位。</w:t>
      </w:r>
      <w:r>
        <w:rPr>
          <w:rFonts w:hint="eastAsia" w:ascii="仿宋_GB2312" w:hAnsi="宋体"/>
          <w:color w:val="auto"/>
          <w:lang w:val="zh-CN"/>
        </w:rPr>
        <w:t>在项目实施完后，向财政申请拨付项目资金。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eastAsia="仿宋_GB2312"/>
          <w:lang w:val="en-US" w:eastAsia="zh-CN"/>
        </w:rPr>
      </w:pPr>
      <w:r>
        <w:rPr>
          <w:rFonts w:hint="eastAsia" w:ascii="楷体_GB2312" w:hAnsi="宋体" w:eastAsia="楷体_GB2312"/>
          <w:color w:val="auto"/>
          <w:lang w:val="en-US" w:eastAsia="zh-CN"/>
        </w:rPr>
        <w:t xml:space="preserve">    </w:t>
      </w:r>
      <w:r>
        <w:rPr>
          <w:rFonts w:hint="eastAsia" w:ascii="楷体_GB2312" w:hAnsi="宋体" w:eastAsia="楷体_GB2312"/>
          <w:color w:val="auto"/>
          <w:lang w:val="zh-CN"/>
        </w:rPr>
        <w:t>3．资金使用。项目资金按照工作开展情况和进度进行及时拨付，</w:t>
      </w:r>
      <w:r>
        <w:rPr>
          <w:rFonts w:hint="eastAsia" w:ascii="仿宋_GB2312" w:hAnsi="宋体"/>
          <w:color w:val="auto"/>
          <w:lang w:val="en-US" w:eastAsia="zh-CN"/>
        </w:rPr>
        <w:t>达到专款专用合理支付。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（一）项目组织架构及实施流程。</w:t>
      </w:r>
      <w:r>
        <w:rPr>
          <w:rFonts w:hint="eastAsia" w:ascii="仿宋_GB2312" w:hAnsi="宋体"/>
          <w:lang w:val="zh-CN"/>
        </w:rPr>
        <w:t>该项目是我单位</w:t>
      </w:r>
      <w:r>
        <w:rPr>
          <w:rFonts w:hint="eastAsia" w:ascii="仿宋_GB2312" w:hAnsi="仿宋_GB2312" w:eastAsia="仿宋_GB2312"/>
          <w:color w:val="000000"/>
          <w:sz w:val="32"/>
        </w:rPr>
        <w:t>根据</w:t>
      </w:r>
      <w:r>
        <w:rPr>
          <w:rFonts w:hint="eastAsia" w:ascii="仿宋_GB2312" w:hAnsi="仿宋_GB2312"/>
          <w:color w:val="000000"/>
          <w:sz w:val="32"/>
          <w:lang w:eastAsia="zh-CN"/>
        </w:rPr>
        <w:t>档案、地方志业务工作需要而组建的</w:t>
      </w:r>
      <w:r>
        <w:rPr>
          <w:rFonts w:hint="eastAsia" w:ascii="仿宋_GB2312" w:hAnsi="仿宋_GB2312"/>
          <w:sz w:val="32"/>
          <w:lang w:eastAsia="zh-CN"/>
        </w:rPr>
        <w:t>，根据开展业务培训次数和购置的设施设备数量</w:t>
      </w:r>
      <w:r>
        <w:rPr>
          <w:rFonts w:hint="eastAsia" w:ascii="仿宋_GB2312" w:hAnsi="宋体"/>
          <w:lang w:val="zh-CN"/>
        </w:rPr>
        <w:t>，形成初步项目资金需求，并在年初进行预算，上报财政部门审核，形成项目指标，在项目实施过程中按照开展进度和需求进行资金拨付。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在实施项目前我单位制定了详细的计划，在实施过程中做好监督和管理，整个实施过程中我单位严格按照相关法律法规及项目管理制度，使项目得以顺利开展。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在项目实施过程中，我单位安排了专人对整个项目实施过程进行全程监督、参与、指导，使项目顺利开展。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仿宋_GB2312" w:hAnsi="宋体"/>
          <w:lang w:val="en-US" w:eastAsia="zh-CN"/>
        </w:rPr>
        <w:t>按照计划顺利并高质量的完成了业务培训工作，同时也提高档案查阅和管理的效率，更好为社会各界人士提供档案服务。</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仿宋_GB2312"/>
          <w:color w:val="000000"/>
          <w:sz w:val="32"/>
          <w:lang w:eastAsia="zh-CN"/>
        </w:rPr>
        <w:t>通过开展业务培训提高全县各单位档案整理和规范化管理以及编纂地情书籍的水平，同时通过完善现行文件服务中心提高查阅档案的效率，更好为社会各界人士提供档案查阅服务。</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仿宋_GB2312" w:hAnsi="仿宋_GB2312"/>
          <w:color w:val="000000"/>
          <w:sz w:val="32"/>
          <w:lang w:eastAsia="zh-CN"/>
        </w:rPr>
        <w:t>通过开展业务培训提高全县各单位档案整理和规范化管理以及编纂地情书籍的水平，同时通过完善现行文件服务中心提高查阅档案的效率，更好为社会各界人士提供档案查阅服务。</w:t>
      </w:r>
      <w:r>
        <w:rPr>
          <w:rFonts w:hint="eastAsia" w:ascii="仿宋_GB2312" w:hAnsi="仿宋_GB2312"/>
          <w:color w:val="000000"/>
          <w:sz w:val="32"/>
          <w:lang w:val="en-US" w:eastAsia="zh-CN"/>
        </w:rPr>
        <w:t xml:space="preserve">       （</w:t>
      </w:r>
      <w:r>
        <w:rPr>
          <w:rFonts w:hint="eastAsia" w:ascii="楷体_GB2312" w:hAnsi="宋体" w:eastAsia="楷体_GB2312"/>
          <w:b/>
          <w:lang w:val="zh-CN"/>
        </w:rPr>
        <w:t>二）存在的问题。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由于各单位档案和地情书籍编纂人员为兼职人员，业务知识较欠缺，独立开展档案、地方志工作难度较大。</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ind w:firstLine="640"/>
        <w:rPr>
          <w:rFonts w:hint="eastAsia" w:ascii="仿宋_GB2312" w:hAnsi="宋体" w:eastAsia="仿宋_GB2312"/>
          <w:lang w:val="en-US" w:eastAsia="zh-CN"/>
        </w:rPr>
      </w:pPr>
      <w:r>
        <w:rPr>
          <w:rFonts w:hint="eastAsia" w:ascii="仿宋_GB2312" w:hAnsi="宋体"/>
          <w:lang w:val="zh-CN"/>
        </w:rPr>
        <w:t>针对存在的问题，下一步增加业务知识培训次数，同时可下到各单位进行实际指导，进一步提高全县档案地方志业务工作水平。</w:t>
      </w:r>
      <w:bookmarkStart w:id="0" w:name="_GoBack"/>
      <w:bookmarkEnd w:id="0"/>
    </w:p>
    <w:p>
      <w:pPr>
        <w:ind w:firstLine="640"/>
        <w:rPr>
          <w:rFonts w:hint="eastAsia" w:ascii="仿宋_GB2312" w:hAnsi="宋体"/>
          <w:lang w:val="zh-CN"/>
        </w:rPr>
      </w:pPr>
    </w:p>
    <w:p>
      <w:pPr>
        <w:ind w:firstLine="640"/>
        <w:rPr>
          <w:rFonts w:hint="eastAsia" w:ascii="仿宋_GB2312" w:hAnsi="宋体"/>
          <w:lang w:val="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0BA7B"/>
    <w:multiLevelType w:val="singleLevel"/>
    <w:tmpl w:val="5F30BA7B"/>
    <w:lvl w:ilvl="0" w:tentative="0">
      <w:start w:val="2"/>
      <w:numFmt w:val="decimal"/>
      <w:suff w:val="nothing"/>
      <w:lvlText w:val="%1．"/>
      <w:lvlJc w:val="left"/>
    </w:lvl>
  </w:abstractNum>
  <w:abstractNum w:abstractNumId="1">
    <w:nsid w:val="5F30F6C4"/>
    <w:multiLevelType w:val="singleLevel"/>
    <w:tmpl w:val="5F30F6C4"/>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1C051BF"/>
    <w:rsid w:val="04637E8C"/>
    <w:rsid w:val="058F39EF"/>
    <w:rsid w:val="05997634"/>
    <w:rsid w:val="069F6B61"/>
    <w:rsid w:val="06FD6E37"/>
    <w:rsid w:val="07413E57"/>
    <w:rsid w:val="07A94CFB"/>
    <w:rsid w:val="082D6406"/>
    <w:rsid w:val="08B71ADA"/>
    <w:rsid w:val="097768CC"/>
    <w:rsid w:val="0B137DA0"/>
    <w:rsid w:val="0B3B0A33"/>
    <w:rsid w:val="0BD706C0"/>
    <w:rsid w:val="0C9E1A46"/>
    <w:rsid w:val="0D0B0DDD"/>
    <w:rsid w:val="0E167F04"/>
    <w:rsid w:val="10EB7E85"/>
    <w:rsid w:val="10F025A5"/>
    <w:rsid w:val="1113030A"/>
    <w:rsid w:val="11F57C75"/>
    <w:rsid w:val="12496928"/>
    <w:rsid w:val="14AC7D76"/>
    <w:rsid w:val="15985591"/>
    <w:rsid w:val="16023312"/>
    <w:rsid w:val="17EF4697"/>
    <w:rsid w:val="1DF52E00"/>
    <w:rsid w:val="1DF54FDA"/>
    <w:rsid w:val="1FF024CF"/>
    <w:rsid w:val="21A46B73"/>
    <w:rsid w:val="25F37000"/>
    <w:rsid w:val="263D7DF3"/>
    <w:rsid w:val="27BE3283"/>
    <w:rsid w:val="280C1F63"/>
    <w:rsid w:val="290C6510"/>
    <w:rsid w:val="2AC91C03"/>
    <w:rsid w:val="2AF86ED7"/>
    <w:rsid w:val="2B091474"/>
    <w:rsid w:val="2C793125"/>
    <w:rsid w:val="2DC30910"/>
    <w:rsid w:val="2E256207"/>
    <w:rsid w:val="2E811CF9"/>
    <w:rsid w:val="2F623016"/>
    <w:rsid w:val="300A5D3B"/>
    <w:rsid w:val="302609FF"/>
    <w:rsid w:val="30AC511B"/>
    <w:rsid w:val="30E3501E"/>
    <w:rsid w:val="30F80866"/>
    <w:rsid w:val="31D27EF4"/>
    <w:rsid w:val="31DD6F66"/>
    <w:rsid w:val="328209C5"/>
    <w:rsid w:val="32BB36C7"/>
    <w:rsid w:val="33584E43"/>
    <w:rsid w:val="35604934"/>
    <w:rsid w:val="35761189"/>
    <w:rsid w:val="360468ED"/>
    <w:rsid w:val="37E85586"/>
    <w:rsid w:val="38414D9E"/>
    <w:rsid w:val="39D963B0"/>
    <w:rsid w:val="3D284E24"/>
    <w:rsid w:val="3E6D0234"/>
    <w:rsid w:val="3F810DD9"/>
    <w:rsid w:val="3FA863F5"/>
    <w:rsid w:val="420C4B53"/>
    <w:rsid w:val="47270804"/>
    <w:rsid w:val="47EE369F"/>
    <w:rsid w:val="49344DA1"/>
    <w:rsid w:val="4B095F60"/>
    <w:rsid w:val="4BB70215"/>
    <w:rsid w:val="4D272658"/>
    <w:rsid w:val="4D5D3DC9"/>
    <w:rsid w:val="4DF668BF"/>
    <w:rsid w:val="4E9E28B3"/>
    <w:rsid w:val="4FAE59BE"/>
    <w:rsid w:val="51234A09"/>
    <w:rsid w:val="51882876"/>
    <w:rsid w:val="52434633"/>
    <w:rsid w:val="525B40E8"/>
    <w:rsid w:val="52CD7AC3"/>
    <w:rsid w:val="531511D4"/>
    <w:rsid w:val="558220F9"/>
    <w:rsid w:val="57C54DB6"/>
    <w:rsid w:val="57CD457B"/>
    <w:rsid w:val="59242DBC"/>
    <w:rsid w:val="5AE422C8"/>
    <w:rsid w:val="5F4467F7"/>
    <w:rsid w:val="5FF97794"/>
    <w:rsid w:val="615A1746"/>
    <w:rsid w:val="63C02640"/>
    <w:rsid w:val="63ED4F68"/>
    <w:rsid w:val="64167CDE"/>
    <w:rsid w:val="64744E8E"/>
    <w:rsid w:val="66302E1A"/>
    <w:rsid w:val="6776665D"/>
    <w:rsid w:val="677A4DE5"/>
    <w:rsid w:val="67812633"/>
    <w:rsid w:val="6788159A"/>
    <w:rsid w:val="67D809C7"/>
    <w:rsid w:val="68762F29"/>
    <w:rsid w:val="68767BC6"/>
    <w:rsid w:val="6A8D06E3"/>
    <w:rsid w:val="6AA16685"/>
    <w:rsid w:val="6AE52CCC"/>
    <w:rsid w:val="6C3C4584"/>
    <w:rsid w:val="6D195940"/>
    <w:rsid w:val="6D952A84"/>
    <w:rsid w:val="6DA34281"/>
    <w:rsid w:val="70ED3C8A"/>
    <w:rsid w:val="771D4D51"/>
    <w:rsid w:val="77865B62"/>
    <w:rsid w:val="77E01E35"/>
    <w:rsid w:val="7990143A"/>
    <w:rsid w:val="7A251C48"/>
    <w:rsid w:val="7A4903EC"/>
    <w:rsid w:val="7B992DCA"/>
    <w:rsid w:val="7E1E08C2"/>
    <w:rsid w:val="7E4A7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2023-11-09T06:57:46Z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