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8C696A">
      <w:pPr>
        <w:spacing w:line="580" w:lineRule="exact"/>
        <w:contextualSpacing/>
        <w:rPr>
          <w:rFonts w:ascii="方正黑体_GBK" w:hAnsi="宋体" w:eastAsia="方正黑体_GBK"/>
          <w:sz w:val="33"/>
          <w:szCs w:val="33"/>
          <w:lang w:val="zh-CN"/>
        </w:rPr>
      </w:pPr>
      <w:r>
        <w:rPr>
          <w:rFonts w:hint="eastAsia" w:ascii="方正黑体_GBK" w:hAnsi="宋体" w:eastAsia="方正黑体_GBK"/>
          <w:sz w:val="33"/>
          <w:szCs w:val="33"/>
          <w:lang w:val="zh-CN"/>
        </w:rPr>
        <w:t>附件</w:t>
      </w:r>
      <w:r>
        <w:rPr>
          <w:rFonts w:hint="eastAsia" w:eastAsia="方正黑体_GBK"/>
          <w:sz w:val="33"/>
          <w:szCs w:val="33"/>
        </w:rPr>
        <w:t>2</w:t>
      </w:r>
    </w:p>
    <w:p w14:paraId="1A8F3A31">
      <w:pPr>
        <w:widowControl/>
        <w:spacing w:line="580" w:lineRule="exact"/>
        <w:ind w:firstLine="883" w:firstLineChars="200"/>
        <w:contextualSpacing/>
        <w:jc w:val="center"/>
        <w:rPr>
          <w:rFonts w:ascii="宋体"/>
          <w:b/>
          <w:sz w:val="44"/>
          <w:szCs w:val="44"/>
          <w:shd w:val="clear" w:color="auto" w:fill="FFFFFF"/>
        </w:rPr>
      </w:pPr>
    </w:p>
    <w:p w14:paraId="042077B7">
      <w:pPr>
        <w:widowControl/>
        <w:spacing w:line="700" w:lineRule="exact"/>
        <w:contextualSpacing/>
        <w:jc w:val="center"/>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峨边彝族自治县杨河乡人民政府</w:t>
      </w:r>
    </w:p>
    <w:p w14:paraId="1F7EB9EA">
      <w:pPr>
        <w:widowControl/>
        <w:spacing w:line="580" w:lineRule="exact"/>
        <w:contextualSpacing/>
        <w:jc w:val="center"/>
        <w:rPr>
          <w:rFonts w:ascii="方正小标宋简体" w:hAnsi="宋体" w:eastAsia="方正小标宋简体"/>
          <w:sz w:val="44"/>
          <w:szCs w:val="44"/>
          <w:shd w:val="clear" w:color="auto" w:fill="FFFFFF"/>
        </w:rPr>
      </w:pPr>
      <w:r>
        <w:rPr>
          <w:rFonts w:hint="eastAsia" w:ascii="方正小标宋简体" w:hAnsi="宋体" w:eastAsia="方正小标宋简体"/>
          <w:sz w:val="44"/>
          <w:szCs w:val="44"/>
          <w:shd w:val="clear" w:color="auto" w:fill="FFFFFF"/>
        </w:rPr>
        <w:t>部门整体支出预算绩效自评报告</w:t>
      </w:r>
    </w:p>
    <w:p w14:paraId="472D0AB7">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5259E5D7">
      <w:pPr>
        <w:widowControl/>
        <w:numPr>
          <w:ilvl w:val="0"/>
          <w:numId w:val="2"/>
        </w:numPr>
        <w:adjustRightInd w:val="0"/>
        <w:snapToGrid w:val="0"/>
        <w:spacing w:line="580" w:lineRule="exact"/>
        <w:contextualSpacing/>
        <w:jc w:val="left"/>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部门基本情况</w:t>
      </w:r>
    </w:p>
    <w:p w14:paraId="380205FC">
      <w:pPr>
        <w:widowControl/>
        <w:adjustRightInd w:val="0"/>
        <w:snapToGrid w:val="0"/>
        <w:spacing w:line="580" w:lineRule="exact"/>
        <w:ind w:left="640"/>
        <w:contextualSpacing/>
        <w:jc w:val="left"/>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（一）机构组成。</w:t>
      </w:r>
    </w:p>
    <w:p w14:paraId="4041FEAF">
      <w:pPr>
        <w:widowControl/>
        <w:adjustRightInd w:val="0"/>
        <w:snapToGrid w:val="0"/>
        <w:spacing w:line="580" w:lineRule="exact"/>
        <w:ind w:firstLine="640" w:firstLineChars="200"/>
        <w:contextualSpacing/>
        <w:jc w:val="left"/>
        <w:rPr>
          <w:rStyle w:val="12"/>
          <w:rFonts w:ascii="仿宋" w:hAnsi="仿宋" w:eastAsia="仿宋" w:cs="仿宋_GB2312"/>
          <w:i w:val="0"/>
          <w:color w:val="000000"/>
          <w:szCs w:val="32"/>
          <w:shd w:val="clear" w:color="auto" w:fill="FFFFFF"/>
          <w:lang w:val="zh-CN"/>
        </w:rPr>
      </w:pPr>
      <w:r>
        <w:rPr>
          <w:rStyle w:val="12"/>
          <w:rFonts w:hint="eastAsia" w:ascii="仿宋" w:hAnsi="仿宋" w:eastAsia="仿宋" w:cs="仿宋_GB2312"/>
          <w:i w:val="0"/>
          <w:color w:val="000000"/>
          <w:szCs w:val="32"/>
          <w:shd w:val="clear" w:color="auto" w:fill="FFFFFF"/>
        </w:rPr>
        <w:t>杨河乡</w:t>
      </w:r>
      <w:r>
        <w:rPr>
          <w:rStyle w:val="12"/>
          <w:rFonts w:ascii="仿宋" w:hAnsi="仿宋" w:eastAsia="仿宋" w:cs="仿宋_GB2312"/>
          <w:i w:val="0"/>
          <w:color w:val="000000"/>
          <w:szCs w:val="32"/>
          <w:shd w:val="clear" w:color="auto" w:fill="FFFFFF"/>
        </w:rPr>
        <w:t>人民政府属行政单位，内设</w:t>
      </w:r>
      <w:r>
        <w:rPr>
          <w:rStyle w:val="12"/>
          <w:rFonts w:hint="eastAsia" w:ascii="仿宋" w:hAnsi="仿宋" w:eastAsia="仿宋" w:cs="仿宋_GB2312"/>
          <w:i w:val="0"/>
          <w:color w:val="000000"/>
          <w:szCs w:val="32"/>
          <w:shd w:val="clear" w:color="auto" w:fill="FFFFFF"/>
        </w:rPr>
        <w:t>五</w:t>
      </w:r>
      <w:r>
        <w:rPr>
          <w:rStyle w:val="12"/>
          <w:rFonts w:ascii="仿宋" w:hAnsi="仿宋" w:eastAsia="仿宋" w:cs="仿宋_GB2312"/>
          <w:i w:val="0"/>
          <w:color w:val="000000"/>
          <w:szCs w:val="32"/>
          <w:shd w:val="clear" w:color="auto" w:fill="FFFFFF"/>
        </w:rPr>
        <w:t>办</w:t>
      </w:r>
      <w:r>
        <w:rPr>
          <w:rStyle w:val="12"/>
          <w:rFonts w:hint="eastAsia" w:ascii="仿宋" w:hAnsi="仿宋" w:eastAsia="仿宋" w:cs="仿宋_GB2312"/>
          <w:i w:val="0"/>
          <w:color w:val="000000"/>
          <w:szCs w:val="32"/>
          <w:shd w:val="clear" w:color="auto" w:fill="FFFFFF"/>
        </w:rPr>
        <w:t>两</w:t>
      </w:r>
      <w:r>
        <w:rPr>
          <w:rStyle w:val="12"/>
          <w:rFonts w:ascii="仿宋" w:hAnsi="仿宋" w:eastAsia="仿宋" w:cs="仿宋_GB2312"/>
          <w:i w:val="0"/>
          <w:color w:val="000000"/>
          <w:szCs w:val="32"/>
          <w:shd w:val="clear" w:color="auto" w:fill="FFFFFF"/>
        </w:rPr>
        <w:t>中心。包括党政</w:t>
      </w:r>
      <w:r>
        <w:rPr>
          <w:rStyle w:val="12"/>
          <w:rFonts w:hint="eastAsia" w:ascii="仿宋" w:hAnsi="仿宋" w:eastAsia="仿宋" w:cs="仿宋_GB2312"/>
          <w:i w:val="0"/>
          <w:color w:val="000000"/>
          <w:szCs w:val="32"/>
          <w:shd w:val="clear" w:color="auto" w:fill="FFFFFF"/>
        </w:rPr>
        <w:t>办公室</w:t>
      </w:r>
      <w:r>
        <w:rPr>
          <w:rStyle w:val="12"/>
          <w:rFonts w:ascii="仿宋" w:hAnsi="仿宋" w:eastAsia="仿宋" w:cs="仿宋_GB2312"/>
          <w:i w:val="0"/>
          <w:color w:val="000000"/>
          <w:szCs w:val="32"/>
          <w:shd w:val="clear" w:color="auto" w:fill="FFFFFF"/>
        </w:rPr>
        <w:t>、</w:t>
      </w:r>
      <w:r>
        <w:rPr>
          <w:rStyle w:val="12"/>
          <w:rFonts w:hint="eastAsia" w:ascii="仿宋" w:hAnsi="仿宋" w:eastAsia="仿宋" w:cs="仿宋_GB2312"/>
          <w:i w:val="0"/>
          <w:color w:val="000000"/>
          <w:szCs w:val="32"/>
          <w:shd w:val="clear" w:color="auto" w:fill="FFFFFF"/>
        </w:rPr>
        <w:t>党建工作办公室、社会事务和社会治理办公室</w:t>
      </w:r>
      <w:r>
        <w:rPr>
          <w:rStyle w:val="12"/>
          <w:rFonts w:ascii="仿宋" w:hAnsi="仿宋" w:eastAsia="仿宋" w:cs="仿宋_GB2312"/>
          <w:i w:val="0"/>
          <w:color w:val="000000"/>
          <w:szCs w:val="32"/>
          <w:shd w:val="clear" w:color="auto" w:fill="FFFFFF"/>
        </w:rPr>
        <w:t>、</w:t>
      </w:r>
      <w:r>
        <w:rPr>
          <w:rStyle w:val="12"/>
          <w:rFonts w:hint="eastAsia" w:ascii="仿宋" w:hAnsi="仿宋" w:eastAsia="仿宋" w:cs="仿宋_GB2312"/>
          <w:i w:val="0"/>
          <w:color w:val="000000"/>
          <w:szCs w:val="32"/>
          <w:shd w:val="clear" w:color="auto" w:fill="FFFFFF"/>
        </w:rPr>
        <w:t>经济发展和规划建设办公室、综合执法和应急管理办公室</w:t>
      </w:r>
      <w:r>
        <w:rPr>
          <w:rStyle w:val="12"/>
          <w:rFonts w:ascii="仿宋" w:hAnsi="仿宋" w:eastAsia="仿宋" w:cs="仿宋_GB2312"/>
          <w:i w:val="0"/>
          <w:color w:val="000000"/>
          <w:szCs w:val="32"/>
          <w:shd w:val="clear" w:color="auto" w:fill="FFFFFF"/>
        </w:rPr>
        <w:t>、便民服务中心、农业综合服务中心</w:t>
      </w:r>
      <w:r>
        <w:rPr>
          <w:rStyle w:val="12"/>
          <w:rFonts w:hint="eastAsia" w:ascii="仿宋" w:hAnsi="仿宋" w:eastAsia="仿宋" w:cs="仿宋_GB2312"/>
          <w:i w:val="0"/>
          <w:color w:val="000000"/>
          <w:szCs w:val="32"/>
          <w:shd w:val="clear" w:color="auto" w:fill="FFFFFF"/>
        </w:rPr>
        <w:t>。</w:t>
      </w:r>
    </w:p>
    <w:p w14:paraId="0119FD68">
      <w:pPr>
        <w:widowControl/>
        <w:adjustRightInd w:val="0"/>
        <w:snapToGrid w:val="0"/>
        <w:spacing w:line="580" w:lineRule="exact"/>
        <w:ind w:firstLine="640" w:firstLineChars="200"/>
        <w:contextualSpacing/>
        <w:jc w:val="left"/>
        <w:rPr>
          <w:rStyle w:val="12"/>
          <w:rFonts w:ascii="仿宋" w:hAnsi="仿宋" w:eastAsia="仿宋" w:cs="仿宋_GB2312"/>
          <w:i w:val="0"/>
          <w:color w:val="000000"/>
          <w:szCs w:val="32"/>
          <w:shd w:val="clear" w:color="auto" w:fill="FFFFFF"/>
          <w:lang w:val="zh-CN"/>
        </w:rPr>
      </w:pPr>
      <w:r>
        <w:rPr>
          <w:rFonts w:hint="eastAsia" w:ascii="仿宋" w:hAnsi="仿宋" w:eastAsia="仿宋" w:cs="宋体"/>
          <w:color w:val="000000"/>
          <w:kern w:val="0"/>
          <w:szCs w:val="32"/>
          <w:shd w:val="clear" w:color="auto" w:fill="FFFFFF"/>
          <w:lang w:val="zh-CN"/>
        </w:rPr>
        <w:t>（二）机构职能和人员概况</w:t>
      </w:r>
      <w:r>
        <w:rPr>
          <w:rStyle w:val="12"/>
          <w:rFonts w:hint="eastAsia" w:ascii="仿宋" w:hAnsi="仿宋" w:eastAsia="仿宋" w:cs="仿宋_GB2312"/>
          <w:i w:val="0"/>
          <w:color w:val="000000"/>
          <w:szCs w:val="32"/>
          <w:shd w:val="clear" w:color="auto" w:fill="FFFFFF"/>
          <w:lang w:val="zh-CN"/>
        </w:rPr>
        <w:t>。</w:t>
      </w:r>
    </w:p>
    <w:p w14:paraId="1E2C6942">
      <w:pPr>
        <w:pStyle w:val="7"/>
        <w:widowControl/>
        <w:shd w:val="clear" w:color="auto" w:fill="FFFFFF"/>
        <w:spacing w:beforeAutospacing="0" w:afterAutospacing="0" w:line="600" w:lineRule="exact"/>
        <w:ind w:firstLine="640" w:firstLineChars="200"/>
        <w:jc w:val="both"/>
        <w:rPr>
          <w:rFonts w:ascii="仿宋" w:hAnsi="仿宋" w:eastAsia="仿宋" w:cs="仿宋"/>
          <w:color w:val="333333"/>
          <w:sz w:val="32"/>
          <w:szCs w:val="32"/>
        </w:rPr>
      </w:pPr>
      <w:r>
        <w:rPr>
          <w:rStyle w:val="12"/>
          <w:rFonts w:hint="eastAsia" w:ascii="仿宋" w:hAnsi="仿宋" w:eastAsia="仿宋" w:cs="仿宋"/>
          <w:i w:val="0"/>
          <w:color w:val="333333"/>
          <w:sz w:val="32"/>
          <w:szCs w:val="32"/>
          <w:shd w:val="clear" w:color="auto" w:fill="FFFFFF"/>
        </w:rPr>
        <w:t>1.杨河乡党委的职能：宣传和执行党的路线方针政策和执行党中央</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上级组织和本组织的决议</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发挥党组织的战斗堡垒和党员的先锋模范作用</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支持和协助行政负责人完成本单位所担负的任务；组织党员认真学习马克思列宁主义</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毛泽东思想</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邓小平理论和党的路线方针政策以及决议，学习科学</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文化和业务知识；对党员进行严格管理，督促党员履行义务，</w:t>
      </w:r>
      <w:r>
        <w:rPr>
          <w:rStyle w:val="12"/>
          <w:rFonts w:hint="eastAsia" w:ascii="仿宋" w:hAnsi="仿宋" w:eastAsia="仿宋" w:cs="仿宋"/>
          <w:i w:val="0"/>
          <w:color w:val="333333"/>
          <w:sz w:val="32"/>
          <w:szCs w:val="32"/>
          <w:shd w:val="clear" w:color="auto" w:fill="FFFFFF"/>
          <w:lang w:eastAsia="zh-CN"/>
        </w:rPr>
        <w:t>保障党员权利</w:t>
      </w:r>
      <w:r>
        <w:rPr>
          <w:rStyle w:val="12"/>
          <w:rFonts w:hint="eastAsia" w:ascii="仿宋" w:hAnsi="仿宋" w:eastAsia="仿宋" w:cs="仿宋"/>
          <w:i w:val="0"/>
          <w:color w:val="333333"/>
          <w:sz w:val="32"/>
          <w:szCs w:val="32"/>
          <w:shd w:val="clear" w:color="auto" w:fill="FFFFFF"/>
        </w:rPr>
        <w:t>不受侵犯；对党员进行监督，严格执行党的纪律，加强党风廉政建设，坚决同腐败现象作斗争；做好机关工作人员的思想政治工作，推进机关社会主义精神文明建设。了解反映群众意见，维护群众的正当利益，帮助群众解决实际困难；对入党积极分子进行教育培养和考察，做好发展党员工作；协助党</w:t>
      </w:r>
      <w:r>
        <w:rPr>
          <w:rStyle w:val="12"/>
          <w:rFonts w:hint="eastAsia" w:ascii="仿宋" w:hAnsi="仿宋" w:eastAsia="仿宋" w:cs="仿宋"/>
          <w:i w:val="0"/>
          <w:color w:val="333333"/>
          <w:sz w:val="32"/>
          <w:szCs w:val="32"/>
          <w:shd w:val="clear" w:color="auto" w:fill="FFFFFF"/>
          <w:lang w:eastAsia="zh-CN"/>
        </w:rPr>
        <w:t>组织</w:t>
      </w:r>
      <w:r>
        <w:rPr>
          <w:rStyle w:val="12"/>
          <w:rFonts w:hint="eastAsia" w:ascii="仿宋" w:hAnsi="仿宋" w:eastAsia="仿宋" w:cs="仿宋"/>
          <w:i w:val="0"/>
          <w:color w:val="333333"/>
          <w:sz w:val="32"/>
          <w:szCs w:val="32"/>
          <w:shd w:val="clear" w:color="auto" w:fill="FFFFFF"/>
        </w:rPr>
        <w:t>管理机关党组织和群众组织的干部，配合干部人事部门对机关行政领导干部进行考核和民主评议；对机关行政干部的任免</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调动和奖惩提出意见和建议；领导机关工会</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共青团</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妇联等群众组织，支持这些组织依照各自的章程独立负责地开展工作；按照党组织的隶属关系，领导直属单位的工作。</w:t>
      </w:r>
    </w:p>
    <w:p w14:paraId="6742D957">
      <w:pPr>
        <w:pStyle w:val="7"/>
        <w:widowControl/>
        <w:shd w:val="clear" w:color="auto" w:fill="FFFFFF"/>
        <w:spacing w:beforeAutospacing="0" w:afterAutospacing="0" w:line="600" w:lineRule="exact"/>
        <w:ind w:firstLine="640" w:firstLineChars="200"/>
        <w:jc w:val="both"/>
        <w:rPr>
          <w:rFonts w:ascii="仿宋" w:hAnsi="仿宋" w:eastAsia="仿宋" w:cs="仿宋"/>
          <w:color w:val="333333"/>
          <w:sz w:val="32"/>
          <w:szCs w:val="32"/>
        </w:rPr>
      </w:pPr>
      <w:r>
        <w:rPr>
          <w:rStyle w:val="12"/>
          <w:rFonts w:hint="eastAsia" w:ascii="仿宋" w:hAnsi="仿宋" w:eastAsia="仿宋" w:cs="仿宋"/>
          <w:i w:val="0"/>
          <w:color w:val="333333"/>
          <w:sz w:val="32"/>
          <w:szCs w:val="32"/>
          <w:shd w:val="clear" w:color="auto" w:fill="FFFFFF"/>
        </w:rPr>
        <w:t>2.杨河乡政府职能：宣传落实好党的路线方针政策和国家的法律法规，稳定农村基本经济制度，坚持依法行政，推进政务公开，加强对村民委员会的指导，提</w:t>
      </w:r>
      <w:r>
        <w:rPr>
          <w:rStyle w:val="12"/>
          <w:rFonts w:hint="eastAsia" w:ascii="仿宋" w:hAnsi="仿宋" w:eastAsia="仿宋" w:cs="仿宋"/>
          <w:i w:val="0"/>
          <w:color w:val="333333"/>
          <w:sz w:val="32"/>
          <w:szCs w:val="32"/>
          <w:shd w:val="clear" w:color="auto" w:fill="FFFFFF"/>
          <w:lang w:eastAsia="zh-CN"/>
        </w:rPr>
        <w:t>高和</w:t>
      </w:r>
      <w:r>
        <w:rPr>
          <w:rStyle w:val="12"/>
          <w:rFonts w:hint="eastAsia" w:ascii="仿宋" w:hAnsi="仿宋" w:eastAsia="仿宋" w:cs="仿宋"/>
          <w:i w:val="0"/>
          <w:color w:val="333333"/>
          <w:sz w:val="32"/>
          <w:szCs w:val="32"/>
          <w:shd w:val="clear" w:color="auto" w:fill="FFFFFF"/>
        </w:rPr>
        <w:t>培养村民委员会自治能力；科学制定发展规划，营造农村经济发展环境，加强农村市场监督，培育提高市场功能，搞活市场流通，推广农业技术，完善农业社会化服务体系，引导农民发展现代农业，调整产业结构，加强农村劳动力技能培训，引导农村劳动力转移和就业，不断提高社会主义新农村建设水平；要坚持“</w:t>
      </w:r>
      <w:r>
        <w:rPr>
          <w:rStyle w:val="12"/>
          <w:rFonts w:hint="eastAsia" w:ascii="仿宋" w:hAnsi="仿宋" w:eastAsia="仿宋" w:cs="仿宋"/>
          <w:i w:val="0"/>
          <w:color w:val="333333"/>
          <w:sz w:val="32"/>
          <w:szCs w:val="32"/>
          <w:shd w:val="clear" w:color="auto" w:fill="FFFFFF"/>
          <w:lang w:eastAsia="zh-CN"/>
        </w:rPr>
        <w:t>立党为公、执政为民</w:t>
      </w:r>
      <w:r>
        <w:rPr>
          <w:rStyle w:val="12"/>
          <w:rFonts w:hint="eastAsia" w:ascii="仿宋" w:hAnsi="仿宋" w:eastAsia="仿宋" w:cs="仿宋"/>
          <w:i w:val="0"/>
          <w:color w:val="333333"/>
          <w:sz w:val="32"/>
          <w:szCs w:val="32"/>
          <w:shd w:val="clear" w:color="auto" w:fill="FFFFFF"/>
        </w:rPr>
        <w:t>”，紧紧围绕实现和维护群众利益开展工作。突出解决人民群众最关心</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最直接</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最现实的利益问题。要加强和巩固农村基层政权建设和民主法制建设，加强社会治安综合治理，加强对突发事件的预警和管理，建立健全各种应急机制，加强民事纠纷调解，化解农村社会矛盾，开展农村扶贫和社会救助，切实保障农民合法权益，维护农村社会稳定；加强民政</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教育</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科技</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文化</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卫生</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计划生育</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安全生产</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劳动保障和乡村规划等社会管理，加强社会主义精神文明建设，做好防灾减灾工作。加强环境保护，努力改善农村人居环境，不断提高农村人口素质和农民生活质量；进一步发展和完善农业社会服务体系，引导各类协会和农村专业合作经济组织发展并充分发挥其作用，发展农村社会公益事业和集体公益事业，加强农村基础设施建设，增加公益产品，提供政策</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科技</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市场信息和社会救济</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救助服务，及时向上级党委</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政府反映社情民意，进一步密切党和政府与人民群众的关系。</w:t>
      </w:r>
      <w:r>
        <w:rPr>
          <w:rStyle w:val="12"/>
          <w:rFonts w:hint="eastAsia" w:ascii="仿宋" w:hAnsi="仿宋" w:eastAsia="仿宋" w:cs="仿宋"/>
          <w:i w:val="0"/>
          <w:color w:val="333333"/>
          <w:sz w:val="32"/>
          <w:szCs w:val="32"/>
          <w:shd w:val="clear" w:color="auto" w:fill="FFFFFF"/>
        </w:rPr>
        <w:tab/>
      </w:r>
    </w:p>
    <w:p w14:paraId="224A17D5">
      <w:pPr>
        <w:pStyle w:val="7"/>
        <w:widowControl/>
        <w:shd w:val="clear" w:color="auto" w:fill="FFFFFF"/>
        <w:spacing w:beforeAutospacing="0" w:afterAutospacing="0" w:line="600" w:lineRule="exact"/>
        <w:ind w:firstLine="640" w:firstLineChars="200"/>
        <w:jc w:val="both"/>
        <w:rPr>
          <w:rStyle w:val="12"/>
          <w:rFonts w:ascii="仿宋" w:hAnsi="仿宋" w:eastAsia="仿宋" w:cs="仿宋"/>
          <w:bCs/>
          <w:i w:val="0"/>
          <w:sz w:val="32"/>
          <w:szCs w:val="32"/>
        </w:rPr>
      </w:pPr>
      <w:r>
        <w:rPr>
          <w:rStyle w:val="12"/>
          <w:rFonts w:hint="eastAsia" w:ascii="仿宋" w:hAnsi="仿宋" w:eastAsia="仿宋" w:cs="仿宋"/>
          <w:i w:val="0"/>
          <w:color w:val="333333"/>
          <w:sz w:val="32"/>
          <w:szCs w:val="32"/>
          <w:shd w:val="clear" w:color="auto" w:fill="FFFFFF"/>
        </w:rPr>
        <w:t>3.杨河乡事业单位主要承担公益性职能：计划生育技术服务</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宣传咨询</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人员培训和药具发放；农林牧业生产中关键技术和新品种</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新农具的引进</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实验</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示范；农作物和林木病虫害</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动物疫病及农业灾害的监测预报</w:t>
      </w:r>
      <w:r>
        <w:rPr>
          <w:rStyle w:val="12"/>
          <w:rFonts w:hint="eastAsia" w:ascii="仿宋" w:hAnsi="仿宋" w:eastAsia="仿宋" w:cs="仿宋"/>
          <w:i w:val="0"/>
          <w:color w:val="333333"/>
          <w:sz w:val="32"/>
          <w:szCs w:val="32"/>
          <w:shd w:val="clear" w:color="auto" w:fill="FFFFFF"/>
          <w:lang w:eastAsia="zh-CN"/>
        </w:rPr>
        <w:t>防治</w:t>
      </w:r>
      <w:r>
        <w:rPr>
          <w:rStyle w:val="12"/>
          <w:rFonts w:hint="eastAsia" w:ascii="仿宋" w:hAnsi="仿宋" w:eastAsia="仿宋" w:cs="仿宋"/>
          <w:i w:val="0"/>
          <w:color w:val="333333"/>
          <w:sz w:val="32"/>
          <w:szCs w:val="32"/>
          <w:shd w:val="clear" w:color="auto" w:fill="FFFFFF"/>
        </w:rPr>
        <w:t>和处置；农作物苗情监测和农牧产品生产过程中的质量安全检查监测和强制性检验；农业资源</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林业资源农业生态环境和农业投入品使用监测；农业公共信息和培训教育服务；小型水利工程及病害水库的整治；水资源管理和防汛抗旱技术服务；水土保持的预防及水土流失的治理；农机安全检查和事故的预防报告及处理；乡村机耕道德规划建设；承担农村低保</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农村医疗救助</w:t>
      </w:r>
      <w:r>
        <w:rPr>
          <w:rStyle w:val="12"/>
          <w:rFonts w:hint="eastAsia" w:ascii="仿宋" w:hAnsi="仿宋" w:eastAsia="仿宋" w:cs="仿宋"/>
          <w:i w:val="0"/>
          <w:color w:val="333333"/>
          <w:sz w:val="32"/>
          <w:szCs w:val="32"/>
          <w:shd w:val="clear" w:color="auto" w:fill="FFFFFF"/>
          <w:lang w:eastAsia="zh-CN"/>
        </w:rPr>
        <w:t>、</w:t>
      </w:r>
      <w:r>
        <w:rPr>
          <w:rStyle w:val="12"/>
          <w:rFonts w:hint="eastAsia" w:ascii="仿宋" w:hAnsi="仿宋" w:eastAsia="仿宋" w:cs="仿宋"/>
          <w:i w:val="0"/>
          <w:color w:val="333333"/>
          <w:sz w:val="32"/>
          <w:szCs w:val="32"/>
          <w:shd w:val="clear" w:color="auto" w:fill="FFFFFF"/>
        </w:rPr>
        <w:t>农村医疗合作保险的组织实施</w:t>
      </w:r>
      <w:r>
        <w:rPr>
          <w:rStyle w:val="12"/>
          <w:rFonts w:hint="eastAsia" w:ascii="仿宋" w:hAnsi="仿宋" w:eastAsia="仿宋" w:cs="仿宋"/>
          <w:i w:val="0"/>
          <w:color w:val="333333"/>
          <w:sz w:val="32"/>
          <w:szCs w:val="32"/>
          <w:shd w:val="clear" w:color="auto" w:fill="FFFFFF"/>
          <w:lang w:eastAsia="zh-CN"/>
        </w:rPr>
        <w:t>，以</w:t>
      </w:r>
      <w:r>
        <w:rPr>
          <w:rStyle w:val="12"/>
          <w:rFonts w:hint="eastAsia" w:ascii="仿宋" w:hAnsi="仿宋" w:eastAsia="仿宋" w:cs="仿宋"/>
          <w:i w:val="0"/>
          <w:color w:val="333333"/>
          <w:sz w:val="32"/>
          <w:szCs w:val="32"/>
          <w:shd w:val="clear" w:color="auto" w:fill="FFFFFF"/>
        </w:rPr>
        <w:t>及初步审核；城乡登记失业人员和农村劳动力转移就业人员的社会化管理服务；广播电视“村村通”工程的建设运行维护和节目的安全播出；制订年度农村公益性文化项目实施计划；开展多种形式的文娱体育活动和宣传教育活动。</w:t>
      </w:r>
    </w:p>
    <w:p w14:paraId="0E65334B">
      <w:pPr>
        <w:widowControl/>
        <w:adjustRightInd w:val="0"/>
        <w:snapToGrid w:val="0"/>
        <w:spacing w:line="580" w:lineRule="exact"/>
        <w:ind w:firstLine="640" w:firstLineChars="200"/>
        <w:contextualSpacing/>
        <w:jc w:val="left"/>
        <w:rPr>
          <w:rStyle w:val="12"/>
          <w:rFonts w:ascii="仿宋" w:hAnsi="仿宋" w:eastAsia="仿宋" w:cs="仿宋_GB2312"/>
          <w:i w:val="0"/>
          <w:color w:val="000000"/>
          <w:szCs w:val="32"/>
          <w:shd w:val="clear" w:color="auto" w:fill="FFFFFF"/>
          <w:lang w:val="zh-CN"/>
        </w:rPr>
      </w:pPr>
      <w:r>
        <w:rPr>
          <w:rStyle w:val="12"/>
          <w:rFonts w:hint="eastAsia" w:ascii="仿宋" w:hAnsi="仿宋" w:eastAsia="仿宋" w:cs="仿宋_GB2312"/>
          <w:i w:val="0"/>
          <w:color w:val="000000"/>
          <w:szCs w:val="32"/>
          <w:shd w:val="clear" w:color="auto" w:fill="FFFFFF"/>
        </w:rPr>
        <w:t>2.</w:t>
      </w:r>
      <w:r>
        <w:rPr>
          <w:rStyle w:val="12"/>
          <w:rFonts w:hint="eastAsia" w:ascii="仿宋" w:hAnsi="仿宋" w:eastAsia="仿宋" w:cs="仿宋_GB2312"/>
          <w:i w:val="0"/>
          <w:color w:val="000000"/>
          <w:szCs w:val="32"/>
          <w:shd w:val="clear" w:color="auto" w:fill="FFFFFF"/>
          <w:lang w:val="zh-CN"/>
        </w:rPr>
        <w:t>人员概况</w:t>
      </w:r>
    </w:p>
    <w:p w14:paraId="299313C0">
      <w:pPr>
        <w:widowControl/>
        <w:adjustRightInd w:val="0"/>
        <w:snapToGrid w:val="0"/>
        <w:spacing w:line="580" w:lineRule="exact"/>
        <w:ind w:firstLine="640" w:firstLineChars="200"/>
        <w:contextualSpacing/>
        <w:jc w:val="left"/>
        <w:rPr>
          <w:rStyle w:val="12"/>
          <w:rFonts w:ascii="仿宋" w:hAnsi="仿宋" w:eastAsia="仿宋" w:cs="仿宋_GB2312"/>
          <w:i w:val="0"/>
          <w:color w:val="000000"/>
          <w:szCs w:val="32"/>
          <w:shd w:val="clear" w:color="auto" w:fill="FFFFFF"/>
        </w:rPr>
      </w:pPr>
      <w:r>
        <w:rPr>
          <w:rStyle w:val="12"/>
          <w:rFonts w:hint="eastAsia" w:ascii="仿宋" w:hAnsi="仿宋" w:eastAsia="仿宋" w:cs="仿宋_GB2312"/>
          <w:i w:val="0"/>
          <w:color w:val="000000"/>
          <w:szCs w:val="32"/>
          <w:shd w:val="clear" w:color="auto" w:fill="FFFFFF"/>
        </w:rPr>
        <w:t>杨河</w:t>
      </w:r>
      <w:r>
        <w:rPr>
          <w:rStyle w:val="12"/>
          <w:rFonts w:ascii="仿宋" w:hAnsi="仿宋" w:eastAsia="仿宋" w:cs="仿宋_GB2312"/>
          <w:i w:val="0"/>
          <w:color w:val="000000"/>
          <w:szCs w:val="32"/>
          <w:shd w:val="clear" w:color="auto" w:fill="FFFFFF"/>
        </w:rPr>
        <w:t>机关行政编制</w:t>
      </w:r>
      <w:r>
        <w:rPr>
          <w:rStyle w:val="12"/>
          <w:rFonts w:hint="eastAsia" w:ascii="仿宋" w:hAnsi="仿宋" w:eastAsia="仿宋" w:cs="仿宋_GB2312"/>
          <w:i w:val="0"/>
          <w:color w:val="000000"/>
          <w:szCs w:val="32"/>
          <w:shd w:val="clear" w:color="auto" w:fill="FFFFFF"/>
        </w:rPr>
        <w:t>16</w:t>
      </w:r>
      <w:r>
        <w:rPr>
          <w:rStyle w:val="12"/>
          <w:rFonts w:ascii="仿宋" w:hAnsi="仿宋" w:eastAsia="仿宋" w:cs="仿宋_GB2312"/>
          <w:i w:val="0"/>
          <w:color w:val="000000"/>
          <w:szCs w:val="32"/>
          <w:shd w:val="clear" w:color="auto" w:fill="FFFFFF"/>
        </w:rPr>
        <w:t>名。核定领导职数</w:t>
      </w:r>
      <w:r>
        <w:rPr>
          <w:rStyle w:val="12"/>
          <w:rFonts w:hint="eastAsia" w:ascii="仿宋" w:hAnsi="仿宋" w:eastAsia="仿宋" w:cs="仿宋_GB2312"/>
          <w:i w:val="0"/>
          <w:color w:val="000000"/>
          <w:szCs w:val="32"/>
          <w:shd w:val="clear" w:color="auto" w:fill="FFFFFF"/>
        </w:rPr>
        <w:t>9</w:t>
      </w:r>
      <w:r>
        <w:rPr>
          <w:rStyle w:val="12"/>
          <w:rFonts w:ascii="仿宋" w:hAnsi="仿宋" w:eastAsia="仿宋" w:cs="仿宋_GB2312"/>
          <w:i w:val="0"/>
          <w:color w:val="000000"/>
          <w:szCs w:val="32"/>
          <w:shd w:val="clear" w:color="auto" w:fill="FFFFFF"/>
        </w:rPr>
        <w:t>名</w:t>
      </w:r>
      <w:r>
        <w:rPr>
          <w:rStyle w:val="12"/>
          <w:rFonts w:hint="eastAsia" w:ascii="仿宋" w:hAnsi="仿宋" w:eastAsia="仿宋" w:cs="仿宋_GB2312"/>
          <w:i w:val="0"/>
          <w:color w:val="000000"/>
          <w:szCs w:val="32"/>
          <w:shd w:val="clear" w:color="auto" w:fill="FFFFFF"/>
        </w:rPr>
        <w:t>，</w:t>
      </w:r>
      <w:r>
        <w:rPr>
          <w:rStyle w:val="12"/>
          <w:rFonts w:ascii="仿宋" w:hAnsi="仿宋" w:eastAsia="仿宋" w:cs="仿宋_GB2312"/>
          <w:i w:val="0"/>
          <w:color w:val="000000"/>
          <w:szCs w:val="32"/>
          <w:shd w:val="clear" w:color="auto" w:fill="FFFFFF"/>
        </w:rPr>
        <w:t>其中党委书记1名，</w:t>
      </w:r>
      <w:r>
        <w:rPr>
          <w:rStyle w:val="12"/>
          <w:rFonts w:hint="eastAsia" w:ascii="仿宋" w:hAnsi="仿宋" w:eastAsia="仿宋" w:cs="仿宋_GB2312"/>
          <w:i w:val="0"/>
          <w:color w:val="000000"/>
          <w:szCs w:val="32"/>
          <w:shd w:val="clear" w:color="auto" w:fill="FFFFFF"/>
        </w:rPr>
        <w:t>乡</w:t>
      </w:r>
      <w:r>
        <w:rPr>
          <w:rStyle w:val="12"/>
          <w:rFonts w:ascii="仿宋" w:hAnsi="仿宋" w:eastAsia="仿宋" w:cs="仿宋_GB2312"/>
          <w:i w:val="0"/>
          <w:color w:val="000000"/>
          <w:szCs w:val="32"/>
          <w:shd w:val="clear" w:color="auto" w:fill="FFFFFF"/>
        </w:rPr>
        <w:t>长</w:t>
      </w:r>
      <w:r>
        <w:rPr>
          <w:rStyle w:val="12"/>
          <w:rFonts w:hint="eastAsia" w:ascii="仿宋" w:hAnsi="仿宋" w:eastAsia="仿宋" w:cs="仿宋_GB2312"/>
          <w:i w:val="0"/>
          <w:color w:val="000000"/>
          <w:szCs w:val="32"/>
          <w:shd w:val="clear" w:color="auto" w:fill="FFFFFF"/>
          <w:lang w:eastAsia="zh-CN"/>
        </w:rPr>
        <w:t>（</w:t>
      </w:r>
      <w:r>
        <w:rPr>
          <w:rStyle w:val="12"/>
          <w:rFonts w:ascii="仿宋" w:hAnsi="仿宋" w:eastAsia="仿宋" w:cs="仿宋_GB2312"/>
          <w:i w:val="0"/>
          <w:color w:val="000000"/>
          <w:szCs w:val="32"/>
          <w:shd w:val="clear" w:color="auto" w:fill="FFFFFF"/>
        </w:rPr>
        <w:t>副书记</w:t>
      </w:r>
      <w:r>
        <w:rPr>
          <w:rStyle w:val="12"/>
          <w:rFonts w:hint="eastAsia" w:ascii="仿宋" w:hAnsi="仿宋" w:eastAsia="仿宋" w:cs="仿宋_GB2312"/>
          <w:i w:val="0"/>
          <w:color w:val="000000"/>
          <w:szCs w:val="32"/>
          <w:shd w:val="clear" w:color="auto" w:fill="FFFFFF"/>
          <w:lang w:eastAsia="zh-CN"/>
        </w:rPr>
        <w:t>）</w:t>
      </w:r>
      <w:r>
        <w:rPr>
          <w:rStyle w:val="12"/>
          <w:rFonts w:ascii="仿宋" w:hAnsi="仿宋" w:eastAsia="仿宋" w:cs="仿宋_GB2312"/>
          <w:i w:val="0"/>
          <w:color w:val="000000"/>
          <w:szCs w:val="32"/>
          <w:shd w:val="clear" w:color="auto" w:fill="FFFFFF"/>
        </w:rPr>
        <w:t>1名，人大主席1名，专职副书记1名、副乡长2名</w:t>
      </w:r>
      <w:r>
        <w:rPr>
          <w:rStyle w:val="12"/>
          <w:rFonts w:hint="eastAsia" w:ascii="仿宋" w:hAnsi="仿宋" w:eastAsia="仿宋" w:cs="仿宋_GB2312"/>
          <w:i w:val="0"/>
          <w:color w:val="000000"/>
          <w:szCs w:val="32"/>
          <w:shd w:val="clear" w:color="auto" w:fill="FFFFFF"/>
        </w:rPr>
        <w:t>、</w:t>
      </w:r>
      <w:r>
        <w:rPr>
          <w:rStyle w:val="12"/>
          <w:rFonts w:ascii="仿宋" w:hAnsi="仿宋" w:eastAsia="仿宋" w:cs="仿宋_GB2312"/>
          <w:i w:val="0"/>
          <w:color w:val="000000"/>
          <w:szCs w:val="32"/>
          <w:shd w:val="clear" w:color="auto" w:fill="FFFFFF"/>
        </w:rPr>
        <w:t>纪委书记1名、组织委员1名</w:t>
      </w:r>
      <w:r>
        <w:rPr>
          <w:rStyle w:val="12"/>
          <w:rFonts w:hint="eastAsia" w:ascii="仿宋" w:hAnsi="仿宋" w:eastAsia="仿宋" w:cs="仿宋_GB2312"/>
          <w:i w:val="0"/>
          <w:color w:val="000000"/>
          <w:szCs w:val="32"/>
          <w:shd w:val="clear" w:color="auto" w:fill="FFFFFF"/>
        </w:rPr>
        <w:t>、</w:t>
      </w:r>
      <w:r>
        <w:rPr>
          <w:rStyle w:val="12"/>
          <w:rFonts w:ascii="仿宋" w:hAnsi="仿宋" w:eastAsia="仿宋" w:cs="仿宋_GB2312"/>
          <w:i w:val="0"/>
          <w:color w:val="000000"/>
          <w:szCs w:val="32"/>
          <w:shd w:val="clear" w:color="auto" w:fill="FFFFFF"/>
        </w:rPr>
        <w:t>政法委员1名。设中层职数</w:t>
      </w:r>
      <w:r>
        <w:rPr>
          <w:rStyle w:val="12"/>
          <w:rFonts w:hint="eastAsia" w:ascii="仿宋" w:hAnsi="仿宋" w:eastAsia="仿宋" w:cs="仿宋_GB2312"/>
          <w:i w:val="0"/>
          <w:color w:val="000000"/>
          <w:szCs w:val="32"/>
          <w:shd w:val="clear" w:color="auto" w:fill="FFFFFF"/>
        </w:rPr>
        <w:t>5</w:t>
      </w:r>
      <w:r>
        <w:rPr>
          <w:rStyle w:val="12"/>
          <w:rFonts w:ascii="仿宋" w:hAnsi="仿宋" w:eastAsia="仿宋" w:cs="仿宋_GB2312"/>
          <w:i w:val="0"/>
          <w:color w:val="000000"/>
          <w:szCs w:val="32"/>
          <w:shd w:val="clear" w:color="auto" w:fill="FFFFFF"/>
        </w:rPr>
        <w:t>名</w:t>
      </w:r>
      <w:r>
        <w:rPr>
          <w:rStyle w:val="12"/>
          <w:rFonts w:hint="eastAsia" w:ascii="仿宋" w:hAnsi="仿宋" w:eastAsia="仿宋" w:cs="仿宋_GB2312"/>
          <w:i w:val="0"/>
          <w:color w:val="000000"/>
          <w:szCs w:val="32"/>
          <w:shd w:val="clear" w:color="auto" w:fill="FFFFFF"/>
        </w:rPr>
        <w:t>。杨河乡设2个直属事业单位，事业编制核定为12名。</w:t>
      </w:r>
    </w:p>
    <w:p w14:paraId="13225545">
      <w:pPr>
        <w:widowControl/>
        <w:adjustRightInd w:val="0"/>
        <w:snapToGrid w:val="0"/>
        <w:spacing w:line="580" w:lineRule="exact"/>
        <w:ind w:firstLine="640" w:firstLineChars="200"/>
        <w:contextualSpacing/>
        <w:jc w:val="left"/>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（三）年度主要工作任务。</w:t>
      </w:r>
    </w:p>
    <w:p w14:paraId="3DD2E86F">
      <w:pPr>
        <w:pStyle w:val="7"/>
        <w:widowControl/>
        <w:shd w:val="clear" w:color="auto" w:fill="FDFDFE"/>
        <w:spacing w:beforeAutospacing="0" w:afterAutospacing="0" w:line="600" w:lineRule="exact"/>
        <w:ind w:firstLine="640" w:firstLineChars="200"/>
        <w:rPr>
          <w:rFonts w:ascii="仿宋" w:hAnsi="仿宋" w:eastAsia="仿宋" w:cs="仿宋"/>
          <w:kern w:val="2"/>
          <w:sz w:val="32"/>
          <w:szCs w:val="32"/>
        </w:rPr>
      </w:pPr>
      <w:r>
        <w:rPr>
          <w:rFonts w:hint="eastAsia" w:ascii="仿宋" w:hAnsi="仿宋" w:eastAsia="仿宋" w:cs="仿宋"/>
          <w:kern w:val="2"/>
          <w:sz w:val="32"/>
          <w:szCs w:val="32"/>
        </w:rPr>
        <w:t>2024年，在县委、县政府的坚强领导下，全乡上下团结一心，锐意进取，以党的全面领导为引领，以产业发展为核心，以民生改善为重点，以社会稳定为基础，扎实推动各项工作取得新成效，并在多个方面实现了突破。</w:t>
      </w:r>
    </w:p>
    <w:p w14:paraId="2FDFB9A8">
      <w:pPr>
        <w:pStyle w:val="2"/>
        <w:numPr>
          <w:ilvl w:val="3"/>
          <w:numId w:val="0"/>
        </w:numPr>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楷体_GB2312"/>
          <w:sz w:val="32"/>
          <w:szCs w:val="32"/>
          <w:lang w:eastAsia="zh-CN"/>
        </w:rPr>
        <w:t>1.</w:t>
      </w:r>
      <w:r>
        <w:rPr>
          <w:rFonts w:hint="eastAsia" w:ascii="仿宋" w:hAnsi="仿宋" w:eastAsia="仿宋" w:cs="楷体_GB2312"/>
          <w:sz w:val="32"/>
          <w:szCs w:val="32"/>
        </w:rPr>
        <w:t>坚定站稳人民立场，以民生改善提升幸福指数。</w:t>
      </w:r>
      <w:r>
        <w:rPr>
          <w:rFonts w:hint="eastAsia" w:ascii="仿宋" w:hAnsi="仿宋" w:eastAsia="仿宋" w:cs="仿宋_GB2312"/>
          <w:b/>
          <w:bCs/>
          <w:sz w:val="32"/>
          <w:szCs w:val="32"/>
        </w:rPr>
        <w:t>一是保障粮食生产安全。</w:t>
      </w:r>
      <w:r>
        <w:rPr>
          <w:rFonts w:hint="eastAsia" w:ascii="仿宋" w:hAnsi="仿宋" w:eastAsia="仿宋" w:cs="仿宋"/>
          <w:sz w:val="32"/>
          <w:szCs w:val="32"/>
        </w:rPr>
        <w:t>全面完成粮食生产任务，完成粮食播种2975亩，完成目标任务102.5%；粮食产量1070吨，完成目标任务138%；玉豆复合种植230亩，完成目标任务460%；油菜播种503亩，完成目标任务100%；蔬菜种植1027亩，完成目标任务102.7%；</w:t>
      </w:r>
      <w:r>
        <w:rPr>
          <w:rFonts w:hint="eastAsia" w:ascii="仿宋" w:hAnsi="仿宋" w:eastAsia="仿宋"/>
          <w:sz w:val="32"/>
          <w:szCs w:val="32"/>
        </w:rPr>
        <w:t>生猪出栏0.3万头</w:t>
      </w:r>
      <w:r>
        <w:rPr>
          <w:rFonts w:hint="eastAsia" w:ascii="仿宋" w:hAnsi="仿宋" w:eastAsia="仿宋" w:cs="仿宋"/>
          <w:sz w:val="32"/>
          <w:szCs w:val="32"/>
        </w:rPr>
        <w:t>，肉牛出栏0.05万头、肉羊出栏0.18万头、家禽出栏2万只、禽蛋产量1350吨。</w:t>
      </w:r>
      <w:r>
        <w:rPr>
          <w:rFonts w:hint="eastAsia" w:ascii="仿宋" w:hAnsi="仿宋" w:eastAsia="仿宋"/>
          <w:sz w:val="32"/>
          <w:szCs w:val="32"/>
        </w:rPr>
        <w:t>开展</w:t>
      </w:r>
      <w:r>
        <w:rPr>
          <w:rFonts w:ascii="仿宋" w:hAnsi="仿宋" w:eastAsia="仿宋"/>
          <w:sz w:val="32"/>
          <w:szCs w:val="32"/>
        </w:rPr>
        <w:t>春</w:t>
      </w:r>
      <w:r>
        <w:rPr>
          <w:rFonts w:hint="eastAsia" w:ascii="仿宋" w:hAnsi="仿宋" w:eastAsia="仿宋"/>
          <w:sz w:val="32"/>
          <w:szCs w:val="32"/>
        </w:rPr>
        <w:t>、</w:t>
      </w:r>
      <w:r>
        <w:rPr>
          <w:rFonts w:ascii="仿宋" w:hAnsi="仿宋" w:eastAsia="仿宋"/>
          <w:sz w:val="32"/>
          <w:szCs w:val="32"/>
        </w:rPr>
        <w:t>秋两季重大动物疫病防控，全年累计免疫猪1560头、牛240头、羊2200只、鸡11万羽。</w:t>
      </w:r>
      <w:r>
        <w:rPr>
          <w:rFonts w:hint="eastAsia" w:ascii="仿宋" w:hAnsi="仿宋" w:eastAsia="仿宋" w:cs="仿宋_GB2312"/>
          <w:b/>
          <w:bCs/>
          <w:sz w:val="32"/>
          <w:szCs w:val="32"/>
        </w:rPr>
        <w:t>二是筑牢防线保安全。</w:t>
      </w:r>
      <w:r>
        <w:rPr>
          <w:rFonts w:hint="eastAsia" w:ascii="仿宋" w:hAnsi="仿宋" w:eastAsia="仿宋" w:cs="仿宋_GB2312"/>
          <w:sz w:val="32"/>
          <w:szCs w:val="32"/>
        </w:rPr>
        <w:t>开展安全生产治本攻坚三年行动等专项行动。林、河、田、路长制协同发力，开展安全隐患排查135次，整改风险隐患点30余处，</w:t>
      </w:r>
      <w:r>
        <w:rPr>
          <w:rFonts w:hint="eastAsia" w:ascii="仿宋" w:hAnsi="仿宋" w:eastAsia="仿宋" w:cs="仿宋_GB2312"/>
          <w:spacing w:val="-11"/>
          <w:sz w:val="32"/>
          <w:szCs w:val="32"/>
        </w:rPr>
        <w:t>上路劝导325余次，劝导车辆1050余辆，发现问题100个，</w:t>
      </w:r>
      <w:r>
        <w:rPr>
          <w:rFonts w:hint="eastAsia" w:ascii="仿宋" w:hAnsi="仿宋" w:eastAsia="仿宋" w:cs="仿宋_GB2312"/>
          <w:sz w:val="32"/>
          <w:szCs w:val="32"/>
        </w:rPr>
        <w:t>现场纠正100个，进入汛期以来共转移受威胁群众93户238人次。</w:t>
      </w:r>
      <w:r>
        <w:rPr>
          <w:rFonts w:hint="eastAsia" w:ascii="仿宋" w:hAnsi="仿宋" w:eastAsia="仿宋" w:cs="仿宋_GB2312"/>
          <w:b/>
          <w:bCs/>
          <w:sz w:val="32"/>
          <w:szCs w:val="32"/>
        </w:rPr>
        <w:t>三是纠纷化解促和谐。</w:t>
      </w:r>
      <w:r>
        <w:rPr>
          <w:rFonts w:hint="eastAsia" w:ascii="仿宋" w:hAnsi="仿宋" w:eastAsia="仿宋" w:cs="仿宋_GB2312"/>
          <w:sz w:val="32"/>
          <w:szCs w:val="32"/>
        </w:rPr>
        <w:t>采取“德古调解+司法调解”模式协调解决矛盾纠纷21件，共计稳控上访户50余户</w:t>
      </w:r>
      <w:r>
        <w:rPr>
          <w:rFonts w:hint="eastAsia" w:ascii="仿宋" w:hAnsi="仿宋" w:eastAsia="仿宋" w:cs="仿宋_GB2312"/>
          <w:sz w:val="32"/>
          <w:szCs w:val="32"/>
          <w:lang w:eastAsia="zh-CN"/>
        </w:rPr>
        <w:t>，</w:t>
      </w:r>
      <w:r>
        <w:rPr>
          <w:rFonts w:hint="eastAsia" w:ascii="仿宋" w:hAnsi="仿宋" w:eastAsia="仿宋" w:cs="仿宋_GB2312"/>
          <w:sz w:val="32"/>
          <w:szCs w:val="32"/>
        </w:rPr>
        <w:t>200余人次，开展“人大代表在行动”“火塘夜话”等活动，</w:t>
      </w:r>
      <w:r>
        <w:rPr>
          <w:rFonts w:hint="eastAsia" w:ascii="仿宋" w:hAnsi="仿宋" w:eastAsia="仿宋" w:cs="仿宋_GB2312"/>
          <w:color w:val="0C0C0C"/>
          <w:sz w:val="32"/>
          <w:szCs w:val="32"/>
        </w:rPr>
        <w:t>办理群众心连心热线40余件；</w:t>
      </w:r>
      <w:r>
        <w:rPr>
          <w:rFonts w:hint="eastAsia" w:ascii="仿宋" w:hAnsi="仿宋" w:eastAsia="仿宋" w:cs="仿宋_GB2312"/>
          <w:sz w:val="32"/>
          <w:szCs w:val="32"/>
        </w:rPr>
        <w:t>收集解决群众诉求17个，提出工作建议5条，持续维护辖区内的社会稳定。</w:t>
      </w:r>
      <w:r>
        <w:rPr>
          <w:rFonts w:hint="eastAsia" w:ascii="仿宋" w:hAnsi="仿宋" w:eastAsia="仿宋" w:cs="仿宋_GB2312"/>
          <w:b/>
          <w:bCs/>
          <w:sz w:val="32"/>
          <w:szCs w:val="32"/>
        </w:rPr>
        <w:t>四是禁毒工作保净土。</w:t>
      </w:r>
      <w:r>
        <w:rPr>
          <w:rFonts w:ascii="仿宋" w:hAnsi="仿宋" w:eastAsia="仿宋" w:cs="仿宋_GB2312"/>
          <w:sz w:val="32"/>
          <w:szCs w:val="32"/>
        </w:rPr>
        <w:t>召开</w:t>
      </w:r>
      <w:r>
        <w:rPr>
          <w:rFonts w:hint="eastAsia" w:ascii="仿宋" w:hAnsi="仿宋" w:eastAsia="仿宋" w:cs="仿宋_GB2312"/>
          <w:sz w:val="32"/>
          <w:szCs w:val="32"/>
        </w:rPr>
        <w:t>3</w:t>
      </w:r>
      <w:r>
        <w:rPr>
          <w:rFonts w:ascii="仿宋" w:hAnsi="仿宋" w:eastAsia="仿宋" w:cs="仿宋_GB2312"/>
          <w:sz w:val="32"/>
          <w:szCs w:val="32"/>
        </w:rPr>
        <w:t>次禁毒工作安排部署会和</w:t>
      </w:r>
      <w:r>
        <w:rPr>
          <w:rFonts w:hint="eastAsia" w:ascii="仿宋" w:hAnsi="仿宋" w:eastAsia="仿宋" w:cs="仿宋_GB2312"/>
          <w:sz w:val="32"/>
          <w:szCs w:val="32"/>
        </w:rPr>
        <w:t>2</w:t>
      </w:r>
      <w:r>
        <w:rPr>
          <w:rFonts w:ascii="仿宋" w:hAnsi="仿宋" w:eastAsia="仿宋" w:cs="仿宋_GB2312"/>
          <w:sz w:val="32"/>
          <w:szCs w:val="32"/>
        </w:rPr>
        <w:t>次禁毒工作总结会。发放禁毒宣传资料300余份。开展禁毒知识宣讲4次</w:t>
      </w:r>
      <w:r>
        <w:rPr>
          <w:rFonts w:hint="eastAsia" w:ascii="仿宋" w:hAnsi="仿宋" w:eastAsia="仿宋" w:cs="仿宋_GB2312"/>
          <w:sz w:val="32"/>
          <w:szCs w:val="32"/>
        </w:rPr>
        <w:t>，对重点人员和重点场所的监管和排查，均未发现问题。</w:t>
      </w:r>
      <w:r>
        <w:rPr>
          <w:rFonts w:hint="eastAsia" w:ascii="仿宋" w:hAnsi="仿宋" w:eastAsia="仿宋" w:cs="仿宋_GB2312"/>
          <w:b/>
          <w:bCs/>
          <w:sz w:val="32"/>
          <w:szCs w:val="32"/>
        </w:rPr>
        <w:t>五是聚焦耕地保护，强化自然资源管理与村庄规划实施。</w:t>
      </w:r>
      <w:r>
        <w:rPr>
          <w:rFonts w:hint="eastAsia" w:ascii="仿宋" w:hAnsi="仿宋" w:eastAsia="仿宋" w:cs="仿宋_GB2312"/>
          <w:sz w:val="32"/>
          <w:szCs w:val="32"/>
        </w:rPr>
        <w:t>首先是精细化编制实用性村庄规划，围绕</w:t>
      </w:r>
      <w:r>
        <w:rPr>
          <w:rFonts w:hint="eastAsia" w:ascii="仿宋" w:hAnsi="仿宋" w:eastAsia="仿宋"/>
          <w:sz w:val="32"/>
          <w:szCs w:val="32"/>
          <w:lang w:val="zh-CN"/>
        </w:rPr>
        <w:t>林竹产业和农文旅融合发展，</w:t>
      </w:r>
      <w:r>
        <w:rPr>
          <w:rFonts w:hint="eastAsia" w:ascii="仿宋" w:hAnsi="仿宋" w:eastAsia="仿宋"/>
          <w:sz w:val="32"/>
          <w:szCs w:val="32"/>
        </w:rPr>
        <w:t>通过实地踏勘、问卷调查、座谈交流等方式，编制</w:t>
      </w:r>
      <w:r>
        <w:rPr>
          <w:rFonts w:hint="eastAsia" w:ascii="仿宋" w:hAnsi="仿宋" w:eastAsia="仿宋" w:cs="仿宋_GB2312"/>
          <w:sz w:val="32"/>
          <w:szCs w:val="32"/>
        </w:rPr>
        <w:t>形成了实用性村庄规划初步成果；其次是积极推动地灾搬迁和耕地恢复，</w:t>
      </w:r>
      <w:r>
        <w:rPr>
          <w:rFonts w:hint="eastAsia" w:ascii="仿宋" w:hAnsi="仿宋" w:eastAsia="仿宋" w:cs="仿宋"/>
          <w:sz w:val="32"/>
          <w:szCs w:val="32"/>
        </w:rPr>
        <w:t>全年新增耕地110亩，整改恢复永久基本农田33亩，整改反馈图斑10个</w:t>
      </w:r>
      <w:r>
        <w:rPr>
          <w:rFonts w:hint="eastAsia" w:ascii="仿宋" w:hAnsi="仿宋" w:eastAsia="仿宋" w:cs="仿宋_GB2312"/>
          <w:sz w:val="32"/>
          <w:szCs w:val="32"/>
        </w:rPr>
        <w:t>，兑现2023年承诺耕地举证面积7.99亩；最后是严格落实田长巡田制度，9名乡级田长、4名村级田长和16名网格员全年共完成巡田6195次。</w:t>
      </w:r>
    </w:p>
    <w:p w14:paraId="4D0AED0E">
      <w:pPr>
        <w:spacing w:line="600" w:lineRule="exact"/>
        <w:ind w:firstLine="640" w:firstLineChars="200"/>
        <w:rPr>
          <w:rFonts w:ascii="仿宋" w:hAnsi="仿宋" w:eastAsia="仿宋" w:cs="仿宋_GB2312"/>
          <w:bCs/>
          <w:szCs w:val="32"/>
        </w:rPr>
      </w:pPr>
      <w:r>
        <w:rPr>
          <w:rFonts w:hint="eastAsia" w:ascii="仿宋" w:hAnsi="仿宋" w:eastAsia="仿宋" w:cs="楷体_GB2312"/>
          <w:szCs w:val="32"/>
          <w:lang w:eastAsia="zh-CN"/>
        </w:rPr>
        <w:t>2.</w:t>
      </w:r>
      <w:r>
        <w:rPr>
          <w:rFonts w:hint="eastAsia" w:ascii="仿宋" w:hAnsi="仿宋" w:eastAsia="仿宋" w:cs="楷体_GB2312"/>
          <w:szCs w:val="32"/>
        </w:rPr>
        <w:t>坚决扛起振兴使命，以产业发展赋能乡村振兴。</w:t>
      </w:r>
      <w:r>
        <w:rPr>
          <w:rFonts w:hint="eastAsia" w:ascii="仿宋" w:hAnsi="仿宋" w:eastAsia="仿宋" w:cs="仿宋_GB2312"/>
          <w:b/>
          <w:bCs/>
          <w:szCs w:val="32"/>
        </w:rPr>
        <w:t>一是常态监测防返贫。</w:t>
      </w:r>
      <w:r>
        <w:rPr>
          <w:rFonts w:hint="eastAsia" w:ascii="仿宋" w:hAnsi="仿宋" w:eastAsia="仿宋" w:cs="仿宋_GB2312"/>
          <w:szCs w:val="32"/>
        </w:rPr>
        <w:t>每月开展入户走访、线索摸排、监测帮扶等工作，全年累计核实部门推送风险线索40条，新识别监测对象1户6人，稳定消除风险7户30人。</w:t>
      </w:r>
      <w:r>
        <w:rPr>
          <w:rFonts w:hint="eastAsia" w:ascii="仿宋" w:hAnsi="仿宋" w:eastAsia="仿宋" w:cs="仿宋_GB2312"/>
          <w:b/>
          <w:szCs w:val="32"/>
        </w:rPr>
        <w:t>二是精准施策稳就业。</w:t>
      </w:r>
      <w:r>
        <w:rPr>
          <w:rFonts w:hint="eastAsia" w:ascii="仿宋" w:hAnsi="仿宋" w:eastAsia="仿宋" w:cs="仿宋_GB2312"/>
          <w:szCs w:val="32"/>
        </w:rPr>
        <w:t>精准实施“五小到户”产业奖补，全年兑现奖补261户131.75万元，全年引导外出务工598人862人次；</w:t>
      </w:r>
      <w:r>
        <w:rPr>
          <w:rFonts w:hint="eastAsia" w:ascii="仿宋" w:hAnsi="仿宋" w:eastAsia="仿宋" w:cs="仿宋_GB2312"/>
          <w:bCs/>
          <w:szCs w:val="32"/>
        </w:rPr>
        <w:t>用好以工代赈项目，吸纳140余人就近务工；</w:t>
      </w:r>
      <w:r>
        <w:rPr>
          <w:rFonts w:hint="eastAsia" w:ascii="仿宋" w:hAnsi="仿宋" w:eastAsia="仿宋" w:cs="仿宋_GB2312"/>
          <w:szCs w:val="32"/>
        </w:rPr>
        <w:t>安置公益性岗位100人。</w:t>
      </w:r>
      <w:r>
        <w:rPr>
          <w:rFonts w:hint="eastAsia" w:ascii="仿宋" w:hAnsi="仿宋" w:eastAsia="仿宋" w:cs="仿宋_GB2312"/>
          <w:b/>
          <w:bCs/>
          <w:szCs w:val="32"/>
        </w:rPr>
        <w:t>三是</w:t>
      </w:r>
      <w:r>
        <w:rPr>
          <w:rFonts w:hint="eastAsia" w:ascii="仿宋" w:hAnsi="仿宋" w:eastAsia="仿宋" w:cs="仿宋_GB2312"/>
          <w:b/>
          <w:szCs w:val="32"/>
        </w:rPr>
        <w:t>激活产能促增收。</w:t>
      </w:r>
      <w:r>
        <w:rPr>
          <w:rFonts w:hint="eastAsia" w:ascii="仿宋" w:hAnsi="仿宋" w:eastAsia="仿宋" w:cs="仿宋_GB2312"/>
          <w:szCs w:val="32"/>
        </w:rPr>
        <w:t>整合村集体闲置资金，建立林竹产业合作社</w:t>
      </w:r>
      <w:r>
        <w:rPr>
          <w:rFonts w:hint="eastAsia" w:ascii="仿宋" w:hAnsi="仿宋" w:eastAsia="仿宋" w:cs="仿宋_GB2312"/>
          <w:bCs/>
          <w:szCs w:val="32"/>
        </w:rPr>
        <w:t>，帮助群众销售竹笋102.91万斤，提供就业岗位15个，</w:t>
      </w:r>
      <w:r>
        <w:rPr>
          <w:rFonts w:hint="eastAsia" w:ascii="仿宋" w:hAnsi="仿宋" w:eastAsia="仿宋" w:cs="仿宋_GB2312"/>
          <w:bCs/>
          <w:szCs w:val="32"/>
          <w:lang w:eastAsia="zh-CN"/>
        </w:rPr>
        <w:t>合作社</w:t>
      </w:r>
      <w:r>
        <w:rPr>
          <w:rFonts w:hint="eastAsia" w:ascii="仿宋" w:hAnsi="仿宋" w:eastAsia="仿宋" w:cs="仿宋_GB2312"/>
          <w:bCs/>
          <w:szCs w:val="32"/>
        </w:rPr>
        <w:t>总收益达13.2万元；投资入股企业，每个村集体经济收入达8万元以上，切实提高群众收入。</w:t>
      </w:r>
    </w:p>
    <w:p w14:paraId="3114A8E4">
      <w:pPr>
        <w:spacing w:line="600" w:lineRule="exact"/>
        <w:ind w:firstLine="640" w:firstLineChars="200"/>
        <w:rPr>
          <w:rFonts w:ascii="仿宋" w:hAnsi="仿宋" w:eastAsia="仿宋" w:cs="仿宋_GB2312"/>
          <w:bCs/>
          <w:szCs w:val="32"/>
        </w:rPr>
      </w:pPr>
      <w:r>
        <w:rPr>
          <w:rFonts w:hint="eastAsia" w:ascii="仿宋" w:hAnsi="仿宋" w:eastAsia="仿宋" w:cs="楷体_GB2312"/>
          <w:szCs w:val="32"/>
          <w:lang w:eastAsia="zh-CN"/>
        </w:rPr>
        <w:t>3.</w:t>
      </w:r>
      <w:r>
        <w:rPr>
          <w:rFonts w:hint="eastAsia" w:ascii="仿宋" w:hAnsi="仿宋" w:eastAsia="仿宋" w:cs="楷体_GB2312"/>
          <w:szCs w:val="32"/>
        </w:rPr>
        <w:t>坚实步伐推动社会事业，有序发展增进民生福祉。</w:t>
      </w:r>
      <w:r>
        <w:rPr>
          <w:rFonts w:hint="eastAsia" w:ascii="仿宋" w:hAnsi="仿宋" w:eastAsia="仿宋" w:cs="仿宋_GB2312"/>
          <w:b/>
          <w:bCs/>
          <w:szCs w:val="32"/>
        </w:rPr>
        <w:t>一是教育工作。</w:t>
      </w:r>
      <w:r>
        <w:rPr>
          <w:rFonts w:ascii="仿宋" w:hAnsi="仿宋" w:eastAsia="仿宋" w:cs="仿宋_GB2312"/>
          <w:bCs/>
          <w:szCs w:val="32"/>
        </w:rPr>
        <w:t>为2名残疾学生提供送教上门服务，成功劝返厌学、反复逃学学生9名</w:t>
      </w:r>
      <w:r>
        <w:rPr>
          <w:rFonts w:hint="eastAsia" w:ascii="仿宋" w:hAnsi="仿宋" w:eastAsia="仿宋" w:cs="仿宋_GB2312"/>
          <w:bCs/>
          <w:szCs w:val="32"/>
        </w:rPr>
        <w:t>；</w:t>
      </w:r>
      <w:r>
        <w:rPr>
          <w:rFonts w:ascii="仿宋" w:hAnsi="仿宋" w:eastAsia="仿宋" w:cs="仿宋_GB2312"/>
          <w:bCs/>
          <w:szCs w:val="32"/>
        </w:rPr>
        <w:t>实施“雨露计划”，为46人发放补助6.9万元；教育救助128人，发放救助金15.47万元。</w:t>
      </w:r>
      <w:r>
        <w:rPr>
          <w:rFonts w:hint="eastAsia" w:ascii="仿宋" w:hAnsi="仿宋" w:eastAsia="仿宋" w:cs="仿宋_GB2312"/>
          <w:b/>
          <w:szCs w:val="32"/>
        </w:rPr>
        <w:t>二是</w:t>
      </w:r>
      <w:r>
        <w:rPr>
          <w:rFonts w:ascii="仿宋" w:hAnsi="仿宋" w:eastAsia="仿宋" w:cs="仿宋_GB2312"/>
          <w:b/>
          <w:szCs w:val="32"/>
        </w:rPr>
        <w:t>民政救助</w:t>
      </w:r>
      <w:r>
        <w:rPr>
          <w:rFonts w:hint="eastAsia" w:ascii="仿宋" w:hAnsi="仿宋" w:eastAsia="仿宋" w:cs="仿宋_GB2312"/>
          <w:b/>
          <w:szCs w:val="32"/>
        </w:rPr>
        <w:t>。</w:t>
      </w:r>
      <w:r>
        <w:rPr>
          <w:rFonts w:ascii="仿宋" w:hAnsi="仿宋" w:eastAsia="仿宋" w:cs="仿宋_GB2312"/>
          <w:bCs/>
          <w:szCs w:val="32"/>
        </w:rPr>
        <w:t>全年救助城乡低保543人，共计发放救助资金1442868元，新增低保户3户15人，清退12人</w:t>
      </w:r>
      <w:r>
        <w:rPr>
          <w:rFonts w:hint="eastAsia" w:ascii="仿宋" w:hAnsi="仿宋" w:eastAsia="仿宋" w:cs="仿宋_GB2312"/>
          <w:bCs/>
          <w:szCs w:val="32"/>
        </w:rPr>
        <w:t>；</w:t>
      </w:r>
      <w:r>
        <w:rPr>
          <w:rFonts w:ascii="仿宋" w:hAnsi="仿宋" w:eastAsia="仿宋" w:cs="仿宋_GB2312"/>
          <w:bCs/>
          <w:szCs w:val="32"/>
        </w:rPr>
        <w:t>发放残疾人困难生活补贴50人，60000元；重度护理补贴83人，81240元，新增补贴对象2人，清退3人</w:t>
      </w:r>
      <w:r>
        <w:rPr>
          <w:rFonts w:hint="eastAsia" w:ascii="仿宋" w:hAnsi="仿宋" w:eastAsia="仿宋" w:cs="仿宋_GB2312"/>
          <w:bCs/>
          <w:szCs w:val="32"/>
        </w:rPr>
        <w:t>；</w:t>
      </w:r>
      <w:r>
        <w:rPr>
          <w:rFonts w:ascii="仿宋" w:hAnsi="仿宋" w:eastAsia="仿宋" w:cs="仿宋_GB2312"/>
          <w:bCs/>
          <w:szCs w:val="32"/>
        </w:rPr>
        <w:t>为59位80岁以上老人发放高龄补贴24240元；城市特困集中供养2人，23088元</w:t>
      </w:r>
      <w:r>
        <w:rPr>
          <w:rFonts w:hint="eastAsia" w:ascii="仿宋" w:hAnsi="仿宋" w:eastAsia="仿宋" w:cs="仿宋_GB2312"/>
          <w:bCs/>
          <w:szCs w:val="32"/>
        </w:rPr>
        <w:t>；</w:t>
      </w:r>
      <w:r>
        <w:rPr>
          <w:rFonts w:ascii="仿宋" w:hAnsi="仿宋" w:eastAsia="仿宋" w:cs="仿宋_GB2312"/>
          <w:bCs/>
          <w:szCs w:val="32"/>
        </w:rPr>
        <w:t>农村特困分散供养7人，66528元</w:t>
      </w:r>
      <w:r>
        <w:rPr>
          <w:rFonts w:hint="eastAsia" w:ascii="仿宋" w:hAnsi="仿宋" w:eastAsia="仿宋" w:cs="仿宋_GB2312"/>
          <w:bCs/>
          <w:szCs w:val="32"/>
        </w:rPr>
        <w:t>；</w:t>
      </w:r>
      <w:r>
        <w:rPr>
          <w:rFonts w:ascii="仿宋" w:hAnsi="仿宋" w:eastAsia="仿宋" w:cs="仿宋_GB2312"/>
          <w:bCs/>
          <w:szCs w:val="32"/>
        </w:rPr>
        <w:t>建档立卡贫困人口中特殊群体护理服务费3人，6000元</w:t>
      </w:r>
      <w:r>
        <w:rPr>
          <w:rFonts w:hint="eastAsia" w:ascii="仿宋" w:hAnsi="仿宋" w:eastAsia="仿宋" w:cs="仿宋_GB2312"/>
          <w:bCs/>
          <w:szCs w:val="32"/>
        </w:rPr>
        <w:t>，</w:t>
      </w:r>
      <w:r>
        <w:rPr>
          <w:rFonts w:ascii="仿宋" w:hAnsi="仿宋" w:eastAsia="仿宋" w:cs="仿宋_GB2312"/>
          <w:bCs/>
          <w:szCs w:val="32"/>
        </w:rPr>
        <w:t>居家救助8人，42084元。社会散居孤儿及艾滋病病毒感染儿童3人</w:t>
      </w:r>
      <w:r>
        <w:rPr>
          <w:rFonts w:hint="eastAsia" w:ascii="仿宋" w:hAnsi="仿宋" w:eastAsia="仿宋" w:cs="仿宋_GB2312"/>
          <w:bCs/>
          <w:szCs w:val="32"/>
        </w:rPr>
        <w:t>，</w:t>
      </w:r>
      <w:r>
        <w:rPr>
          <w:rFonts w:ascii="仿宋" w:hAnsi="仿宋" w:eastAsia="仿宋" w:cs="仿宋_GB2312"/>
          <w:bCs/>
          <w:szCs w:val="32"/>
        </w:rPr>
        <w:t>43200元</w:t>
      </w:r>
      <w:r>
        <w:rPr>
          <w:rFonts w:hint="eastAsia" w:ascii="仿宋" w:hAnsi="仿宋" w:eastAsia="仿宋" w:cs="仿宋_GB2312"/>
          <w:bCs/>
          <w:szCs w:val="32"/>
        </w:rPr>
        <w:t>；</w:t>
      </w:r>
      <w:r>
        <w:rPr>
          <w:rFonts w:ascii="仿宋" w:hAnsi="仿宋" w:eastAsia="仿宋" w:cs="仿宋_GB2312"/>
          <w:bCs/>
          <w:szCs w:val="32"/>
        </w:rPr>
        <w:t>分散供养特困人员护理费2人</w:t>
      </w:r>
      <w:r>
        <w:rPr>
          <w:rFonts w:hint="eastAsia" w:ascii="仿宋" w:hAnsi="仿宋" w:eastAsia="仿宋" w:cs="仿宋_GB2312"/>
          <w:bCs/>
          <w:szCs w:val="32"/>
        </w:rPr>
        <w:t>，</w:t>
      </w:r>
      <w:r>
        <w:rPr>
          <w:rFonts w:ascii="仿宋" w:hAnsi="仿宋" w:eastAsia="仿宋" w:cs="仿宋_GB2312"/>
          <w:bCs/>
          <w:szCs w:val="32"/>
        </w:rPr>
        <w:t>2400元；集中供养特困人员护理费5人，7200元</w:t>
      </w:r>
      <w:r>
        <w:rPr>
          <w:rFonts w:hint="eastAsia" w:ascii="仿宋" w:hAnsi="仿宋" w:eastAsia="仿宋" w:cs="仿宋_GB2312"/>
          <w:bCs/>
          <w:szCs w:val="32"/>
        </w:rPr>
        <w:t>；</w:t>
      </w:r>
      <w:r>
        <w:rPr>
          <w:rFonts w:ascii="仿宋" w:hAnsi="仿宋" w:eastAsia="仿宋" w:cs="仿宋_GB2312"/>
          <w:bCs/>
          <w:szCs w:val="32"/>
        </w:rPr>
        <w:t>新增临时救助2户3人，8528元。完成退役军人“八一”慰问活动，发放慰问金4700元，春节慰问困难退役军人3人</w:t>
      </w:r>
      <w:r>
        <w:rPr>
          <w:rFonts w:hint="eastAsia" w:ascii="仿宋" w:hAnsi="仿宋" w:eastAsia="仿宋" w:cs="仿宋_GB2312"/>
          <w:bCs/>
          <w:szCs w:val="32"/>
        </w:rPr>
        <w:t>，</w:t>
      </w:r>
      <w:r>
        <w:rPr>
          <w:rFonts w:ascii="仿宋" w:hAnsi="仿宋" w:eastAsia="仿宋" w:cs="仿宋_GB2312"/>
          <w:bCs/>
          <w:szCs w:val="32"/>
        </w:rPr>
        <w:t>发放慰问金</w:t>
      </w:r>
      <w:r>
        <w:rPr>
          <w:rFonts w:hint="eastAsia" w:ascii="仿宋" w:hAnsi="仿宋" w:eastAsia="仿宋" w:cs="仿宋_GB2312"/>
          <w:bCs/>
          <w:szCs w:val="32"/>
        </w:rPr>
        <w:t>1500元；</w:t>
      </w:r>
      <w:r>
        <w:rPr>
          <w:rFonts w:ascii="仿宋" w:hAnsi="仿宋" w:eastAsia="仿宋" w:cs="仿宋_GB2312"/>
          <w:bCs/>
          <w:szCs w:val="32"/>
        </w:rPr>
        <w:t>每月按时审核和发放60岁以上退役军人9人定补金，全年发放35535.24元。</w:t>
      </w:r>
      <w:r>
        <w:rPr>
          <w:rFonts w:hint="eastAsia" w:ascii="仿宋" w:hAnsi="仿宋" w:eastAsia="仿宋" w:cs="仿宋_GB2312"/>
          <w:b/>
          <w:szCs w:val="32"/>
        </w:rPr>
        <w:t>三是</w:t>
      </w:r>
      <w:r>
        <w:rPr>
          <w:rFonts w:ascii="仿宋" w:hAnsi="仿宋" w:eastAsia="仿宋" w:cs="仿宋_GB2312"/>
          <w:b/>
          <w:szCs w:val="32"/>
        </w:rPr>
        <w:t>健康与适老化改造</w:t>
      </w:r>
      <w:r>
        <w:rPr>
          <w:rFonts w:hint="eastAsia" w:ascii="仿宋" w:hAnsi="仿宋" w:eastAsia="仿宋" w:cs="仿宋_GB2312"/>
          <w:b/>
          <w:szCs w:val="32"/>
        </w:rPr>
        <w:t>。</w:t>
      </w:r>
      <w:r>
        <w:rPr>
          <w:rFonts w:ascii="仿宋" w:hAnsi="仿宋" w:eastAsia="仿宋" w:cs="仿宋_GB2312"/>
          <w:bCs/>
          <w:szCs w:val="32"/>
        </w:rPr>
        <w:t>为15名白内障病人提供免费手术治疗</w:t>
      </w:r>
      <w:r>
        <w:rPr>
          <w:rFonts w:hint="eastAsia" w:ascii="仿宋" w:hAnsi="仿宋" w:eastAsia="仿宋" w:cs="仿宋_GB2312"/>
          <w:bCs/>
          <w:szCs w:val="32"/>
        </w:rPr>
        <w:t>；</w:t>
      </w:r>
      <w:r>
        <w:rPr>
          <w:rFonts w:ascii="仿宋" w:hAnsi="仿宋" w:eastAsia="仿宋" w:cs="仿宋_GB2312"/>
          <w:bCs/>
          <w:szCs w:val="32"/>
        </w:rPr>
        <w:t>完成10户10人的适老化改造并验收，共计投入9250元。</w:t>
      </w:r>
      <w:r>
        <w:rPr>
          <w:rFonts w:hint="eastAsia" w:ascii="仿宋" w:hAnsi="仿宋" w:eastAsia="仿宋" w:cs="仿宋_GB2312"/>
          <w:b/>
          <w:szCs w:val="32"/>
        </w:rPr>
        <w:t>四是</w:t>
      </w:r>
      <w:r>
        <w:rPr>
          <w:rFonts w:ascii="仿宋" w:hAnsi="仿宋" w:eastAsia="仿宋" w:cs="仿宋_GB2312"/>
          <w:b/>
          <w:szCs w:val="32"/>
        </w:rPr>
        <w:t>就业服务与退役军人关怀</w:t>
      </w:r>
      <w:r>
        <w:rPr>
          <w:rFonts w:hint="eastAsia" w:ascii="仿宋" w:hAnsi="仿宋" w:eastAsia="仿宋" w:cs="仿宋_GB2312"/>
          <w:b/>
          <w:szCs w:val="32"/>
        </w:rPr>
        <w:t>。</w:t>
      </w:r>
      <w:r>
        <w:rPr>
          <w:rFonts w:ascii="仿宋" w:hAnsi="仿宋" w:eastAsia="仿宋" w:cs="仿宋_GB2312"/>
          <w:bCs/>
          <w:szCs w:val="32"/>
        </w:rPr>
        <w:t>通过微信、入户等方式推送岗位信息10批次，提供三千多个岗位</w:t>
      </w:r>
      <w:r>
        <w:rPr>
          <w:rFonts w:hint="eastAsia" w:ascii="仿宋" w:hAnsi="仿宋" w:eastAsia="仿宋" w:cs="仿宋_GB2312"/>
          <w:bCs/>
          <w:szCs w:val="32"/>
        </w:rPr>
        <w:t>；</w:t>
      </w:r>
      <w:r>
        <w:rPr>
          <w:rFonts w:ascii="仿宋" w:hAnsi="仿宋" w:eastAsia="仿宋" w:cs="仿宋_GB2312"/>
          <w:bCs/>
          <w:szCs w:val="32"/>
        </w:rPr>
        <w:t>每月按时审核和发放定补金</w:t>
      </w:r>
      <w:r>
        <w:rPr>
          <w:rFonts w:hint="eastAsia" w:ascii="仿宋" w:hAnsi="仿宋" w:eastAsia="仿宋" w:cs="仿宋_GB2312"/>
          <w:bCs/>
          <w:szCs w:val="32"/>
          <w:lang w:eastAsia="zh-CN"/>
        </w:rPr>
        <w:t>，在</w:t>
      </w:r>
      <w:r>
        <w:rPr>
          <w:rFonts w:ascii="仿宋" w:hAnsi="仿宋" w:eastAsia="仿宋" w:cs="仿宋_GB2312"/>
          <w:bCs/>
          <w:szCs w:val="32"/>
        </w:rPr>
        <w:t>春节等节日进行慰问，展现对退役军人的关怀与支持。</w:t>
      </w:r>
    </w:p>
    <w:p w14:paraId="6602DCCD">
      <w:pPr>
        <w:adjustRightInd w:val="0"/>
        <w:snapToGrid w:val="0"/>
        <w:spacing w:line="600" w:lineRule="exact"/>
        <w:ind w:firstLine="640" w:firstLineChars="200"/>
        <w:rPr>
          <w:rFonts w:ascii="仿宋" w:hAnsi="仿宋" w:eastAsia="仿宋" w:cs="仿宋_GB2312"/>
          <w:szCs w:val="32"/>
        </w:rPr>
      </w:pPr>
      <w:r>
        <w:rPr>
          <w:rFonts w:hint="eastAsia" w:ascii="仿宋" w:hAnsi="仿宋" w:eastAsia="仿宋" w:cs="楷体_GB2312"/>
          <w:bCs/>
          <w:szCs w:val="32"/>
          <w:lang w:eastAsia="zh-CN"/>
        </w:rPr>
        <w:t>4.</w:t>
      </w:r>
      <w:r>
        <w:rPr>
          <w:rFonts w:ascii="仿宋" w:hAnsi="仿宋" w:eastAsia="仿宋" w:cs="楷体_GB2312"/>
          <w:bCs/>
          <w:szCs w:val="32"/>
        </w:rPr>
        <w:t>坚守产业核心价值，以品牌塑造提升产业竞争力</w:t>
      </w:r>
      <w:r>
        <w:rPr>
          <w:rFonts w:hint="eastAsia" w:ascii="仿宋" w:hAnsi="仿宋" w:eastAsia="仿宋" w:cs="楷体_GB2312"/>
          <w:bCs/>
          <w:szCs w:val="32"/>
        </w:rPr>
        <w:t>。</w:t>
      </w:r>
      <w:r>
        <w:rPr>
          <w:rFonts w:hint="eastAsia" w:ascii="仿宋" w:hAnsi="仿宋" w:eastAsia="仿宋" w:cs="仿宋_GB2312"/>
          <w:b/>
          <w:bCs/>
          <w:szCs w:val="32"/>
        </w:rPr>
        <w:t>一是新品种选育与国际认可。</w:t>
      </w:r>
      <w:r>
        <w:rPr>
          <w:rFonts w:ascii="仿宋" w:hAnsi="仿宋" w:eastAsia="仿宋" w:cs="仿宋_GB2312"/>
          <w:szCs w:val="32"/>
        </w:rPr>
        <w:t>成功选育并认定了“梦笋1号”等四个优质的竹笋新品种</w:t>
      </w:r>
      <w:r>
        <w:rPr>
          <w:rFonts w:hint="eastAsia" w:ascii="仿宋" w:hAnsi="仿宋" w:eastAsia="仿宋" w:cs="仿宋_GB2312"/>
          <w:szCs w:val="32"/>
        </w:rPr>
        <w:t>，</w:t>
      </w:r>
      <w:r>
        <w:rPr>
          <w:rFonts w:ascii="仿宋" w:hAnsi="仿宋" w:eastAsia="仿宋" w:cs="仿宋_GB2312"/>
          <w:szCs w:val="32"/>
        </w:rPr>
        <w:t>不仅在国内得到了广泛认可，还成功登录了“国际竹类栽培品种登录中心”，进一步提升了在国际上的影响力和知名度</w:t>
      </w:r>
      <w:r>
        <w:rPr>
          <w:rFonts w:hint="eastAsia" w:ascii="仿宋" w:hAnsi="仿宋" w:eastAsia="仿宋" w:cs="宋体"/>
          <w:color w:val="05073B"/>
          <w:szCs w:val="32"/>
          <w:shd w:val="clear" w:color="auto" w:fill="FDFDFE"/>
        </w:rPr>
        <w:t>。</w:t>
      </w:r>
      <w:r>
        <w:rPr>
          <w:rFonts w:hint="eastAsia" w:ascii="仿宋" w:hAnsi="仿宋" w:eastAsia="仿宋" w:cs="仿宋_GB2312"/>
          <w:b/>
          <w:bCs/>
          <w:szCs w:val="32"/>
        </w:rPr>
        <w:t>二是</w:t>
      </w:r>
      <w:r>
        <w:rPr>
          <w:rFonts w:ascii="仿宋" w:hAnsi="仿宋" w:eastAsia="仿宋" w:cs="仿宋_GB2312"/>
          <w:b/>
          <w:bCs/>
          <w:szCs w:val="32"/>
        </w:rPr>
        <w:t>品牌塑造与科技推广</w:t>
      </w:r>
      <w:r>
        <w:rPr>
          <w:rFonts w:hint="eastAsia" w:ascii="仿宋" w:hAnsi="仿宋" w:eastAsia="仿宋" w:cs="仿宋_GB2312"/>
          <w:b/>
          <w:bCs/>
          <w:szCs w:val="32"/>
        </w:rPr>
        <w:t>。</w:t>
      </w:r>
      <w:r>
        <w:rPr>
          <w:rFonts w:ascii="仿宋" w:hAnsi="仿宋" w:eastAsia="仿宋" w:cs="仿宋_GB2312"/>
          <w:szCs w:val="32"/>
        </w:rPr>
        <w:t>建成“四川峨边笋用竹科技小院”在线平台，促进科技交流与产业推广。</w:t>
      </w:r>
      <w:r>
        <w:rPr>
          <w:rFonts w:hint="eastAsia" w:ascii="仿宋" w:hAnsi="仿宋" w:eastAsia="仿宋" w:cs="仿宋_GB2312"/>
          <w:szCs w:val="32"/>
        </w:rPr>
        <w:t>同时，积极</w:t>
      </w:r>
      <w:r>
        <w:rPr>
          <w:rFonts w:ascii="仿宋" w:hAnsi="仿宋" w:eastAsia="仿宋" w:cs="仿宋_GB2312"/>
          <w:szCs w:val="32"/>
        </w:rPr>
        <w:t>参加全国科技小院成果展与央视新闻丰收节特别节目，为创建全国科技小院奠定了坚实的基础。</w:t>
      </w:r>
      <w:r>
        <w:rPr>
          <w:rFonts w:hint="eastAsia" w:ascii="仿宋" w:hAnsi="仿宋" w:eastAsia="仿宋" w:cs="仿宋_GB2312"/>
          <w:b/>
          <w:bCs/>
          <w:szCs w:val="32"/>
        </w:rPr>
        <w:t>三是</w:t>
      </w:r>
      <w:r>
        <w:rPr>
          <w:rFonts w:ascii="仿宋" w:hAnsi="仿宋" w:eastAsia="仿宋" w:cs="仿宋_GB2312"/>
          <w:b/>
          <w:bCs/>
          <w:szCs w:val="32"/>
        </w:rPr>
        <w:t>产业增长与经济效益</w:t>
      </w:r>
      <w:r>
        <w:rPr>
          <w:rFonts w:hint="eastAsia" w:ascii="仿宋" w:hAnsi="仿宋" w:eastAsia="仿宋" w:cs="仿宋_GB2312"/>
          <w:b/>
          <w:bCs/>
          <w:szCs w:val="32"/>
        </w:rPr>
        <w:t>。</w:t>
      </w:r>
      <w:r>
        <w:rPr>
          <w:rFonts w:ascii="仿宋" w:hAnsi="仿宋" w:eastAsia="仿宋" w:cs="仿宋_GB2312"/>
          <w:szCs w:val="32"/>
        </w:rPr>
        <w:t>全乡竹笋总产量达527万斤，销售收入3200万元，同比分别增长32%和17.9%。村集体经济实力增强，四个村集体经济收入均超8万元</w:t>
      </w:r>
      <w:r>
        <w:rPr>
          <w:rFonts w:hint="eastAsia" w:ascii="仿宋" w:hAnsi="仿宋" w:eastAsia="仿宋" w:cs="仿宋_GB2312"/>
          <w:szCs w:val="32"/>
        </w:rPr>
        <w:t>；</w:t>
      </w:r>
      <w:r>
        <w:rPr>
          <w:rFonts w:ascii="仿宋" w:hAnsi="仿宋" w:eastAsia="仿宋" w:cs="仿宋_GB2312"/>
          <w:szCs w:val="32"/>
        </w:rPr>
        <w:t>林竹产业合作社实体</w:t>
      </w:r>
      <w:bookmarkStart w:id="0" w:name="_GoBack"/>
      <w:r>
        <w:rPr>
          <w:rFonts w:ascii="仿宋" w:hAnsi="仿宋" w:eastAsia="仿宋" w:cs="仿宋_GB2312"/>
          <w:szCs w:val="32"/>
        </w:rPr>
        <w:t>化运营，助销竹笋102.91万斤，提供就业岗位15个，总收益13.2</w:t>
      </w:r>
      <w:bookmarkEnd w:id="0"/>
      <w:r>
        <w:rPr>
          <w:rFonts w:ascii="仿宋" w:hAnsi="仿宋" w:eastAsia="仿宋" w:cs="仿宋_GB2312"/>
          <w:szCs w:val="32"/>
        </w:rPr>
        <w:t>万元。</w:t>
      </w:r>
      <w:r>
        <w:rPr>
          <w:rFonts w:hint="eastAsia" w:ascii="仿宋" w:hAnsi="仿宋" w:eastAsia="仿宋" w:cs="仿宋_GB2312"/>
          <w:b/>
          <w:bCs/>
          <w:szCs w:val="32"/>
        </w:rPr>
        <w:t>四是</w:t>
      </w:r>
      <w:r>
        <w:rPr>
          <w:rFonts w:ascii="仿宋" w:hAnsi="仿宋" w:eastAsia="仿宋" w:cs="仿宋_GB2312"/>
          <w:b/>
          <w:bCs/>
          <w:szCs w:val="32"/>
        </w:rPr>
        <w:t>基础设施改善</w:t>
      </w:r>
      <w:r>
        <w:rPr>
          <w:rFonts w:hint="eastAsia" w:ascii="仿宋" w:hAnsi="仿宋" w:eastAsia="仿宋" w:cs="仿宋_GB2312"/>
          <w:b/>
          <w:bCs/>
          <w:szCs w:val="32"/>
        </w:rPr>
        <w:t>。</w:t>
      </w:r>
      <w:r>
        <w:rPr>
          <w:rFonts w:ascii="仿宋" w:hAnsi="仿宋" w:eastAsia="仿宋" w:cs="仿宋_GB2312"/>
          <w:szCs w:val="32"/>
        </w:rPr>
        <w:t>建成19公里林区生产服务道路和10.5公里运输轨道，改善笋山运输条件</w:t>
      </w:r>
      <w:r>
        <w:rPr>
          <w:rFonts w:hint="eastAsia" w:ascii="仿宋" w:hAnsi="仿宋" w:eastAsia="仿宋" w:cs="仿宋_GB2312"/>
          <w:szCs w:val="32"/>
        </w:rPr>
        <w:t>。</w:t>
      </w:r>
    </w:p>
    <w:p w14:paraId="7EA3D43C">
      <w:pPr>
        <w:adjustRightInd w:val="0"/>
        <w:snapToGrid w:val="0"/>
        <w:spacing w:line="600" w:lineRule="exact"/>
        <w:ind w:firstLine="640" w:firstLineChars="200"/>
        <w:rPr>
          <w:rFonts w:ascii="仿宋" w:hAnsi="仿宋" w:eastAsia="仿宋" w:cs="仿宋_GB2312"/>
          <w:bCs/>
          <w:szCs w:val="32"/>
        </w:rPr>
      </w:pPr>
      <w:r>
        <w:rPr>
          <w:rFonts w:hint="eastAsia" w:ascii="仿宋" w:hAnsi="仿宋" w:eastAsia="仿宋" w:cs="楷体_GB2312"/>
          <w:bCs/>
          <w:szCs w:val="32"/>
          <w:lang w:eastAsia="zh-CN"/>
        </w:rPr>
        <w:t>5.</w:t>
      </w:r>
      <w:r>
        <w:rPr>
          <w:rFonts w:ascii="仿宋" w:hAnsi="仿宋" w:eastAsia="仿宋" w:cs="楷体_GB2312"/>
          <w:bCs/>
          <w:szCs w:val="32"/>
        </w:rPr>
        <w:t>坚毅决心引领项目进程，稳扎稳打实现建设目标</w:t>
      </w:r>
      <w:r>
        <w:rPr>
          <w:rFonts w:hint="eastAsia" w:ascii="仿宋" w:hAnsi="仿宋" w:eastAsia="仿宋" w:cs="楷体_GB2312"/>
          <w:bCs/>
          <w:szCs w:val="32"/>
        </w:rPr>
        <w:t>。</w:t>
      </w:r>
      <w:r>
        <w:rPr>
          <w:rFonts w:hint="eastAsia" w:ascii="仿宋" w:hAnsi="仿宋" w:eastAsia="仿宋" w:cs="仿宋_GB2312"/>
          <w:szCs w:val="32"/>
        </w:rPr>
        <w:t>2024年度共启动了7个项目，其中新建项目4个，续建项目2个，总投资额达到1500万元。完成两条林区生产服务道路，总长19公里；一个种植面积300亩的林竹种植项目；一条长10.5公里的运输轨道；一座面积400平方米的笋用竹生产科研用房；一个科研服务项目；带动了160余名群众增收200余万元，显著提高了群众的经济收益。</w:t>
      </w:r>
    </w:p>
    <w:p w14:paraId="03A55440">
      <w:pPr>
        <w:spacing w:line="600" w:lineRule="exact"/>
        <w:ind w:firstLine="640" w:firstLineChars="200"/>
        <w:jc w:val="left"/>
        <w:rPr>
          <w:rFonts w:ascii="仿宋" w:hAnsi="仿宋" w:eastAsia="仿宋" w:cs="仿宋_GB2312"/>
          <w:szCs w:val="32"/>
        </w:rPr>
      </w:pPr>
      <w:r>
        <w:rPr>
          <w:rFonts w:hint="eastAsia" w:ascii="仿宋" w:hAnsi="仿宋" w:eastAsia="仿宋" w:cs="楷体_GB2312"/>
          <w:bCs/>
          <w:szCs w:val="32"/>
          <w:lang w:eastAsia="zh-CN"/>
        </w:rPr>
        <w:t>6.</w:t>
      </w:r>
      <w:r>
        <w:rPr>
          <w:rFonts w:ascii="仿宋" w:hAnsi="仿宋" w:eastAsia="仿宋" w:cs="楷体_GB2312"/>
          <w:bCs/>
          <w:szCs w:val="32"/>
        </w:rPr>
        <w:t>坚守文化使命担当，以文化繁荣</w:t>
      </w:r>
      <w:r>
        <w:rPr>
          <w:rFonts w:hint="eastAsia" w:ascii="仿宋" w:hAnsi="仿宋" w:eastAsia="仿宋" w:cs="楷体_GB2312"/>
          <w:bCs/>
          <w:szCs w:val="32"/>
          <w:lang w:eastAsia="zh-CN"/>
        </w:rPr>
        <w:t>丰富人民精神世界</w:t>
      </w:r>
      <w:r>
        <w:rPr>
          <w:rFonts w:hint="eastAsia" w:ascii="仿宋" w:hAnsi="仿宋" w:eastAsia="仿宋" w:cs="楷体_GB2312"/>
          <w:bCs/>
          <w:szCs w:val="32"/>
        </w:rPr>
        <w:t>。</w:t>
      </w:r>
      <w:r>
        <w:rPr>
          <w:rFonts w:hint="eastAsia" w:ascii="仿宋" w:hAnsi="仿宋" w:eastAsia="仿宋" w:cs="仿宋_GB2312"/>
          <w:b/>
          <w:bCs/>
          <w:szCs w:val="32"/>
        </w:rPr>
        <w:t>一是加强文化阵地建设。</w:t>
      </w:r>
      <w:r>
        <w:rPr>
          <w:rFonts w:hint="eastAsia" w:ascii="仿宋" w:hAnsi="仿宋" w:eastAsia="仿宋" w:cs="仿宋_GB2312"/>
          <w:szCs w:val="32"/>
        </w:rPr>
        <w:t>加大对乡级综合文化站、村级文化活动室、农家书屋等文化阵地的建设和管理力度，完善设施设备，丰富图书种类，为群众提供了良好的文化活动场所。</w:t>
      </w:r>
      <w:r>
        <w:rPr>
          <w:rFonts w:hint="eastAsia" w:ascii="仿宋" w:hAnsi="仿宋" w:eastAsia="仿宋"/>
          <w:szCs w:val="32"/>
        </w:rPr>
        <w:t>通过微信群、手机短信、专题会议、“小喇叭”、LED显示屏等载体开展党的二十大精神、省市县全会精神、森林防灭火、安全生产、喜迎新春等宣传，累计播放LED标语83条次，</w:t>
      </w:r>
      <w:r>
        <w:rPr>
          <w:rFonts w:hint="eastAsia" w:ascii="仿宋" w:hAnsi="仿宋" w:eastAsia="仿宋" w:cs="仿宋_GB2312"/>
          <w:szCs w:val="32"/>
        </w:rPr>
        <w:t>及时更新完善党建墙宣传信息、宣传标语6处。</w:t>
      </w:r>
      <w:r>
        <w:rPr>
          <w:rFonts w:hint="eastAsia" w:ascii="仿宋" w:hAnsi="仿宋" w:eastAsia="仿宋" w:cs="仿宋_GB2312"/>
          <w:b/>
          <w:bCs/>
          <w:szCs w:val="32"/>
        </w:rPr>
        <w:t>二是丰富干群文化生活。</w:t>
      </w:r>
      <w:r>
        <w:rPr>
          <w:rFonts w:hint="eastAsia" w:ascii="仿宋" w:hAnsi="仿宋" w:eastAsia="仿宋" w:cs="仿宋_GB2312"/>
          <w:szCs w:val="32"/>
        </w:rPr>
        <w:t>充分发挥杨河乡民族文化特色和本地独有自然环境优势，开展“阿依蒙格”儿童节1次，“萤火虫观赏季”活动1次。结合支部联建活动，组织乒乓球友谊比赛，积极参与县庆方队巡演，利用乡文化活动站、农家书屋、乡村大喇叭等阵地作用，定期组织群众开展阅览图书、运动健身等文化活动，丰富了群众的精神文化生活，营造了和谐向上的社会氛围。</w:t>
      </w:r>
      <w:r>
        <w:rPr>
          <w:rFonts w:hint="eastAsia" w:ascii="仿宋" w:hAnsi="仿宋" w:eastAsia="仿宋" w:cs="仿宋_GB2312"/>
          <w:b/>
          <w:bCs/>
          <w:szCs w:val="32"/>
        </w:rPr>
        <w:t>三是加强文化遗产保护。</w:t>
      </w:r>
      <w:r>
        <w:rPr>
          <w:rFonts w:hint="eastAsia" w:ascii="仿宋" w:hAnsi="仿宋" w:eastAsia="仿宋" w:cs="仿宋_GB2312"/>
          <w:szCs w:val="32"/>
        </w:rPr>
        <w:t>做好“万福桥碑”文化遗址的保护开发，落实1名群众对“万福桥碑”进行看护管理，并签订看护协议，确保做好“三防”工作。建立健全信息发布“三审三校”制度，半年共报送信息简报15篇，其中2篇被国家级媒体采用，1篇被省级媒体采用。</w:t>
      </w:r>
    </w:p>
    <w:p w14:paraId="0AE6CC95">
      <w:pPr>
        <w:pStyle w:val="7"/>
        <w:widowControl/>
        <w:shd w:val="clear" w:color="auto" w:fill="FFFFFF"/>
        <w:adjustRightInd w:val="0"/>
        <w:snapToGrid w:val="0"/>
        <w:spacing w:beforeAutospacing="0" w:afterAutospacing="0" w:line="600" w:lineRule="exact"/>
        <w:ind w:firstLine="567"/>
        <w:rPr>
          <w:rFonts w:ascii="仿宋" w:hAnsi="仿宋" w:eastAsia="仿宋" w:cs="仿宋_GB2312"/>
          <w:sz w:val="32"/>
          <w:szCs w:val="32"/>
          <w:shd w:val="clear" w:color="auto" w:fill="FFFFFF"/>
        </w:rPr>
      </w:pPr>
      <w:r>
        <w:rPr>
          <w:rFonts w:hint="eastAsia" w:ascii="仿宋" w:hAnsi="仿宋" w:eastAsia="仿宋" w:cs="楷体_GB2312"/>
          <w:bCs/>
          <w:kern w:val="2"/>
          <w:sz w:val="32"/>
          <w:szCs w:val="32"/>
          <w:lang w:eastAsia="zh-CN"/>
        </w:rPr>
        <w:t>7.</w:t>
      </w:r>
      <w:r>
        <w:rPr>
          <w:rFonts w:ascii="仿宋" w:hAnsi="仿宋" w:eastAsia="仿宋" w:cs="楷体_GB2312"/>
          <w:bCs/>
          <w:kern w:val="2"/>
          <w:sz w:val="32"/>
          <w:szCs w:val="32"/>
        </w:rPr>
        <w:t>坚毅守护廉洁本色，强化政府建设树立清风形象</w:t>
      </w:r>
      <w:r>
        <w:rPr>
          <w:rFonts w:hint="eastAsia" w:ascii="仿宋" w:hAnsi="仿宋" w:eastAsia="仿宋" w:cs="楷体_GB2312"/>
          <w:bCs/>
          <w:kern w:val="2"/>
          <w:sz w:val="32"/>
          <w:szCs w:val="32"/>
        </w:rPr>
        <w:t>。</w:t>
      </w:r>
      <w:r>
        <w:rPr>
          <w:rFonts w:hint="eastAsia" w:ascii="仿宋" w:hAnsi="仿宋" w:eastAsia="仿宋" w:cs="仿宋_GB2312"/>
          <w:sz w:val="32"/>
          <w:szCs w:val="32"/>
          <w:shd w:val="clear" w:color="auto" w:fill="FFFFFF"/>
        </w:rPr>
        <w:t>深入学习贯彻党的二十大和习近平系列重要指示精神，扎实开展作风建设，增强“四个意识”、坚定“四个自信”、做到“两个维护”，认真</w:t>
      </w:r>
      <w:r>
        <w:rPr>
          <w:rFonts w:hint="eastAsia" w:ascii="仿宋" w:hAnsi="仿宋" w:eastAsia="仿宋" w:cs="仿宋_GB2312"/>
          <w:sz w:val="32"/>
          <w:szCs w:val="32"/>
          <w:shd w:val="clear" w:color="auto" w:fill="FFFFFF"/>
          <w:lang w:eastAsia="zh-CN"/>
        </w:rPr>
        <w:t>落实中央八项规定</w:t>
      </w:r>
      <w:r>
        <w:rPr>
          <w:rFonts w:hint="eastAsia" w:ascii="仿宋" w:hAnsi="仿宋" w:eastAsia="仿宋" w:cs="仿宋_GB2312"/>
          <w:sz w:val="32"/>
          <w:szCs w:val="32"/>
          <w:shd w:val="clear" w:color="auto" w:fill="FFFFFF"/>
        </w:rPr>
        <w:t>精神，严格“三公”经费管理，自觉履行党风廉政建设“两个责任”，常态化开展廉政警示教育、谈心谈话活动，旗帜鲜明反“四风”、除歪风、树新风，干部清正、政府清廉的良好形象持续巩固。</w:t>
      </w:r>
    </w:p>
    <w:p w14:paraId="29572E5D">
      <w:pPr>
        <w:widowControl/>
        <w:adjustRightInd w:val="0"/>
        <w:snapToGrid w:val="0"/>
        <w:spacing w:line="580" w:lineRule="exact"/>
        <w:ind w:firstLine="640" w:firstLineChars="200"/>
        <w:contextualSpacing/>
        <w:jc w:val="left"/>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（四）部门整体支出绩效目标。</w:t>
      </w:r>
    </w:p>
    <w:p w14:paraId="344BD189">
      <w:pPr>
        <w:widowControl/>
        <w:adjustRightInd w:val="0"/>
        <w:snapToGrid w:val="0"/>
        <w:spacing w:line="580" w:lineRule="exact"/>
        <w:ind w:firstLine="640" w:firstLineChars="200"/>
        <w:contextualSpacing/>
        <w:jc w:val="left"/>
        <w:rPr>
          <w:rFonts w:ascii="仿宋" w:hAnsi="仿宋" w:eastAsia="仿宋" w:cs="宋体"/>
          <w:color w:val="000000"/>
          <w:kern w:val="0"/>
          <w:szCs w:val="32"/>
          <w:shd w:val="clear" w:color="auto" w:fill="FFFFFF"/>
        </w:rPr>
      </w:pPr>
      <w:r>
        <w:rPr>
          <w:rFonts w:hint="eastAsia" w:ascii="仿宋" w:hAnsi="仿宋" w:eastAsia="仿宋" w:cs="宋体"/>
          <w:color w:val="000000"/>
          <w:kern w:val="0"/>
          <w:szCs w:val="32"/>
          <w:shd w:val="clear" w:color="auto" w:fill="FFFFFF"/>
        </w:rPr>
        <w:t>二、部门财政资金收支情况</w:t>
      </w:r>
    </w:p>
    <w:p w14:paraId="68A3CF15">
      <w:pPr>
        <w:widowControl/>
        <w:adjustRightInd w:val="0"/>
        <w:snapToGrid w:val="0"/>
        <w:spacing w:line="600" w:lineRule="exact"/>
        <w:ind w:firstLine="640" w:firstLineChars="200"/>
        <w:contextualSpacing/>
        <w:jc w:val="left"/>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（一）部门财政资金收入情况。</w:t>
      </w:r>
      <w:r>
        <w:rPr>
          <w:rFonts w:hint="eastAsia" w:ascii="仿宋" w:hAnsi="仿宋" w:eastAsia="仿宋"/>
          <w:szCs w:val="32"/>
        </w:rPr>
        <w:t>本年度我单位财政拨款收入</w:t>
      </w:r>
      <w:r>
        <w:rPr>
          <w:rFonts w:hint="eastAsia" w:ascii="仿宋" w:hAnsi="仿宋" w:eastAsia="仿宋" w:cs="宋体"/>
          <w:kern w:val="0"/>
          <w:szCs w:val="32"/>
        </w:rPr>
        <w:t>637.7</w:t>
      </w:r>
      <w:r>
        <w:rPr>
          <w:rFonts w:hint="eastAsia" w:ascii="仿宋" w:hAnsi="仿宋" w:eastAsia="仿宋"/>
          <w:szCs w:val="32"/>
        </w:rPr>
        <w:t>万元。一般公共预算财政拨款预算收入</w:t>
      </w:r>
      <w:r>
        <w:rPr>
          <w:rFonts w:hint="eastAsia" w:ascii="仿宋" w:hAnsi="仿宋" w:eastAsia="仿宋" w:cs="宋体"/>
          <w:kern w:val="0"/>
          <w:szCs w:val="32"/>
        </w:rPr>
        <w:t>637.7</w:t>
      </w:r>
      <w:r>
        <w:rPr>
          <w:rFonts w:hint="eastAsia" w:ascii="仿宋" w:hAnsi="仿宋" w:eastAsia="仿宋"/>
          <w:szCs w:val="32"/>
        </w:rPr>
        <w:t>万元。</w:t>
      </w:r>
    </w:p>
    <w:p w14:paraId="2689F709">
      <w:pPr>
        <w:widowControl/>
        <w:adjustRightInd w:val="0"/>
        <w:snapToGrid w:val="0"/>
        <w:spacing w:line="600" w:lineRule="exact"/>
        <w:ind w:firstLine="640" w:firstLineChars="200"/>
        <w:contextualSpacing/>
        <w:jc w:val="left"/>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（二）部门财政资金支出情况。</w:t>
      </w:r>
      <w:r>
        <w:rPr>
          <w:rFonts w:hint="eastAsia" w:ascii="仿宋" w:hAnsi="仿宋" w:eastAsia="仿宋"/>
          <w:szCs w:val="32"/>
        </w:rPr>
        <w:t>本年度我单位财政拨款支出</w:t>
      </w:r>
      <w:r>
        <w:rPr>
          <w:rFonts w:hint="eastAsia" w:ascii="仿宋" w:hAnsi="仿宋" w:eastAsia="仿宋" w:cs="宋体"/>
          <w:kern w:val="0"/>
          <w:szCs w:val="32"/>
        </w:rPr>
        <w:t>637.7</w:t>
      </w:r>
      <w:r>
        <w:rPr>
          <w:rFonts w:hint="eastAsia" w:ascii="仿宋" w:hAnsi="仿宋" w:eastAsia="仿宋"/>
          <w:szCs w:val="32"/>
        </w:rPr>
        <w:t>万元，其中基本支出</w:t>
      </w:r>
      <w:r>
        <w:rPr>
          <w:rFonts w:hint="eastAsia" w:ascii="仿宋" w:hAnsi="仿宋" w:eastAsia="仿宋" w:cs="宋体"/>
          <w:color w:val="000000"/>
          <w:kern w:val="0"/>
          <w:szCs w:val="32"/>
          <w:lang w:bidi="ar"/>
        </w:rPr>
        <w:t>577.38</w:t>
      </w:r>
      <w:r>
        <w:rPr>
          <w:rFonts w:hint="eastAsia" w:ascii="仿宋" w:hAnsi="仿宋" w:eastAsia="仿宋"/>
          <w:szCs w:val="32"/>
        </w:rPr>
        <w:t>万元，占90.54%；项目支出</w:t>
      </w:r>
      <w:r>
        <w:rPr>
          <w:rFonts w:hint="eastAsia" w:ascii="仿宋" w:hAnsi="仿宋" w:eastAsia="仿宋" w:cs="宋体"/>
          <w:color w:val="000000"/>
          <w:kern w:val="0"/>
          <w:szCs w:val="32"/>
          <w:lang w:bidi="ar"/>
        </w:rPr>
        <w:t>62.32</w:t>
      </w:r>
      <w:r>
        <w:rPr>
          <w:rFonts w:hint="eastAsia" w:ascii="仿宋" w:hAnsi="仿宋" w:eastAsia="仿宋"/>
          <w:szCs w:val="32"/>
        </w:rPr>
        <w:t>万元，占9.46%。</w:t>
      </w:r>
    </w:p>
    <w:p w14:paraId="058EBE0B">
      <w:pPr>
        <w:widowControl/>
        <w:adjustRightInd w:val="0"/>
        <w:snapToGrid w:val="0"/>
        <w:spacing w:line="600" w:lineRule="exact"/>
        <w:ind w:firstLine="640" w:firstLineChars="200"/>
        <w:contextualSpacing/>
        <w:jc w:val="left"/>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（三）部门财政资金结转结余情况。</w:t>
      </w:r>
      <w:r>
        <w:rPr>
          <w:rFonts w:hint="eastAsia" w:ascii="仿宋" w:hAnsi="仿宋" w:eastAsia="仿宋"/>
          <w:szCs w:val="32"/>
        </w:rPr>
        <w:t>无。</w:t>
      </w:r>
    </w:p>
    <w:p w14:paraId="3F8CC69A">
      <w:pPr>
        <w:widowControl/>
        <w:adjustRightInd w:val="0"/>
        <w:snapToGrid w:val="0"/>
        <w:spacing w:line="580" w:lineRule="exact"/>
        <w:ind w:firstLine="640" w:firstLineChars="200"/>
        <w:contextualSpacing/>
        <w:jc w:val="left"/>
        <w:rPr>
          <w:rFonts w:ascii="仿宋" w:hAnsi="仿宋" w:eastAsia="仿宋" w:cs="宋体"/>
          <w:color w:val="000000"/>
          <w:kern w:val="0"/>
          <w:szCs w:val="32"/>
          <w:shd w:val="clear" w:color="auto" w:fill="FFFFFF"/>
        </w:rPr>
      </w:pPr>
      <w:r>
        <w:rPr>
          <w:rFonts w:hint="eastAsia" w:ascii="仿宋" w:hAnsi="仿宋" w:eastAsia="仿宋" w:cs="宋体"/>
          <w:color w:val="000000"/>
          <w:kern w:val="0"/>
          <w:szCs w:val="32"/>
          <w:shd w:val="clear" w:color="auto" w:fill="FFFFFF"/>
        </w:rPr>
        <w:t>三、部门整体绩效管理情况（根据部门整体支出绩效自评和部门预算项目支出绩效自评情况进行描述）</w:t>
      </w:r>
    </w:p>
    <w:p w14:paraId="0D2117E1">
      <w:pPr>
        <w:widowControl/>
        <w:adjustRightInd w:val="0"/>
        <w:snapToGrid w:val="0"/>
        <w:spacing w:line="580" w:lineRule="exact"/>
        <w:ind w:firstLine="640" w:firstLineChars="200"/>
        <w:contextualSpacing/>
        <w:jc w:val="left"/>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（一）部门整体履职绩效分析。</w:t>
      </w:r>
    </w:p>
    <w:p w14:paraId="786944EC">
      <w:pPr>
        <w:widowControl/>
        <w:adjustRightInd w:val="0"/>
        <w:snapToGrid w:val="0"/>
        <w:spacing w:line="580" w:lineRule="exact"/>
        <w:ind w:firstLine="640" w:firstLineChars="200"/>
        <w:contextualSpacing/>
        <w:jc w:val="left"/>
        <w:rPr>
          <w:rFonts w:ascii="仿宋" w:hAnsi="仿宋" w:eastAsia="仿宋" w:cs="宋体"/>
          <w:color w:val="000000"/>
          <w:kern w:val="0"/>
          <w:szCs w:val="32"/>
          <w:shd w:val="clear" w:color="auto" w:fill="FFFFFF"/>
          <w:lang w:val="zh-CN"/>
        </w:rPr>
      </w:pPr>
      <w:r>
        <w:rPr>
          <w:rFonts w:hint="eastAsia" w:ascii="仿宋" w:hAnsi="仿宋" w:eastAsia="仿宋"/>
          <w:szCs w:val="32"/>
        </w:rPr>
        <w:t>峨边彝族自治县杨河乡人民政府预算编制严格按照上级部门要求编制并及时报送，项目分类也严格按照上级部门要求分类，未发现有不按照要求编制、报送等行为。预算管理方面，部门经费支出控制在预算内。制度执行总体较好，但仍需进一步强化，资金使用管理需进一步加强。绩效目标按要求向社会公开，部门整体绩效自评情况和自行组织的评价情况向社会公开，及时整改了绩效管理发现问题，向财政部门反馈结果应用情况。</w:t>
      </w:r>
    </w:p>
    <w:p w14:paraId="7D272C66">
      <w:pPr>
        <w:widowControl/>
        <w:adjustRightInd w:val="0"/>
        <w:snapToGrid w:val="0"/>
        <w:spacing w:line="580" w:lineRule="exact"/>
        <w:ind w:firstLine="640" w:firstLineChars="200"/>
        <w:contextualSpacing/>
        <w:jc w:val="left"/>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（二）特定目标类项目绩效分析。</w:t>
      </w:r>
    </w:p>
    <w:p w14:paraId="6C3FA918">
      <w:pPr>
        <w:widowControl/>
        <w:adjustRightInd w:val="0"/>
        <w:snapToGrid w:val="0"/>
        <w:spacing w:line="580" w:lineRule="exact"/>
        <w:ind w:firstLine="640" w:firstLineChars="200"/>
        <w:contextualSpacing/>
        <w:jc w:val="left"/>
        <w:rPr>
          <w:rFonts w:ascii="仿宋" w:hAnsi="仿宋" w:eastAsia="仿宋" w:cs="宋体"/>
          <w:i/>
          <w:color w:val="000000"/>
          <w:kern w:val="0"/>
          <w:szCs w:val="32"/>
          <w:highlight w:val="yellow"/>
          <w:shd w:val="clear" w:color="auto" w:fill="FFFFFF"/>
          <w:lang w:val="zh-CN"/>
        </w:rPr>
      </w:pPr>
      <w:r>
        <w:rPr>
          <w:rStyle w:val="12"/>
          <w:rFonts w:hint="eastAsia" w:ascii="仿宋" w:hAnsi="仿宋" w:eastAsia="仿宋" w:cs="仿宋_GB2312"/>
          <w:i w:val="0"/>
          <w:color w:val="000000"/>
          <w:szCs w:val="32"/>
          <w:shd w:val="clear" w:color="auto" w:fill="FFFFFF"/>
          <w:lang w:val="zh-CN"/>
        </w:rPr>
        <w:t>峨边彝族自治县杨河乡人民政府绩效目标制定紧扣年度主要任务目标实现过程中，通过“责任到人、定期跟踪”保障落地，严格按照预算科目控制支出，每季度对比实际执行与计划执行，对滞后项目分析原因，制定相应措施，</w:t>
      </w:r>
      <w:r>
        <w:rPr>
          <w:rStyle w:val="12"/>
          <w:rFonts w:hint="eastAsia" w:ascii="仿宋" w:hAnsi="仿宋" w:eastAsia="仿宋" w:cs="仿宋_GB2312"/>
          <w:i w:val="0"/>
          <w:color w:val="000000"/>
          <w:szCs w:val="32"/>
          <w:shd w:val="clear" w:color="auto" w:fill="FFFFFF"/>
        </w:rPr>
        <w:t>项目均执行完毕。全年无违规记录，整体合规性良好。</w:t>
      </w:r>
    </w:p>
    <w:p w14:paraId="41DCCA59">
      <w:pPr>
        <w:widowControl/>
        <w:adjustRightInd w:val="0"/>
        <w:snapToGrid w:val="0"/>
        <w:spacing w:line="580" w:lineRule="exact"/>
        <w:ind w:firstLine="640" w:firstLineChars="200"/>
        <w:contextualSpacing/>
        <w:jc w:val="left"/>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（三）部门预算项目支出情况分析。</w:t>
      </w:r>
    </w:p>
    <w:p w14:paraId="547E7340">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2"/>
          <w:rFonts w:ascii="仿宋" w:hAnsi="仿宋" w:eastAsia="仿宋" w:cs="仿宋_GB2312"/>
          <w:i w:val="0"/>
          <w:color w:val="000000"/>
          <w:szCs w:val="32"/>
          <w:shd w:val="clear" w:color="auto" w:fill="FFFFFF"/>
        </w:rPr>
      </w:pPr>
      <w:r>
        <w:rPr>
          <w:rFonts w:hint="eastAsia" w:ascii="仿宋" w:hAnsi="仿宋" w:eastAsia="仿宋" w:cs="宋体"/>
          <w:i/>
          <w:color w:val="000000"/>
          <w:kern w:val="0"/>
          <w:szCs w:val="32"/>
          <w:shd w:val="clear" w:color="auto" w:fill="FFFFFF"/>
          <w:lang w:val="zh-CN"/>
        </w:rPr>
        <w:t>1.</w:t>
      </w:r>
      <w:r>
        <w:rPr>
          <w:rFonts w:hint="eastAsia" w:ascii="仿宋" w:hAnsi="仿宋" w:eastAsia="仿宋"/>
          <w:i/>
          <w:szCs w:val="32"/>
        </w:rPr>
        <w:t xml:space="preserve"> </w:t>
      </w:r>
      <w:r>
        <w:rPr>
          <w:rStyle w:val="12"/>
          <w:rFonts w:hint="eastAsia" w:ascii="仿宋" w:hAnsi="仿宋" w:eastAsia="仿宋" w:cs="仿宋_GB2312"/>
          <w:i w:val="0"/>
          <w:color w:val="000000"/>
          <w:szCs w:val="32"/>
          <w:shd w:val="clear" w:color="auto" w:fill="FFFFFF"/>
        </w:rPr>
        <w:t>乡镇交管办劝导员补贴。预算0.72万元，实际支付0.72万元，执行率为100%。</w:t>
      </w:r>
      <w:r>
        <w:rPr>
          <w:rStyle w:val="12"/>
          <w:rFonts w:hint="eastAsia" w:ascii="仿宋" w:hAnsi="仿宋" w:eastAsia="仿宋" w:cs="仿宋_GB2312"/>
          <w:i w:val="0"/>
          <w:color w:val="000000"/>
          <w:szCs w:val="32"/>
          <w:shd w:val="clear" w:color="auto" w:fill="FFFFFF"/>
          <w:lang w:val="zh-CN"/>
        </w:rPr>
        <w:t>根据《峨边彝族自治县财政局关于开展20</w:t>
      </w:r>
      <w:r>
        <w:rPr>
          <w:rStyle w:val="12"/>
          <w:rFonts w:hint="eastAsia" w:ascii="仿宋" w:hAnsi="仿宋" w:eastAsia="仿宋" w:cs="仿宋_GB2312"/>
          <w:i w:val="0"/>
          <w:color w:val="000000"/>
          <w:szCs w:val="32"/>
          <w:shd w:val="clear" w:color="auto" w:fill="FFFFFF"/>
        </w:rPr>
        <w:t>24</w:t>
      </w:r>
      <w:r>
        <w:rPr>
          <w:rStyle w:val="12"/>
          <w:rFonts w:hint="eastAsia" w:ascii="仿宋" w:hAnsi="仿宋" w:eastAsia="仿宋" w:cs="仿宋_GB2312"/>
          <w:i w:val="0"/>
          <w:color w:val="000000"/>
          <w:szCs w:val="32"/>
          <w:shd w:val="clear" w:color="auto" w:fill="FFFFFF"/>
          <w:lang w:val="zh-CN"/>
        </w:rPr>
        <w:t>年部门整体、项目和政策支出绩效评价工作的通知》文件精神，</w:t>
      </w:r>
      <w:r>
        <w:rPr>
          <w:rStyle w:val="12"/>
          <w:rFonts w:hint="eastAsia" w:ascii="仿宋" w:hAnsi="仿宋" w:eastAsia="仿宋" w:cs="仿宋_GB2312"/>
          <w:i w:val="0"/>
          <w:color w:val="000000"/>
          <w:szCs w:val="32"/>
          <w:shd w:val="clear" w:color="auto" w:fill="FFFFFF"/>
        </w:rPr>
        <w:t>我单位认真组织绩效评价工作，乡镇交管办劝导员补贴项目绩效评价自评</w:t>
      </w:r>
      <w:r>
        <w:rPr>
          <w:rStyle w:val="12"/>
          <w:rFonts w:hint="eastAsia" w:ascii="仿宋" w:hAnsi="仿宋" w:eastAsia="仿宋" w:cs="仿宋_GB2312"/>
          <w:i w:val="0"/>
          <w:color w:val="000000"/>
          <w:szCs w:val="32"/>
          <w:shd w:val="clear" w:color="auto" w:fill="FFFFFF"/>
          <w:lang w:val="zh-CN"/>
        </w:rPr>
        <w:t>得分：</w:t>
      </w:r>
      <w:r>
        <w:rPr>
          <w:rStyle w:val="12"/>
          <w:rFonts w:hint="eastAsia" w:ascii="仿宋" w:hAnsi="仿宋" w:eastAsia="仿宋" w:cs="仿宋_GB2312"/>
          <w:i w:val="0"/>
          <w:color w:val="000000"/>
          <w:szCs w:val="32"/>
          <w:shd w:val="clear" w:color="auto" w:fill="FFFFFF"/>
        </w:rPr>
        <w:t>100</w:t>
      </w:r>
      <w:r>
        <w:rPr>
          <w:rStyle w:val="12"/>
          <w:rFonts w:hint="eastAsia" w:ascii="仿宋" w:hAnsi="仿宋" w:eastAsia="仿宋" w:cs="仿宋_GB2312"/>
          <w:i w:val="0"/>
          <w:color w:val="000000"/>
          <w:szCs w:val="32"/>
          <w:shd w:val="clear" w:color="auto" w:fill="FFFFFF"/>
          <w:lang w:val="zh-CN"/>
        </w:rPr>
        <w:t>分。</w:t>
      </w:r>
      <w:r>
        <w:rPr>
          <w:rStyle w:val="12"/>
          <w:rFonts w:hint="eastAsia" w:ascii="仿宋" w:hAnsi="仿宋" w:eastAsia="仿宋" w:cs="仿宋_GB2312"/>
          <w:i w:val="0"/>
          <w:color w:val="000000"/>
          <w:szCs w:val="32"/>
          <w:shd w:val="clear" w:color="auto" w:fill="FFFFFF"/>
        </w:rPr>
        <w:t xml:space="preserve"> </w:t>
      </w:r>
    </w:p>
    <w:p w14:paraId="736A32D6">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2"/>
          <w:rFonts w:ascii="仿宋" w:hAnsi="仿宋" w:eastAsia="仿宋" w:cs="仿宋_GB2312"/>
          <w:i w:val="0"/>
          <w:color w:val="000000"/>
          <w:szCs w:val="32"/>
          <w:shd w:val="clear" w:color="auto" w:fill="FFFFFF"/>
          <w:lang w:val="zh-CN"/>
        </w:rPr>
      </w:pPr>
      <w:r>
        <w:rPr>
          <w:rFonts w:hint="eastAsia" w:ascii="仿宋" w:hAnsi="仿宋" w:eastAsia="仿宋" w:cs="宋体"/>
          <w:i/>
          <w:color w:val="000000"/>
          <w:kern w:val="0"/>
          <w:szCs w:val="32"/>
          <w:shd w:val="clear" w:color="auto" w:fill="FFFFFF"/>
          <w:lang w:val="zh-CN"/>
        </w:rPr>
        <w:t>2.</w:t>
      </w:r>
      <w:r>
        <w:rPr>
          <w:rFonts w:hint="eastAsia" w:ascii="仿宋" w:hAnsi="仿宋" w:eastAsia="仿宋"/>
          <w:i/>
          <w:szCs w:val="32"/>
        </w:rPr>
        <w:t xml:space="preserve"> </w:t>
      </w:r>
      <w:r>
        <w:rPr>
          <w:rStyle w:val="12"/>
          <w:rFonts w:hint="eastAsia" w:ascii="仿宋" w:hAnsi="仿宋" w:eastAsia="仿宋" w:cs="仿宋_GB2312"/>
          <w:i w:val="0"/>
          <w:color w:val="000000"/>
          <w:szCs w:val="32"/>
          <w:shd w:val="clear" w:color="auto" w:fill="FFFFFF"/>
        </w:rPr>
        <w:t>交通安全工作经费。预算2万元，实际支付2万元，执行率为100%。</w:t>
      </w:r>
      <w:r>
        <w:rPr>
          <w:rStyle w:val="12"/>
          <w:rFonts w:hint="eastAsia" w:ascii="仿宋" w:hAnsi="仿宋" w:eastAsia="仿宋" w:cs="仿宋_GB2312"/>
          <w:i w:val="0"/>
          <w:color w:val="000000"/>
          <w:szCs w:val="32"/>
          <w:shd w:val="clear" w:color="auto" w:fill="FFFFFF"/>
          <w:lang w:val="zh-CN"/>
        </w:rPr>
        <w:t>根据《峨边彝族自治县财政局关于开展20</w:t>
      </w:r>
      <w:r>
        <w:rPr>
          <w:rStyle w:val="12"/>
          <w:rFonts w:hint="eastAsia" w:ascii="仿宋" w:hAnsi="仿宋" w:eastAsia="仿宋" w:cs="仿宋_GB2312"/>
          <w:i w:val="0"/>
          <w:color w:val="000000"/>
          <w:szCs w:val="32"/>
          <w:shd w:val="clear" w:color="auto" w:fill="FFFFFF"/>
        </w:rPr>
        <w:t>24</w:t>
      </w:r>
      <w:r>
        <w:rPr>
          <w:rStyle w:val="12"/>
          <w:rFonts w:hint="eastAsia" w:ascii="仿宋" w:hAnsi="仿宋" w:eastAsia="仿宋" w:cs="仿宋_GB2312"/>
          <w:i w:val="0"/>
          <w:color w:val="000000"/>
          <w:szCs w:val="32"/>
          <w:shd w:val="clear" w:color="auto" w:fill="FFFFFF"/>
          <w:lang w:val="zh-CN"/>
        </w:rPr>
        <w:t>年部门整体、项目和政策支出绩效评价工作的通知》文件精神，</w:t>
      </w:r>
      <w:r>
        <w:rPr>
          <w:rStyle w:val="12"/>
          <w:rFonts w:hint="eastAsia" w:ascii="仿宋" w:hAnsi="仿宋" w:eastAsia="仿宋" w:cs="仿宋_GB2312"/>
          <w:i w:val="0"/>
          <w:color w:val="000000"/>
          <w:szCs w:val="32"/>
          <w:shd w:val="clear" w:color="auto" w:fill="FFFFFF"/>
        </w:rPr>
        <w:t>我单位认真组织绩效评价工作，交通安全工作经费项目绩效评价自评</w:t>
      </w:r>
      <w:r>
        <w:rPr>
          <w:rStyle w:val="12"/>
          <w:rFonts w:hint="eastAsia" w:ascii="仿宋" w:hAnsi="仿宋" w:eastAsia="仿宋" w:cs="仿宋_GB2312"/>
          <w:i w:val="0"/>
          <w:color w:val="000000"/>
          <w:szCs w:val="32"/>
          <w:shd w:val="clear" w:color="auto" w:fill="FFFFFF"/>
          <w:lang w:val="zh-CN"/>
        </w:rPr>
        <w:t>得分：</w:t>
      </w:r>
      <w:r>
        <w:rPr>
          <w:rStyle w:val="12"/>
          <w:rFonts w:hint="eastAsia" w:ascii="仿宋" w:hAnsi="仿宋" w:eastAsia="仿宋" w:cs="仿宋_GB2312"/>
          <w:i w:val="0"/>
          <w:color w:val="000000"/>
          <w:szCs w:val="32"/>
          <w:shd w:val="clear" w:color="auto" w:fill="FFFFFF"/>
        </w:rPr>
        <w:t>100</w:t>
      </w:r>
      <w:r>
        <w:rPr>
          <w:rStyle w:val="12"/>
          <w:rFonts w:hint="eastAsia" w:ascii="仿宋" w:hAnsi="仿宋" w:eastAsia="仿宋" w:cs="仿宋_GB2312"/>
          <w:i w:val="0"/>
          <w:color w:val="000000"/>
          <w:szCs w:val="32"/>
          <w:shd w:val="clear" w:color="auto" w:fill="FFFFFF"/>
          <w:lang w:val="zh-CN"/>
        </w:rPr>
        <w:t>分。</w:t>
      </w:r>
    </w:p>
    <w:p w14:paraId="1767C790">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2"/>
          <w:rFonts w:ascii="仿宋" w:hAnsi="仿宋" w:eastAsia="仿宋" w:cs="仿宋_GB2312"/>
          <w:i w:val="0"/>
          <w:color w:val="000000"/>
          <w:szCs w:val="32"/>
          <w:shd w:val="clear" w:color="auto" w:fill="FFFFFF"/>
          <w:lang w:val="zh-CN"/>
        </w:rPr>
      </w:pPr>
      <w:r>
        <w:rPr>
          <w:rFonts w:hint="eastAsia" w:ascii="仿宋" w:hAnsi="仿宋" w:eastAsia="仿宋" w:cs="宋体"/>
          <w:i/>
          <w:color w:val="000000"/>
          <w:kern w:val="0"/>
          <w:szCs w:val="32"/>
          <w:shd w:val="clear" w:color="auto" w:fill="FFFFFF"/>
          <w:lang w:val="zh-CN"/>
        </w:rPr>
        <w:t>3.</w:t>
      </w:r>
      <w:r>
        <w:rPr>
          <w:rFonts w:hint="eastAsia" w:ascii="仿宋" w:hAnsi="仿宋" w:eastAsia="仿宋"/>
          <w:i/>
          <w:szCs w:val="32"/>
        </w:rPr>
        <w:t xml:space="preserve"> </w:t>
      </w:r>
      <w:r>
        <w:rPr>
          <w:rStyle w:val="12"/>
          <w:rFonts w:hint="eastAsia" w:ascii="仿宋" w:hAnsi="仿宋" w:eastAsia="仿宋" w:cs="仿宋_GB2312"/>
          <w:i w:val="0"/>
          <w:color w:val="000000"/>
          <w:szCs w:val="32"/>
          <w:shd w:val="clear" w:color="auto" w:fill="FFFFFF"/>
        </w:rPr>
        <w:t>2024年基层组织和农村公共服务运行经费（上级）。预算</w:t>
      </w:r>
      <w:r>
        <w:rPr>
          <w:rStyle w:val="12"/>
          <w:rFonts w:ascii="仿宋" w:hAnsi="仿宋" w:eastAsia="仿宋" w:cs="仿宋_GB2312"/>
          <w:i w:val="0"/>
          <w:color w:val="000000"/>
          <w:szCs w:val="32"/>
          <w:shd w:val="clear" w:color="auto" w:fill="FFFFFF"/>
        </w:rPr>
        <w:t>31.66</w:t>
      </w:r>
      <w:r>
        <w:rPr>
          <w:rStyle w:val="12"/>
          <w:rFonts w:hint="eastAsia" w:ascii="仿宋" w:hAnsi="仿宋" w:eastAsia="仿宋" w:cs="仿宋_GB2312"/>
          <w:i w:val="0"/>
          <w:color w:val="000000"/>
          <w:szCs w:val="32"/>
          <w:shd w:val="clear" w:color="auto" w:fill="FFFFFF"/>
        </w:rPr>
        <w:t>万元，实际支付</w:t>
      </w:r>
      <w:r>
        <w:rPr>
          <w:rStyle w:val="12"/>
          <w:rFonts w:ascii="仿宋" w:hAnsi="仿宋" w:eastAsia="仿宋" w:cs="仿宋_GB2312"/>
          <w:i w:val="0"/>
          <w:color w:val="000000"/>
          <w:szCs w:val="32"/>
          <w:shd w:val="clear" w:color="auto" w:fill="FFFFFF"/>
        </w:rPr>
        <w:t>31.66</w:t>
      </w:r>
      <w:r>
        <w:rPr>
          <w:rStyle w:val="12"/>
          <w:rFonts w:hint="eastAsia" w:ascii="仿宋" w:hAnsi="仿宋" w:eastAsia="仿宋" w:cs="仿宋_GB2312"/>
          <w:i w:val="0"/>
          <w:color w:val="000000"/>
          <w:szCs w:val="32"/>
          <w:shd w:val="clear" w:color="auto" w:fill="FFFFFF"/>
        </w:rPr>
        <w:t>万元，执行率为100%。</w:t>
      </w:r>
      <w:r>
        <w:rPr>
          <w:rStyle w:val="12"/>
          <w:rFonts w:hint="eastAsia" w:ascii="仿宋" w:hAnsi="仿宋" w:eastAsia="仿宋" w:cs="仿宋_GB2312"/>
          <w:i w:val="0"/>
          <w:color w:val="000000"/>
          <w:szCs w:val="32"/>
          <w:shd w:val="clear" w:color="auto" w:fill="FFFFFF"/>
          <w:lang w:val="zh-CN"/>
        </w:rPr>
        <w:t>根据《峨边彝族自治县财政局关于开展20</w:t>
      </w:r>
      <w:r>
        <w:rPr>
          <w:rStyle w:val="12"/>
          <w:rFonts w:hint="eastAsia" w:ascii="仿宋" w:hAnsi="仿宋" w:eastAsia="仿宋" w:cs="仿宋_GB2312"/>
          <w:i w:val="0"/>
          <w:color w:val="000000"/>
          <w:szCs w:val="32"/>
          <w:shd w:val="clear" w:color="auto" w:fill="FFFFFF"/>
        </w:rPr>
        <w:t>24</w:t>
      </w:r>
      <w:r>
        <w:rPr>
          <w:rStyle w:val="12"/>
          <w:rFonts w:hint="eastAsia" w:ascii="仿宋" w:hAnsi="仿宋" w:eastAsia="仿宋" w:cs="仿宋_GB2312"/>
          <w:i w:val="0"/>
          <w:color w:val="000000"/>
          <w:szCs w:val="32"/>
          <w:shd w:val="clear" w:color="auto" w:fill="FFFFFF"/>
          <w:lang w:val="zh-CN"/>
        </w:rPr>
        <w:t>年部门整体、项目和政策支出绩效评价工作的通知》文件精神，</w:t>
      </w:r>
      <w:r>
        <w:rPr>
          <w:rStyle w:val="12"/>
          <w:rFonts w:hint="eastAsia" w:ascii="仿宋" w:hAnsi="仿宋" w:eastAsia="仿宋" w:cs="仿宋_GB2312"/>
          <w:i w:val="0"/>
          <w:color w:val="000000"/>
          <w:szCs w:val="32"/>
          <w:shd w:val="clear" w:color="auto" w:fill="FFFFFF"/>
        </w:rPr>
        <w:t>我单位认真组织绩效评价工作，乡2024年基层组织和农村公共服务运行经费（上级）项目绩效评价自评</w:t>
      </w:r>
      <w:r>
        <w:rPr>
          <w:rStyle w:val="12"/>
          <w:rFonts w:hint="eastAsia" w:ascii="仿宋" w:hAnsi="仿宋" w:eastAsia="仿宋" w:cs="仿宋_GB2312"/>
          <w:i w:val="0"/>
          <w:color w:val="000000"/>
          <w:szCs w:val="32"/>
          <w:shd w:val="clear" w:color="auto" w:fill="FFFFFF"/>
          <w:lang w:val="zh-CN"/>
        </w:rPr>
        <w:t>得分：</w:t>
      </w:r>
      <w:r>
        <w:rPr>
          <w:rStyle w:val="12"/>
          <w:rFonts w:hint="eastAsia" w:ascii="仿宋" w:hAnsi="仿宋" w:eastAsia="仿宋" w:cs="仿宋_GB2312"/>
          <w:i w:val="0"/>
          <w:color w:val="000000"/>
          <w:szCs w:val="32"/>
          <w:shd w:val="clear" w:color="auto" w:fill="FFFFFF"/>
        </w:rPr>
        <w:t>100</w:t>
      </w:r>
      <w:r>
        <w:rPr>
          <w:rStyle w:val="12"/>
          <w:rFonts w:hint="eastAsia" w:ascii="仿宋" w:hAnsi="仿宋" w:eastAsia="仿宋" w:cs="仿宋_GB2312"/>
          <w:i w:val="0"/>
          <w:color w:val="000000"/>
          <w:szCs w:val="32"/>
          <w:shd w:val="clear" w:color="auto" w:fill="FFFFFF"/>
          <w:lang w:val="zh-CN"/>
        </w:rPr>
        <w:t>分。</w:t>
      </w:r>
    </w:p>
    <w:p w14:paraId="1297A960">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2"/>
          <w:rFonts w:ascii="仿宋" w:hAnsi="仿宋" w:eastAsia="仿宋" w:cs="仿宋_GB2312"/>
          <w:i w:val="0"/>
          <w:color w:val="000000"/>
          <w:szCs w:val="32"/>
          <w:shd w:val="clear" w:color="auto" w:fill="FFFFFF"/>
          <w:lang w:val="zh-CN"/>
        </w:rPr>
      </w:pPr>
      <w:r>
        <w:rPr>
          <w:rFonts w:hint="eastAsia" w:ascii="仿宋" w:hAnsi="仿宋" w:eastAsia="仿宋" w:cs="宋体"/>
          <w:i/>
          <w:color w:val="000000"/>
          <w:kern w:val="0"/>
          <w:szCs w:val="32"/>
          <w:shd w:val="clear" w:color="auto" w:fill="FFFFFF"/>
          <w:lang w:val="zh-CN"/>
        </w:rPr>
        <w:t>4.</w:t>
      </w:r>
      <w:r>
        <w:rPr>
          <w:rFonts w:hint="eastAsia" w:ascii="仿宋" w:hAnsi="仿宋" w:eastAsia="仿宋"/>
          <w:i/>
          <w:szCs w:val="32"/>
        </w:rPr>
        <w:t xml:space="preserve"> </w:t>
      </w:r>
      <w:r>
        <w:rPr>
          <w:rStyle w:val="12"/>
          <w:rFonts w:hint="eastAsia" w:ascii="仿宋" w:hAnsi="仿宋" w:eastAsia="仿宋" w:cs="仿宋_GB2312"/>
          <w:i w:val="0"/>
          <w:color w:val="000000"/>
          <w:szCs w:val="32"/>
          <w:shd w:val="clear" w:color="auto" w:fill="FFFFFF"/>
        </w:rPr>
        <w:t>2024年基层组织和农村公共服务运行经费（县级）。预算</w:t>
      </w:r>
      <w:r>
        <w:rPr>
          <w:rStyle w:val="12"/>
          <w:rFonts w:ascii="仿宋" w:hAnsi="仿宋" w:eastAsia="仿宋" w:cs="仿宋_GB2312"/>
          <w:i w:val="0"/>
          <w:color w:val="000000"/>
          <w:szCs w:val="32"/>
          <w:shd w:val="clear" w:color="auto" w:fill="FFFFFF"/>
        </w:rPr>
        <w:t>15.83</w:t>
      </w:r>
      <w:r>
        <w:rPr>
          <w:rStyle w:val="12"/>
          <w:rFonts w:hint="eastAsia" w:ascii="仿宋" w:hAnsi="仿宋" w:eastAsia="仿宋" w:cs="仿宋_GB2312"/>
          <w:i w:val="0"/>
          <w:color w:val="000000"/>
          <w:szCs w:val="32"/>
          <w:shd w:val="clear" w:color="auto" w:fill="FFFFFF"/>
        </w:rPr>
        <w:t>万元，实际支付</w:t>
      </w:r>
      <w:r>
        <w:rPr>
          <w:rStyle w:val="12"/>
          <w:rFonts w:ascii="仿宋" w:hAnsi="仿宋" w:eastAsia="仿宋" w:cs="仿宋_GB2312"/>
          <w:i w:val="0"/>
          <w:color w:val="000000"/>
          <w:szCs w:val="32"/>
          <w:shd w:val="clear" w:color="auto" w:fill="FFFFFF"/>
        </w:rPr>
        <w:t>15.83</w:t>
      </w:r>
      <w:r>
        <w:rPr>
          <w:rStyle w:val="12"/>
          <w:rFonts w:hint="eastAsia" w:ascii="仿宋" w:hAnsi="仿宋" w:eastAsia="仿宋" w:cs="仿宋_GB2312"/>
          <w:i w:val="0"/>
          <w:color w:val="000000"/>
          <w:szCs w:val="32"/>
          <w:shd w:val="clear" w:color="auto" w:fill="FFFFFF"/>
        </w:rPr>
        <w:t>万元，执行率为100%。</w:t>
      </w:r>
      <w:r>
        <w:rPr>
          <w:rStyle w:val="12"/>
          <w:rFonts w:hint="eastAsia" w:ascii="仿宋" w:hAnsi="仿宋" w:eastAsia="仿宋" w:cs="仿宋_GB2312"/>
          <w:i w:val="0"/>
          <w:color w:val="000000"/>
          <w:szCs w:val="32"/>
          <w:shd w:val="clear" w:color="auto" w:fill="FFFFFF"/>
          <w:lang w:val="zh-CN"/>
        </w:rPr>
        <w:t>根据《峨边彝族自治县财政局关于开展20</w:t>
      </w:r>
      <w:r>
        <w:rPr>
          <w:rStyle w:val="12"/>
          <w:rFonts w:hint="eastAsia" w:ascii="仿宋" w:hAnsi="仿宋" w:eastAsia="仿宋" w:cs="仿宋_GB2312"/>
          <w:i w:val="0"/>
          <w:color w:val="000000"/>
          <w:szCs w:val="32"/>
          <w:shd w:val="clear" w:color="auto" w:fill="FFFFFF"/>
        </w:rPr>
        <w:t>24</w:t>
      </w:r>
      <w:r>
        <w:rPr>
          <w:rStyle w:val="12"/>
          <w:rFonts w:hint="eastAsia" w:ascii="仿宋" w:hAnsi="仿宋" w:eastAsia="仿宋" w:cs="仿宋_GB2312"/>
          <w:i w:val="0"/>
          <w:color w:val="000000"/>
          <w:szCs w:val="32"/>
          <w:shd w:val="clear" w:color="auto" w:fill="FFFFFF"/>
          <w:lang w:val="zh-CN"/>
        </w:rPr>
        <w:t>年部门整体、项目和政策支出绩效评价工作的通知》文件精神，</w:t>
      </w:r>
      <w:r>
        <w:rPr>
          <w:rStyle w:val="12"/>
          <w:rFonts w:hint="eastAsia" w:ascii="仿宋" w:hAnsi="仿宋" w:eastAsia="仿宋" w:cs="仿宋_GB2312"/>
          <w:i w:val="0"/>
          <w:color w:val="000000"/>
          <w:szCs w:val="32"/>
          <w:shd w:val="clear" w:color="auto" w:fill="FFFFFF"/>
        </w:rPr>
        <w:t>我单位认真组织绩效评价工作，2024年基层组织和农村公共服务运行经费（县级）项目绩效评价自评</w:t>
      </w:r>
      <w:r>
        <w:rPr>
          <w:rStyle w:val="12"/>
          <w:rFonts w:hint="eastAsia" w:ascii="仿宋" w:hAnsi="仿宋" w:eastAsia="仿宋" w:cs="仿宋_GB2312"/>
          <w:i w:val="0"/>
          <w:color w:val="000000"/>
          <w:szCs w:val="32"/>
          <w:shd w:val="clear" w:color="auto" w:fill="FFFFFF"/>
          <w:lang w:val="zh-CN"/>
        </w:rPr>
        <w:t>得分：</w:t>
      </w:r>
      <w:r>
        <w:rPr>
          <w:rStyle w:val="12"/>
          <w:rFonts w:hint="eastAsia" w:ascii="仿宋" w:hAnsi="仿宋" w:eastAsia="仿宋" w:cs="仿宋_GB2312"/>
          <w:i w:val="0"/>
          <w:color w:val="000000"/>
          <w:szCs w:val="32"/>
          <w:shd w:val="clear" w:color="auto" w:fill="FFFFFF"/>
        </w:rPr>
        <w:t>100</w:t>
      </w:r>
      <w:r>
        <w:rPr>
          <w:rStyle w:val="12"/>
          <w:rFonts w:hint="eastAsia" w:ascii="仿宋" w:hAnsi="仿宋" w:eastAsia="仿宋" w:cs="仿宋_GB2312"/>
          <w:i w:val="0"/>
          <w:color w:val="000000"/>
          <w:szCs w:val="32"/>
          <w:shd w:val="clear" w:color="auto" w:fill="FFFFFF"/>
          <w:lang w:val="zh-CN"/>
        </w:rPr>
        <w:t>分。</w:t>
      </w:r>
    </w:p>
    <w:p w14:paraId="61BA97A0">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Style w:val="12"/>
          <w:rFonts w:ascii="仿宋" w:hAnsi="仿宋" w:eastAsia="仿宋" w:cs="仿宋_GB2312"/>
          <w:i w:val="0"/>
          <w:color w:val="000000"/>
          <w:szCs w:val="32"/>
          <w:shd w:val="clear" w:color="auto" w:fill="FFFFFF"/>
        </w:rPr>
      </w:pPr>
      <w:r>
        <w:rPr>
          <w:rFonts w:hint="eastAsia" w:ascii="仿宋" w:hAnsi="仿宋" w:eastAsia="仿宋" w:cs="宋体"/>
          <w:i/>
          <w:color w:val="000000"/>
          <w:kern w:val="0"/>
          <w:szCs w:val="32"/>
          <w:shd w:val="clear" w:color="auto" w:fill="FFFFFF"/>
          <w:lang w:val="zh-CN"/>
        </w:rPr>
        <w:t>5.</w:t>
      </w:r>
      <w:r>
        <w:rPr>
          <w:rFonts w:hint="eastAsia" w:ascii="仿宋" w:hAnsi="仿宋" w:eastAsia="仿宋"/>
          <w:i/>
          <w:szCs w:val="32"/>
        </w:rPr>
        <w:t xml:space="preserve"> </w:t>
      </w:r>
      <w:r>
        <w:rPr>
          <w:rStyle w:val="12"/>
          <w:rFonts w:hint="eastAsia" w:ascii="仿宋" w:hAnsi="仿宋" w:eastAsia="仿宋" w:cs="仿宋_GB2312"/>
          <w:i w:val="0"/>
          <w:color w:val="000000"/>
          <w:szCs w:val="32"/>
          <w:shd w:val="clear" w:color="auto" w:fill="FFFFFF"/>
        </w:rPr>
        <w:t>城乡融合重大项目前期工作经费（杨河乡）。预算</w:t>
      </w:r>
      <w:r>
        <w:rPr>
          <w:rStyle w:val="12"/>
          <w:rFonts w:ascii="仿宋" w:hAnsi="仿宋" w:eastAsia="仿宋" w:cs="仿宋_GB2312"/>
          <w:i w:val="0"/>
          <w:color w:val="000000"/>
          <w:szCs w:val="32"/>
          <w:shd w:val="clear" w:color="auto" w:fill="FFFFFF"/>
        </w:rPr>
        <w:t>12.11</w:t>
      </w:r>
      <w:r>
        <w:rPr>
          <w:rStyle w:val="12"/>
          <w:rFonts w:hint="eastAsia" w:ascii="仿宋" w:hAnsi="仿宋" w:eastAsia="仿宋" w:cs="仿宋_GB2312"/>
          <w:i w:val="0"/>
          <w:color w:val="000000"/>
          <w:szCs w:val="32"/>
          <w:shd w:val="clear" w:color="auto" w:fill="FFFFFF"/>
        </w:rPr>
        <w:t>万元，实际支付12.11万元，执行率为100%。</w:t>
      </w:r>
      <w:r>
        <w:rPr>
          <w:rStyle w:val="12"/>
          <w:rFonts w:hint="eastAsia" w:ascii="仿宋" w:hAnsi="仿宋" w:eastAsia="仿宋" w:cs="仿宋_GB2312"/>
          <w:i w:val="0"/>
          <w:color w:val="000000"/>
          <w:szCs w:val="32"/>
          <w:shd w:val="clear" w:color="auto" w:fill="FFFFFF"/>
          <w:lang w:val="zh-CN"/>
        </w:rPr>
        <w:t>根据《峨边彝族自治县财政局关于开展20</w:t>
      </w:r>
      <w:r>
        <w:rPr>
          <w:rStyle w:val="12"/>
          <w:rFonts w:hint="eastAsia" w:ascii="仿宋" w:hAnsi="仿宋" w:eastAsia="仿宋" w:cs="仿宋_GB2312"/>
          <w:i w:val="0"/>
          <w:color w:val="000000"/>
          <w:szCs w:val="32"/>
          <w:shd w:val="clear" w:color="auto" w:fill="FFFFFF"/>
        </w:rPr>
        <w:t>24</w:t>
      </w:r>
      <w:r>
        <w:rPr>
          <w:rStyle w:val="12"/>
          <w:rFonts w:hint="eastAsia" w:ascii="仿宋" w:hAnsi="仿宋" w:eastAsia="仿宋" w:cs="仿宋_GB2312"/>
          <w:i w:val="0"/>
          <w:color w:val="000000"/>
          <w:szCs w:val="32"/>
          <w:shd w:val="clear" w:color="auto" w:fill="FFFFFF"/>
          <w:lang w:val="zh-CN"/>
        </w:rPr>
        <w:t>年部门整体、项目和政策支出绩效评价工作的通知》文件精神，</w:t>
      </w:r>
      <w:r>
        <w:rPr>
          <w:rStyle w:val="12"/>
          <w:rFonts w:hint="eastAsia" w:ascii="仿宋" w:hAnsi="仿宋" w:eastAsia="仿宋" w:cs="仿宋_GB2312"/>
          <w:i w:val="0"/>
          <w:color w:val="000000"/>
          <w:szCs w:val="32"/>
          <w:shd w:val="clear" w:color="auto" w:fill="FFFFFF"/>
        </w:rPr>
        <w:t>我单位认真组织绩效评价工作，城乡融合重大项目前期工作经费（杨河乡）项目绩效评价自评</w:t>
      </w:r>
      <w:r>
        <w:rPr>
          <w:rStyle w:val="12"/>
          <w:rFonts w:hint="eastAsia" w:ascii="仿宋" w:hAnsi="仿宋" w:eastAsia="仿宋" w:cs="仿宋_GB2312"/>
          <w:i w:val="0"/>
          <w:color w:val="000000"/>
          <w:szCs w:val="32"/>
          <w:shd w:val="clear" w:color="auto" w:fill="FFFFFF"/>
          <w:lang w:val="zh-CN"/>
        </w:rPr>
        <w:t>得分：</w:t>
      </w:r>
      <w:r>
        <w:rPr>
          <w:rStyle w:val="12"/>
          <w:rFonts w:hint="eastAsia" w:ascii="仿宋" w:hAnsi="仿宋" w:eastAsia="仿宋" w:cs="仿宋_GB2312"/>
          <w:i w:val="0"/>
          <w:color w:val="000000"/>
          <w:szCs w:val="32"/>
          <w:shd w:val="clear" w:color="auto" w:fill="FFFFFF"/>
        </w:rPr>
        <w:t>100</w:t>
      </w:r>
      <w:r>
        <w:rPr>
          <w:rStyle w:val="12"/>
          <w:rFonts w:hint="eastAsia" w:ascii="仿宋" w:hAnsi="仿宋" w:eastAsia="仿宋" w:cs="仿宋_GB2312"/>
          <w:i w:val="0"/>
          <w:color w:val="000000"/>
          <w:szCs w:val="32"/>
          <w:shd w:val="clear" w:color="auto" w:fill="FFFFFF"/>
          <w:lang w:val="zh-CN"/>
        </w:rPr>
        <w:t>分。</w:t>
      </w:r>
    </w:p>
    <w:p w14:paraId="02E3103F">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仿宋" w:hAnsi="仿宋" w:eastAsia="仿宋" w:cs="仿宋_GB2312"/>
          <w:color w:val="000000"/>
          <w:szCs w:val="32"/>
          <w:shd w:val="clear" w:color="auto" w:fill="FFFFFF"/>
        </w:rPr>
      </w:pPr>
      <w:r>
        <w:rPr>
          <w:rFonts w:hint="eastAsia" w:ascii="仿宋" w:hAnsi="仿宋" w:eastAsia="仿宋" w:cs="宋体"/>
          <w:color w:val="000000"/>
          <w:kern w:val="0"/>
          <w:szCs w:val="32"/>
          <w:shd w:val="clear" w:color="auto" w:fill="FFFFFF"/>
          <w:lang w:val="zh-CN"/>
        </w:rPr>
        <w:t>（四）结果应用情况。</w:t>
      </w:r>
    </w:p>
    <w:p w14:paraId="5119A5FE">
      <w:pPr>
        <w:numPr>
          <w:ilvl w:val="0"/>
          <w:numId w:val="3"/>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仿宋" w:hAnsi="仿宋" w:eastAsia="仿宋"/>
          <w:szCs w:val="32"/>
        </w:rPr>
      </w:pPr>
      <w:r>
        <w:rPr>
          <w:rFonts w:hint="eastAsia" w:ascii="仿宋" w:hAnsi="仿宋" w:eastAsia="仿宋"/>
          <w:szCs w:val="32"/>
        </w:rPr>
        <w:t>信息公开。部门整体绩效自评情况和自行组织的评价情况均按财政要求</w:t>
      </w:r>
      <w:r>
        <w:rPr>
          <w:rFonts w:hint="eastAsia" w:ascii="仿宋" w:hAnsi="仿宋" w:eastAsia="仿宋"/>
          <w:szCs w:val="32"/>
          <w:lang w:eastAsia="zh-CN"/>
        </w:rPr>
        <w:t>及时</w:t>
      </w:r>
      <w:r>
        <w:rPr>
          <w:rFonts w:hint="eastAsia" w:ascii="仿宋" w:hAnsi="仿宋" w:eastAsia="仿宋"/>
          <w:szCs w:val="32"/>
        </w:rPr>
        <w:t>向社会公开。</w:t>
      </w:r>
    </w:p>
    <w:p w14:paraId="2A2A89A1">
      <w:pPr>
        <w:numPr>
          <w:ilvl w:val="0"/>
          <w:numId w:val="3"/>
        </w:numPr>
        <w:pBdr>
          <w:top w:val="single" w:color="FFFFFF" w:sz="4" w:space="0"/>
          <w:left w:val="single" w:color="FFFFFF" w:sz="4" w:space="31"/>
          <w:bottom w:val="single" w:color="FFFFFF" w:sz="4" w:space="31"/>
          <w:right w:val="single" w:color="FFFFFF" w:sz="4" w:space="0"/>
        </w:pBdr>
        <w:tabs>
          <w:tab w:val="clear" w:pos="312"/>
        </w:tabs>
        <w:snapToGrid w:val="0"/>
        <w:spacing w:line="600" w:lineRule="exact"/>
        <w:ind w:firstLine="640" w:firstLineChars="200"/>
        <w:rPr>
          <w:rFonts w:ascii="仿宋" w:hAnsi="仿宋" w:eastAsia="仿宋"/>
          <w:szCs w:val="32"/>
        </w:rPr>
      </w:pPr>
      <w:r>
        <w:rPr>
          <w:rFonts w:hint="eastAsia" w:ascii="仿宋" w:hAnsi="仿宋" w:eastAsia="仿宋"/>
          <w:szCs w:val="32"/>
        </w:rPr>
        <w:t>自评质量。我单位严格按照预算管理和支付时效要求，执行进度100%，整体绩效</w:t>
      </w:r>
      <w:r>
        <w:rPr>
          <w:rFonts w:hint="eastAsia" w:ascii="仿宋" w:hAnsi="仿宋" w:eastAsia="仿宋"/>
          <w:szCs w:val="32"/>
          <w:lang w:val="zh-CN"/>
        </w:rPr>
        <w:t>自评</w:t>
      </w:r>
      <w:r>
        <w:rPr>
          <w:rFonts w:hint="eastAsia" w:ascii="仿宋" w:hAnsi="仿宋" w:eastAsia="仿宋"/>
          <w:szCs w:val="32"/>
        </w:rPr>
        <w:t>得分为92分。</w:t>
      </w:r>
    </w:p>
    <w:p w14:paraId="035572F9">
      <w:pPr>
        <w:numPr>
          <w:ilvl w:val="0"/>
          <w:numId w:val="3"/>
        </w:numPr>
        <w:pBdr>
          <w:top w:val="single" w:color="FFFFFF" w:sz="4" w:space="0"/>
          <w:left w:val="single" w:color="FFFFFF" w:sz="4" w:space="31"/>
          <w:bottom w:val="single" w:color="FFFFFF" w:sz="4" w:space="31"/>
          <w:right w:val="single" w:color="FFFFFF" w:sz="4" w:space="0"/>
        </w:pBdr>
        <w:tabs>
          <w:tab w:val="clear" w:pos="312"/>
        </w:tabs>
        <w:snapToGrid w:val="0"/>
        <w:spacing w:line="600" w:lineRule="exact"/>
        <w:ind w:firstLine="640" w:firstLineChars="200"/>
        <w:rPr>
          <w:rFonts w:ascii="仿宋" w:hAnsi="仿宋" w:eastAsia="仿宋"/>
          <w:szCs w:val="32"/>
          <w:lang w:val="zh-CN"/>
        </w:rPr>
      </w:pPr>
      <w:r>
        <w:rPr>
          <w:rFonts w:hint="eastAsia" w:ascii="仿宋" w:hAnsi="仿宋" w:eastAsia="仿宋"/>
          <w:szCs w:val="32"/>
        </w:rPr>
        <w:t>整改反馈。</w:t>
      </w:r>
      <w:r>
        <w:rPr>
          <w:rFonts w:hint="eastAsia" w:ascii="仿宋" w:hAnsi="仿宋" w:eastAsia="仿宋"/>
          <w:szCs w:val="32"/>
          <w:lang w:val="zh-CN"/>
        </w:rPr>
        <w:t>评价结果整改和应用结果反馈</w:t>
      </w:r>
      <w:r>
        <w:rPr>
          <w:rFonts w:hint="eastAsia" w:ascii="仿宋" w:hAnsi="仿宋" w:eastAsia="仿宋"/>
          <w:szCs w:val="32"/>
        </w:rPr>
        <w:t>结合实际进行应用</w:t>
      </w:r>
      <w:r>
        <w:rPr>
          <w:rFonts w:hint="eastAsia" w:ascii="仿宋" w:hAnsi="仿宋" w:eastAsia="仿宋"/>
          <w:szCs w:val="32"/>
          <w:lang w:val="zh-CN"/>
        </w:rPr>
        <w:t>。</w:t>
      </w:r>
    </w:p>
    <w:p w14:paraId="5C0D5508">
      <w:pPr>
        <w:pBdr>
          <w:top w:val="single" w:color="FFFFFF" w:sz="4" w:space="0"/>
          <w:left w:val="single" w:color="FFFFFF" w:sz="4" w:space="31"/>
          <w:bottom w:val="single" w:color="FFFFFF" w:sz="4" w:space="31"/>
          <w:right w:val="single" w:color="FFFFFF" w:sz="4" w:space="0"/>
        </w:pBdr>
        <w:snapToGrid w:val="0"/>
        <w:spacing w:line="600" w:lineRule="exact"/>
        <w:ind w:left="640"/>
        <w:rPr>
          <w:rFonts w:ascii="仿宋" w:hAnsi="仿宋" w:eastAsia="仿宋"/>
          <w:szCs w:val="32"/>
          <w:lang w:val="zh-CN"/>
        </w:rPr>
      </w:pPr>
      <w:r>
        <w:rPr>
          <w:rFonts w:hint="eastAsia" w:ascii="仿宋" w:hAnsi="仿宋" w:eastAsia="仿宋" w:cs="宋体"/>
          <w:color w:val="000000"/>
          <w:kern w:val="0"/>
          <w:szCs w:val="32"/>
          <w:shd w:val="clear" w:color="auto" w:fill="FFFFFF"/>
        </w:rPr>
        <w:t>五、评价结论及建议</w:t>
      </w:r>
    </w:p>
    <w:p w14:paraId="1DD7339A">
      <w:pPr>
        <w:numPr>
          <w:ilvl w:val="0"/>
          <w:numId w:val="4"/>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仿宋" w:hAnsi="仿宋" w:eastAsia="仿宋" w:cs="宋体"/>
          <w:color w:val="000000"/>
          <w:kern w:val="0"/>
          <w:szCs w:val="32"/>
          <w:shd w:val="clear" w:color="auto" w:fill="FFFFFF"/>
          <w:lang w:val="zh-CN"/>
        </w:rPr>
      </w:pPr>
      <w:r>
        <w:rPr>
          <w:rFonts w:hint="eastAsia" w:ascii="仿宋" w:hAnsi="仿宋" w:eastAsia="仿宋" w:cs="宋体"/>
          <w:color w:val="000000"/>
          <w:kern w:val="0"/>
          <w:szCs w:val="32"/>
          <w:shd w:val="clear" w:color="auto" w:fill="FFFFFF"/>
          <w:lang w:val="zh-CN"/>
        </w:rPr>
        <w:t>评价结论。</w:t>
      </w:r>
      <w:r>
        <w:rPr>
          <w:rFonts w:hint="eastAsia" w:ascii="仿宋" w:hAnsi="仿宋" w:eastAsia="仿宋"/>
          <w:szCs w:val="32"/>
          <w:lang w:val="zh-CN"/>
        </w:rPr>
        <w:t>根据《峨边彝族自治县财政局 关于开展20</w:t>
      </w:r>
      <w:r>
        <w:rPr>
          <w:rFonts w:hint="eastAsia" w:ascii="仿宋" w:hAnsi="仿宋" w:eastAsia="仿宋"/>
          <w:szCs w:val="32"/>
        </w:rPr>
        <w:t>24</w:t>
      </w:r>
      <w:r>
        <w:rPr>
          <w:rFonts w:hint="eastAsia" w:ascii="仿宋" w:hAnsi="仿宋" w:eastAsia="仿宋"/>
          <w:szCs w:val="32"/>
          <w:lang w:val="zh-CN"/>
        </w:rPr>
        <w:t>年</w:t>
      </w:r>
      <w:r>
        <w:rPr>
          <w:rFonts w:hint="eastAsia" w:ascii="仿宋" w:hAnsi="仿宋" w:eastAsia="仿宋"/>
          <w:szCs w:val="32"/>
        </w:rPr>
        <w:t>度县级部门预算绩效自评</w:t>
      </w:r>
      <w:r>
        <w:rPr>
          <w:rFonts w:hint="eastAsia" w:ascii="仿宋" w:hAnsi="仿宋" w:eastAsia="仿宋"/>
          <w:szCs w:val="32"/>
          <w:lang w:val="zh-CN"/>
        </w:rPr>
        <w:t>工作的通知》文件精神，</w:t>
      </w:r>
      <w:r>
        <w:rPr>
          <w:rFonts w:hint="eastAsia" w:ascii="仿宋" w:hAnsi="仿宋" w:eastAsia="仿宋"/>
          <w:szCs w:val="32"/>
        </w:rPr>
        <w:t>我单位认真组织开展了部门整体绩效自评工作，绩效评价</w:t>
      </w:r>
      <w:r>
        <w:rPr>
          <w:rFonts w:hint="eastAsia" w:ascii="仿宋" w:hAnsi="仿宋" w:eastAsia="仿宋"/>
          <w:szCs w:val="32"/>
          <w:lang w:val="zh-CN"/>
        </w:rPr>
        <w:t>得分：</w:t>
      </w:r>
      <w:r>
        <w:rPr>
          <w:rFonts w:hint="eastAsia" w:ascii="仿宋" w:hAnsi="仿宋" w:eastAsia="仿宋"/>
          <w:szCs w:val="32"/>
        </w:rPr>
        <w:t>92</w:t>
      </w:r>
      <w:r>
        <w:rPr>
          <w:rFonts w:hint="eastAsia" w:ascii="仿宋" w:hAnsi="仿宋" w:eastAsia="仿宋"/>
          <w:szCs w:val="32"/>
          <w:lang w:val="zh-CN"/>
        </w:rPr>
        <w:t>分。</w:t>
      </w:r>
    </w:p>
    <w:p w14:paraId="6D2325BA">
      <w:pPr>
        <w:numPr>
          <w:ilvl w:val="0"/>
          <w:numId w:val="4"/>
        </w:num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仿宋" w:hAnsi="仿宋" w:eastAsia="仿宋"/>
          <w:szCs w:val="32"/>
          <w:lang w:val="zh-CN"/>
        </w:rPr>
      </w:pPr>
      <w:r>
        <w:rPr>
          <w:rFonts w:hint="eastAsia" w:ascii="仿宋" w:hAnsi="仿宋" w:eastAsia="仿宋" w:cs="宋体"/>
          <w:color w:val="000000"/>
          <w:kern w:val="0"/>
          <w:szCs w:val="32"/>
          <w:shd w:val="clear" w:color="auto" w:fill="FFFFFF"/>
          <w:lang w:val="zh-CN"/>
        </w:rPr>
        <w:t>存在问题。</w:t>
      </w:r>
      <w:r>
        <w:rPr>
          <w:rFonts w:hint="eastAsia" w:ascii="仿宋" w:hAnsi="仿宋" w:eastAsia="仿宋"/>
          <w:szCs w:val="32"/>
        </w:rPr>
        <w:t>预算编制精细化有待加强，资金列支时无法按照年初制定的经济分类实现支出。</w:t>
      </w:r>
    </w:p>
    <w:p w14:paraId="50B0B623">
      <w:pPr>
        <w:pBdr>
          <w:top w:val="single" w:color="FFFFFF" w:sz="4" w:space="0"/>
          <w:left w:val="single" w:color="FFFFFF" w:sz="4" w:space="31"/>
          <w:bottom w:val="single" w:color="FFFFFF" w:sz="4" w:space="31"/>
          <w:right w:val="single" w:color="FFFFFF" w:sz="4" w:space="0"/>
        </w:pBdr>
        <w:snapToGrid w:val="0"/>
        <w:spacing w:line="600" w:lineRule="exact"/>
        <w:ind w:firstLine="640" w:firstLineChars="200"/>
        <w:rPr>
          <w:rFonts w:ascii="仿宋" w:hAnsi="仿宋" w:eastAsia="仿宋"/>
          <w:szCs w:val="32"/>
          <w:lang w:val="zh-CN"/>
        </w:rPr>
      </w:pPr>
      <w:r>
        <w:rPr>
          <w:rFonts w:hint="eastAsia" w:ascii="仿宋" w:hAnsi="仿宋" w:eastAsia="仿宋" w:cs="宋体"/>
          <w:color w:val="000000"/>
          <w:kern w:val="0"/>
          <w:szCs w:val="32"/>
          <w:shd w:val="clear" w:color="auto" w:fill="FFFFFF"/>
          <w:lang w:val="zh-CN"/>
        </w:rPr>
        <w:t>（三）改进建议。</w:t>
      </w:r>
      <w:r>
        <w:rPr>
          <w:rFonts w:hint="eastAsia" w:ascii="仿宋" w:hAnsi="仿宋" w:eastAsia="仿宋"/>
          <w:szCs w:val="32"/>
        </w:rPr>
        <w:t>严格</w:t>
      </w:r>
      <w:r>
        <w:rPr>
          <w:rFonts w:hint="eastAsia" w:ascii="仿宋" w:hAnsi="仿宋" w:eastAsia="仿宋"/>
          <w:szCs w:val="32"/>
          <w:lang w:eastAsia="zh-CN"/>
        </w:rPr>
        <w:t>按照</w:t>
      </w:r>
      <w:r>
        <w:rPr>
          <w:rFonts w:hint="eastAsia" w:ascii="仿宋" w:hAnsi="仿宋" w:eastAsia="仿宋"/>
          <w:szCs w:val="32"/>
        </w:rPr>
        <w:t>全局情况编制部门预算。</w:t>
      </w: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楷体"/>
    <w:panose1 w:val="00000000000000000000"/>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4536">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46471B22">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66EA">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677A4"/>
    <w:multiLevelType w:val="singleLevel"/>
    <w:tmpl w:val="BD8677A4"/>
    <w:lvl w:ilvl="0" w:tentative="0">
      <w:start w:val="1"/>
      <w:numFmt w:val="decimal"/>
      <w:lvlText w:val="(%1)"/>
      <w:lvlJc w:val="left"/>
      <w:pPr>
        <w:tabs>
          <w:tab w:val="left" w:pos="312"/>
        </w:tabs>
      </w:pPr>
    </w:lvl>
  </w:abstractNum>
  <w:abstractNum w:abstractNumId="1">
    <w:nsid w:val="229CE27D"/>
    <w:multiLevelType w:val="multilevel"/>
    <w:tmpl w:val="229CE27D"/>
    <w:lvl w:ilvl="0" w:tentative="0">
      <w:start w:val="1"/>
      <w:numFmt w:val="chineseCounting"/>
      <w:suff w:val="nothing"/>
      <w:lvlText w:val="%1、"/>
      <w:lvlJc w:val="left"/>
      <w:rPr>
        <w:rFonts w:hint="eastAsia" w:cs="Times New Roman"/>
      </w:rPr>
    </w:lvl>
    <w:lvl w:ilvl="1" w:tentative="0">
      <w:start w:val="1"/>
      <w:numFmt w:val="chineseCounting"/>
      <w:suff w:val="nothing"/>
      <w:lvlText w:val="（%2）"/>
      <w:lvlJc w:val="left"/>
      <w:rPr>
        <w:rFonts w:hint="eastAsia" w:cs="Times New Roman"/>
      </w:rPr>
    </w:lvl>
    <w:lvl w:ilvl="2" w:tentative="0">
      <w:start w:val="1"/>
      <w:numFmt w:val="decimal"/>
      <w:suff w:val="nothing"/>
      <w:lvlText w:val="%3."/>
      <w:lvlJc w:val="left"/>
      <w:pPr>
        <w:tabs>
          <w:tab w:val="left" w:pos="0"/>
        </w:tabs>
        <w:ind w:firstLine="400"/>
      </w:pPr>
      <w:rPr>
        <w:rFonts w:ascii="华文楷体" w:hAnsi="华文楷体" w:eastAsia="仿宋_GB2312" w:cs="Times New Roman"/>
      </w:rPr>
    </w:lvl>
    <w:lvl w:ilvl="3" w:tentative="0">
      <w:start w:val="1"/>
      <w:numFmt w:val="decimal"/>
      <w:pStyle w:val="2"/>
      <w:suff w:val="nothing"/>
      <w:lvlText w:val="（%4）"/>
      <w:lvlJc w:val="left"/>
      <w:pPr>
        <w:ind w:firstLine="402"/>
      </w:pPr>
      <w:rPr>
        <w:rFonts w:hint="eastAsia" w:cs="Times New Roman"/>
      </w:rPr>
    </w:lvl>
    <w:lvl w:ilvl="4" w:tentative="0">
      <w:start w:val="1"/>
      <w:numFmt w:val="decimalEnclosedCircleChinese"/>
      <w:suff w:val="nothing"/>
      <w:lvlText w:val="%5"/>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abstractNum w:abstractNumId="2">
    <w:nsid w:val="33DA832C"/>
    <w:multiLevelType w:val="singleLevel"/>
    <w:tmpl w:val="33DA832C"/>
    <w:lvl w:ilvl="0" w:tentative="0">
      <w:start w:val="1"/>
      <w:numFmt w:val="chineseCounting"/>
      <w:suff w:val="nothing"/>
      <w:lvlText w:val="（%1）"/>
      <w:lvlJc w:val="left"/>
      <w:rPr>
        <w:rFonts w:hint="eastAsia"/>
      </w:rPr>
    </w:lvl>
  </w:abstractNum>
  <w:abstractNum w:abstractNumId="3">
    <w:nsid w:val="3ED24D83"/>
    <w:multiLevelType w:val="multilevel"/>
    <w:tmpl w:val="3ED24D83"/>
    <w:lvl w:ilvl="0" w:tentative="0">
      <w:start w:val="1"/>
      <w:numFmt w:val="japaneseCounting"/>
      <w:lvlText w:val="%1、"/>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5D8C"/>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22F84"/>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0393"/>
    <w:rsid w:val="008B2F27"/>
    <w:rsid w:val="008B4A72"/>
    <w:rsid w:val="008B585E"/>
    <w:rsid w:val="008E0337"/>
    <w:rsid w:val="008E6C0C"/>
    <w:rsid w:val="008F1E63"/>
    <w:rsid w:val="008F3052"/>
    <w:rsid w:val="00901E19"/>
    <w:rsid w:val="009214F7"/>
    <w:rsid w:val="00921CD7"/>
    <w:rsid w:val="00937A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E372E"/>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87258"/>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E3058"/>
    <w:rsid w:val="00FF2572"/>
    <w:rsid w:val="00FF32AD"/>
    <w:rsid w:val="03946B2A"/>
    <w:rsid w:val="0F702DCC"/>
    <w:rsid w:val="10B71B4A"/>
    <w:rsid w:val="13E94EDC"/>
    <w:rsid w:val="19927F78"/>
    <w:rsid w:val="1B1B11E9"/>
    <w:rsid w:val="21AE59D8"/>
    <w:rsid w:val="21BD0932"/>
    <w:rsid w:val="286F56EA"/>
    <w:rsid w:val="29FB0312"/>
    <w:rsid w:val="2D527252"/>
    <w:rsid w:val="2D7A67E5"/>
    <w:rsid w:val="32111ED8"/>
    <w:rsid w:val="329102D6"/>
    <w:rsid w:val="3A9520B3"/>
    <w:rsid w:val="3DE562B7"/>
    <w:rsid w:val="3E6507EA"/>
    <w:rsid w:val="42DC31A4"/>
    <w:rsid w:val="47550EBA"/>
    <w:rsid w:val="4A0F35DD"/>
    <w:rsid w:val="50BB3388"/>
    <w:rsid w:val="649A4F60"/>
    <w:rsid w:val="6636451A"/>
    <w:rsid w:val="6BE94116"/>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nhideWhenUsed="0"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4"/>
    <w:basedOn w:val="1"/>
    <w:next w:val="1"/>
    <w:link w:val="20"/>
    <w:qFormat/>
    <w:locked/>
    <w:uiPriority w:val="9"/>
    <w:pPr>
      <w:numPr>
        <w:ilvl w:val="3"/>
        <w:numId w:val="1"/>
      </w:numPr>
      <w:tabs>
        <w:tab w:val="left" w:pos="360"/>
      </w:tabs>
      <w:ind w:firstLine="567"/>
      <w:outlineLvl w:val="3"/>
    </w:pPr>
    <w:rPr>
      <w:rFonts w:ascii="Calibri" w:hAnsi="Calibri"/>
      <w:sz w:val="21"/>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3"/>
    <w:qFormat/>
    <w:uiPriority w:val="99"/>
    <w:rPr>
      <w:rFonts w:ascii="宋体"/>
      <w:sz w:val="18"/>
      <w:szCs w:val="18"/>
    </w:rPr>
  </w:style>
  <w:style w:type="paragraph" w:styleId="4">
    <w:name w:val="Balloon Text"/>
    <w:basedOn w:val="1"/>
    <w:link w:val="14"/>
    <w:semiHidden/>
    <w:qFormat/>
    <w:uiPriority w:val="99"/>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Autospacing="1" w:afterAutospacing="1"/>
      <w:jc w:val="left"/>
    </w:pPr>
    <w:rPr>
      <w:kern w:val="0"/>
      <w:sz w:val="24"/>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99"/>
    <w:rPr>
      <w:rFonts w:cs="Times New Roman"/>
    </w:rPr>
  </w:style>
  <w:style w:type="character" w:styleId="12">
    <w:name w:val="Emphasis"/>
    <w:basedOn w:val="10"/>
    <w:qFormat/>
    <w:locked/>
    <w:uiPriority w:val="0"/>
    <w:rPr>
      <w:i/>
    </w:rPr>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4"/>
    <w:semiHidden/>
    <w:qFormat/>
    <w:locked/>
    <w:uiPriority w:val="99"/>
    <w:rPr>
      <w:rFonts w:cs="Times New Roman"/>
      <w:sz w:val="2"/>
    </w:rPr>
  </w:style>
  <w:style w:type="character" w:customStyle="1" w:styleId="15">
    <w:name w:val="页脚 Char"/>
    <w:link w:val="5"/>
    <w:qFormat/>
    <w:locked/>
    <w:uiPriority w:val="99"/>
    <w:rPr>
      <w:rFonts w:cs="Times New Roman"/>
      <w:kern w:val="2"/>
      <w:sz w:val="18"/>
      <w:szCs w:val="18"/>
    </w:rPr>
  </w:style>
  <w:style w:type="character" w:customStyle="1" w:styleId="16">
    <w:name w:val="页眉 Char"/>
    <w:link w:val="6"/>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 w:type="character" w:customStyle="1" w:styleId="20">
    <w:name w:val="标题 4 Char"/>
    <w:basedOn w:val="10"/>
    <w:link w:val="2"/>
    <w:uiPriority w:val="9"/>
    <w:rPr>
      <w:rFonts w:ascii="Calibri" w:hAnsi="Calibri"/>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9de45737-620a-4f48-8d64-0a715e578adf</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1E2C6942</paraID>
      <start>319</start>
      <end>322</end>
      <status>ignored</status>
      <modifiedWord/>
      <trackRevisions>false</trackRevisions>
    </reviewItem>
    <reviewItem>
      <errorID>d7638732-fd0d-44cb-ac5f-ae326804f4eb</errorID>
      <errorWord>农村基本经济制度</errorWord>
      <group>L1_Political</group>
      <groupName>政治性问题</groupName>
      <ability>L2_Keyword</ability>
      <abilityName>固定表述</abilityName>
      <candidateList>
        <item>农村基本经营制度</item>
      </candidateList>
      <explain>词汇“农村基本经营制度”在特定场景下为固定表述形式，请确认此处的“农村基本经济制度”是否存在不当。</explain>
      <paraID>6742D957</paraID>
      <start>34</start>
      <end>42</end>
      <status>ignored</status>
      <modifiedWord/>
      <trackRevisions>false</trackRevisions>
    </reviewItem>
    <reviewItem>
      <errorID>691c8928-3652-492b-a67e-c68eee3d424f</errorID>
      <errorWord>万斤</errorWord>
      <group>L1_Knowledge</group>
      <groupName>知识性问题</groupName>
      <ability>L2_Knowledge</ability>
      <abilityName>其他知识</abilityName>
      <candidateList/>
      <explain>非法定单位</explain>
      <paraID>4D0AED0E</paraID>
      <start>236</start>
      <end>238</end>
      <status>ignored</status>
      <modifiedWord/>
      <trackRevisions>false</trackRevisions>
    </reviewItem>
    <reviewItem>
      <errorID>b364ac2f-5b1c-40a9-b7ad-6b8e47a88774</errorID>
      <errorWord>万斤</errorWord>
      <group>L1_Knowledge</group>
      <groupName>知识性问题</groupName>
      <ability>L2_Knowledge</ability>
      <abilityName>其他知识</abilityName>
      <candidateList/>
      <explain>非法定单位</explain>
      <paraID>6602DCCD</paraID>
      <start>230</start>
      <end>232</end>
      <status>ignored</status>
      <modifiedWord/>
      <trackRevisions>false</trackRevisions>
    </reviewItem>
    <reviewItem>
      <errorID>33876c1d-5707-4d80-9f5a-7ff579d40853</errorID>
      <errorWord>万斤</errorWord>
      <group>L1_Knowledge</group>
      <groupName>知识性问题</groupName>
      <ability>L2_Knowledge</ability>
      <abilityName>其他知识</abilityName>
      <candidateList/>
      <explain>非法定单位</explain>
      <paraID>6602DCCD</paraID>
      <start>308</start>
      <end>310</end>
      <status>ignored</status>
      <modifiedWord/>
      <trackRevisions>false</trackRevisions>
    </reviewItem>
  </reviewItems>
  <config/>
</contractReview>
</file>

<file path=customXml/itemProps1.xml><?xml version="1.0" encoding="utf-8"?>
<ds:datastoreItem xmlns:ds="http://schemas.openxmlformats.org/officeDocument/2006/customXml" ds:itemID="{069ccc9e-751f-4af1-9cdb-2b6ef43763cb}">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10</Pages>
  <Words>5953</Words>
  <Characters>6341</Characters>
  <Lines>45</Lines>
  <Paragraphs>12</Paragraphs>
  <TotalTime>37</TotalTime>
  <ScaleCrop>false</ScaleCrop>
  <LinksUpToDate>false</LinksUpToDate>
  <CharactersWithSpaces>6349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2025-05-21T08:10:00Z</cp:lastPrinted>
  <dcterms:modified xsi:type="dcterms:W3CDTF">2025-11-24T09:31:18Z</dcterms:modified>
  <dc:title>区域性就业培训基地建设项目</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CB68EAB63DDA4AA588730582091D47EB_12</vt:lpwstr>
  </property>
</Properties>
</file>