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2022年“积分超市”工作经费</w:t>
      </w:r>
      <w:r>
        <w:rPr>
          <w:rFonts w:hint="eastAsia" w:ascii="方正小标宋简体" w:hAnsi="宋体" w:eastAsia="方正小标宋简体"/>
          <w:sz w:val="44"/>
          <w:szCs w:val="44"/>
        </w:rPr>
        <w:t>项目支出</w:t>
      </w: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</w:t>
      </w:r>
      <w:r>
        <w:rPr>
          <w:rFonts w:hint="eastAsia" w:ascii="仿宋" w:hAnsi="仿宋" w:eastAsia="仿宋"/>
        </w:rPr>
        <w:t>峨边彝族自治县“积分超市”工作经费，</w:t>
      </w:r>
      <w:r>
        <w:rPr>
          <w:rFonts w:hint="eastAsia" w:ascii="仿宋" w:hAnsi="仿宋" w:eastAsia="仿宋"/>
          <w:lang w:eastAsia="zh-CN"/>
        </w:rPr>
        <w:t>红旗镇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个村共计</w:t>
      </w:r>
      <w:r>
        <w:rPr>
          <w:rFonts w:hint="eastAsia" w:ascii="仿宋" w:hAnsi="仿宋" w:eastAsia="仿宋"/>
          <w:lang w:val="en-US" w:eastAsia="zh-CN"/>
        </w:rPr>
        <w:t>16</w:t>
      </w:r>
      <w:r>
        <w:rPr>
          <w:rFonts w:hint="eastAsia" w:ascii="仿宋" w:hAnsi="仿宋" w:eastAsia="仿宋"/>
        </w:rPr>
        <w:t>万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2．项目立项、资金申报的依据是</w:t>
      </w:r>
      <w:r>
        <w:rPr>
          <w:rFonts w:hint="eastAsia" w:ascii="仿宋" w:hAnsi="仿宋" w:eastAsia="仿宋"/>
        </w:rPr>
        <w:t>峨边府办</w:t>
      </w:r>
      <w:r>
        <w:rPr>
          <w:rFonts w:ascii="仿宋" w:hAnsi="仿宋" w:eastAsia="仿宋"/>
        </w:rPr>
        <w:t>〔202</w:t>
      </w:r>
      <w:r>
        <w:rPr>
          <w:rFonts w:hint="eastAsia" w:ascii="仿宋" w:hAnsi="仿宋" w:eastAsia="仿宋"/>
        </w:rPr>
        <w:t>0</w:t>
      </w:r>
      <w:r>
        <w:rPr>
          <w:rFonts w:ascii="仿宋" w:hAnsi="仿宋" w:eastAsia="仿宋"/>
        </w:rPr>
        <w:t>〕</w:t>
      </w:r>
      <w:r>
        <w:rPr>
          <w:rFonts w:hint="eastAsia" w:ascii="仿宋" w:hAnsi="仿宋" w:eastAsia="仿宋"/>
        </w:rPr>
        <w:t>70</w:t>
      </w:r>
      <w:r>
        <w:rPr>
          <w:rFonts w:ascii="仿宋" w:hAnsi="仿宋" w:eastAsia="仿宋"/>
        </w:rPr>
        <w:t>号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3．</w:t>
      </w:r>
      <w:r>
        <w:rPr>
          <w:rFonts w:hint="eastAsia" w:ascii="仿宋" w:hAnsi="仿宋" w:eastAsia="仿宋"/>
        </w:rPr>
        <w:t>峨边彝族自治县“积分超市”工作经费</w:t>
      </w:r>
      <w:r>
        <w:rPr>
          <w:rFonts w:hint="eastAsia" w:ascii="仿宋" w:hAnsi="仿宋" w:eastAsia="仿宋"/>
          <w:lang w:val="zh-CN"/>
        </w:rPr>
        <w:t>按实报销的原则。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zh-CN"/>
        </w:rPr>
        <w:t>4．资金分配的原则及考虑因素。四坪村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  <w:lang w:val="zh-CN"/>
        </w:rPr>
        <w:t>万，上云村</w:t>
      </w:r>
      <w:r>
        <w:rPr>
          <w:rFonts w:hint="eastAsia" w:ascii="仿宋" w:hAnsi="仿宋" w:eastAsia="仿宋"/>
          <w:lang w:val="en-US" w:eastAsia="zh-CN"/>
        </w:rPr>
        <w:t>4务农，觉莫村4万，大坪村2万，为觉村2万，共计16万元。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1．项目主要内容是对四坪村4万，上云村4万，觉莫村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  <w:lang w:val="zh-CN"/>
        </w:rPr>
        <w:t>万，大坪村2万，为觉村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万的</w:t>
      </w:r>
      <w:r>
        <w:rPr>
          <w:rFonts w:hint="eastAsia" w:ascii="仿宋" w:hAnsi="仿宋" w:eastAsia="仿宋"/>
        </w:rPr>
        <w:t>积分超市的积分兑换工作。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以“目标、任务、资金、权责”细化原则，围绕突出问题，提高资金使用精准度和效益，将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，实现“以表现换积分、以积分换物品”的积分奖励机制，促进基层社会治理，让群众自我参与、自我管理、自我监督，在参与中受教育、提素质，在参与中改善人居环境何村容村貌，实现乡村振兴，促进乡风文明。在全镇上下形成“小超市激发大能量、小积分兑出大文明”的思想共识。对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（2）项目管理情况包括项目立项前期准备、项目任务的实施、项目公开公示情况、项目后续维护管理制度建设以及档案管理情况；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840" w:firstLineChars="25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（4）项目效益包括项目完成后的效益，群众满意度情况。目前此项目已于2022年12月2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日经村审核汇报镇复核后兑换资金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159994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元给与支付。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改经费申报类容与实际相符申报目标合理可行。按时报销的原则，预算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160000元（实际下达预算159994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元）实际支付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159994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元资金结余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0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</w:rPr>
        <w:t>峨边彝族自治县“积分超市”工作经费严格按照各村积分超市管理办法由镇及时给与资金支付。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lang w:val="zh-CN"/>
          <w14:textFill>
            <w14:solidFill>
              <w14:schemeClr w14:val="tx1"/>
            </w14:solidFill>
          </w14:textFill>
        </w:rPr>
        <w:t>此项目于2022年1月起由各村按管理办法负责具体实施，年底汇总上报后由镇按相关规定在年底前给与支付。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640" w:leftChars="200" w:firstLine="80" w:firstLineChars="25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资金计划、到位及使用情况（可用表格形式反映）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1．资金计划。该工作经费是正常年度预算，在各村于2022年12月8日完成兑换并汇总。镇于2022年12月18日对各村进行复核并于</w:t>
      </w:r>
      <w:r>
        <w:rPr>
          <w:rFonts w:hint="eastAsia" w:ascii="仿宋" w:hAnsi="仿宋" w:eastAsia="仿宋"/>
        </w:rPr>
        <w:t>2022年12月20日完成了资金申请，县财政局于当2022年12月21日进行了资金下达。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</w:rPr>
      </w:pPr>
      <w:r>
        <w:rPr>
          <w:rFonts w:hint="eastAsia" w:ascii="楷体_GB2312" w:hAnsi="宋体" w:eastAsia="楷体_GB2312"/>
          <w:lang w:val="zh-CN"/>
        </w:rPr>
        <w:t>2．资金到位。2022</w:t>
      </w:r>
      <w:r>
        <w:rPr>
          <w:rFonts w:hint="eastAsia" w:ascii="仿宋" w:hAnsi="仿宋" w:eastAsia="仿宋"/>
          <w:lang w:val="zh-CN"/>
        </w:rPr>
        <w:t>年12月21日自治县财政局下达了</w:t>
      </w:r>
      <w:r>
        <w:rPr>
          <w:rFonts w:hint="eastAsia" w:ascii="仿宋" w:hAnsi="仿宋" w:eastAsia="仿宋"/>
        </w:rPr>
        <w:t>峨边彝族自治县“积分超市”工作经费资金</w:t>
      </w:r>
      <w:r>
        <w:rPr>
          <w:rFonts w:hint="eastAsia" w:ascii="仿宋" w:hAnsi="仿宋" w:eastAsia="仿宋"/>
          <w:lang w:val="en-US" w:eastAsia="zh-CN"/>
        </w:rPr>
        <w:t>159994</w:t>
      </w:r>
      <w:r>
        <w:rPr>
          <w:rFonts w:hint="eastAsia" w:ascii="仿宋" w:hAnsi="仿宋" w:eastAsia="仿宋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" w:hAnsi="仿宋" w:eastAsia="仿宋"/>
        </w:rPr>
        <w:t>此项目预算资金</w:t>
      </w:r>
      <w:r>
        <w:rPr>
          <w:rFonts w:hint="eastAsia" w:ascii="仿宋" w:hAnsi="仿宋" w:eastAsia="仿宋"/>
          <w:lang w:val="en-US" w:eastAsia="zh-CN"/>
        </w:rPr>
        <w:t>159994</w:t>
      </w:r>
      <w:r>
        <w:rPr>
          <w:rFonts w:hint="eastAsia" w:ascii="仿宋" w:hAnsi="仿宋" w:eastAsia="仿宋"/>
        </w:rPr>
        <w:t>元按照实报实销的原则我镇于2022年12月23日支付资金</w:t>
      </w:r>
      <w:r>
        <w:rPr>
          <w:rFonts w:hint="eastAsia" w:ascii="仿宋" w:hAnsi="仿宋" w:eastAsia="仿宋"/>
          <w:lang w:val="en-US" w:eastAsia="zh-CN"/>
        </w:rPr>
        <w:t>159994</w:t>
      </w:r>
      <w:r>
        <w:rPr>
          <w:rFonts w:hint="eastAsia" w:ascii="仿宋" w:hAnsi="仿宋" w:eastAsia="仿宋"/>
        </w:rPr>
        <w:t>元结余</w:t>
      </w:r>
      <w:r>
        <w:rPr>
          <w:rFonts w:hint="eastAsia" w:ascii="仿宋" w:hAnsi="仿宋" w:eastAsia="仿宋"/>
          <w:lang w:val="en-US" w:eastAsia="zh-CN"/>
        </w:rPr>
        <w:t>0</w:t>
      </w:r>
      <w:r>
        <w:rPr>
          <w:rFonts w:hint="eastAsia" w:ascii="仿宋" w:hAnsi="仿宋" w:eastAsia="仿宋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" w:hAnsi="仿宋" w:eastAsia="仿宋"/>
          <w:lang w:val="zh-CN"/>
        </w:rPr>
        <w:t>我镇由各村按照积分超市管理办法负责落实，村两委召开村民大会等方式让全体村民参与“积分超市”工作制度制定，了解实施过程，由镇人居环境整治办负责复核监管，具体支付情况在各村村务栏公示公开。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" w:hAnsi="仿宋" w:eastAsia="仿宋"/>
          <w:lang w:val="zh-CN"/>
        </w:rPr>
        <w:t>此项目我镇由各村按照积分超市管理办法负责落实。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" w:hAnsi="仿宋" w:eastAsia="仿宋"/>
          <w:lang w:val="zh-CN"/>
        </w:rPr>
        <w:t>由镇人居环境整治办负责复核监管，各村将具体实施情况、支付凭证汇总交镇财政所，镇财政所审核无误后支付。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  <w:lang w:val="zh-CN"/>
        </w:rPr>
        <w:t>个村于2022年12月8日完成兑换工作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1.经济效益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实施后，实现“以表现换积分、以积分换物品”的积分奖励机制，促进基层社会治理，让群众自我参与、自我管理、自我监督，在参与中受教育、提素质，在参与中改善人居环境和村容村貌，实现乡村振兴，促进乡风文明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2.社会效益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通过项目的实施，全镇人居环境和村容村貌得到有效改善。为实现乡村振兴，促进乡风文明打下了坚定基础。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3.可持续影响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4.群众满意度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绩效评价抽查小组在镇、村委会相关人员陪同下，对确定的抽查点进行抽查，抽查方式为发放调查问卷及电话核实，抽查结果显示群众满意度较高。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绩效评价等级为为优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,100分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暂无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暂无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微软雅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240256"/>
    <w:multiLevelType w:val="singleLevel"/>
    <w:tmpl w:val="CB24025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1AE2D0C"/>
    <w:rsid w:val="19B536B9"/>
    <w:rsid w:val="291C455A"/>
    <w:rsid w:val="2A502512"/>
    <w:rsid w:val="2D6B27D4"/>
    <w:rsid w:val="36926D0C"/>
    <w:rsid w:val="39FE0E64"/>
    <w:rsid w:val="3B677818"/>
    <w:rsid w:val="414A628B"/>
    <w:rsid w:val="673E27F9"/>
    <w:rsid w:val="6EF16389"/>
    <w:rsid w:val="74276058"/>
    <w:rsid w:val="79016D9C"/>
    <w:rsid w:val="79993D02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1855</Words>
  <Characters>1944</Characters>
  <Lines>9</Lines>
  <Paragraphs>2</Paragraphs>
  <TotalTime>12</TotalTime>
  <ScaleCrop>false</ScaleCrop>
  <LinksUpToDate>false</LinksUpToDate>
  <CharactersWithSpaces>1945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2023-07-03T08:49:22Z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