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firstLine="883" w:firstLineChars="200"/>
        <w:contextualSpacing/>
        <w:jc w:val="center"/>
        <w:rPr>
          <w:rFonts w:ascii="宋体" w:hAnsi="宋体" w:eastAsia="宋体"/>
          <w:b/>
          <w:sz w:val="44"/>
          <w:szCs w:val="44"/>
          <w:shd w:val="clear" w:color="auto" w:fill="FFFFFF"/>
        </w:rPr>
      </w:pPr>
    </w:p>
    <w:p>
      <w:pPr>
        <w:widowControl/>
        <w:spacing w:line="580" w:lineRule="exact"/>
        <w:contextualSpacing/>
        <w:jc w:val="center"/>
        <w:rPr>
          <w:rFonts w:ascii="宋体" w:hAnsi="宋体" w:eastAsia="宋体"/>
          <w:b/>
          <w:sz w:val="44"/>
          <w:szCs w:val="44"/>
          <w:shd w:val="clear" w:color="auto" w:fill="FFFFFF"/>
        </w:rPr>
      </w:pPr>
      <w:r>
        <w:rPr>
          <w:rFonts w:hint="eastAsia" w:ascii="宋体" w:hAnsi="宋体" w:eastAsia="宋体"/>
          <w:b/>
          <w:sz w:val="44"/>
          <w:szCs w:val="44"/>
          <w:shd w:val="clear" w:color="auto" w:fill="FFFFFF"/>
        </w:rPr>
        <w:t>20</w:t>
      </w:r>
      <w:r>
        <w:rPr>
          <w:rFonts w:hint="eastAsia" w:ascii="宋体" w:hAnsi="宋体" w:eastAsia="宋体"/>
          <w:b/>
          <w:sz w:val="44"/>
          <w:szCs w:val="44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/>
          <w:b/>
          <w:sz w:val="44"/>
          <w:szCs w:val="44"/>
          <w:shd w:val="clear" w:color="auto" w:fill="FFFFFF"/>
        </w:rPr>
        <w:t>年度部门整体支出绩效评价</w:t>
      </w:r>
    </w:p>
    <w:p>
      <w:pPr>
        <w:widowControl/>
        <w:spacing w:line="580" w:lineRule="exact"/>
        <w:contextualSpacing/>
        <w:jc w:val="center"/>
        <w:rPr>
          <w:rFonts w:ascii="宋体" w:hAnsi="宋体" w:eastAsia="宋体"/>
          <w:b/>
          <w:sz w:val="44"/>
          <w:szCs w:val="44"/>
          <w:shd w:val="clear" w:color="auto" w:fill="FFFFFF"/>
        </w:rPr>
      </w:pPr>
      <w:r>
        <w:rPr>
          <w:rFonts w:hint="eastAsia" w:ascii="宋体" w:hAnsi="宋体" w:eastAsia="宋体"/>
          <w:b/>
          <w:sz w:val="44"/>
          <w:szCs w:val="44"/>
          <w:shd w:val="clear" w:color="auto" w:fill="FFFFFF"/>
        </w:rPr>
        <w:t>报告</w:t>
      </w:r>
    </w:p>
    <w:p>
      <w:pPr>
        <w:widowControl/>
        <w:adjustRightInd w:val="0"/>
        <w:snapToGrid w:val="0"/>
        <w:spacing w:line="580" w:lineRule="exact"/>
        <w:ind w:firstLine="480" w:firstLineChars="200"/>
        <w:contextualSpacing/>
        <w:jc w:val="left"/>
        <w:rPr>
          <w:rFonts w:ascii="黑体" w:hAnsi="宋体" w:eastAsia="黑体" w:cs="宋体"/>
          <w:color w:val="000000"/>
          <w:kern w:val="0"/>
          <w:sz w:val="24"/>
          <w:szCs w:val="32"/>
          <w:shd w:val="clear" w:color="auto" w:fill="FFFFFF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宋体" w:eastAsia="黑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  <w:lang w:val="zh-CN"/>
        </w:rPr>
        <w:t>部门（单位）概况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（一）机构组成。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按照省、市、县对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乡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镇机构改革的统一要求，新林镇机关领导机构设党委、人大、政府，不设政协机构，设镇人民武装部，为镇党委的军事部门和镇人民政府的兵役工作机构，受镇镇党委、政府和县人民武装部双重领导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新林镇行政机关的机构调整与设置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新林镇综合设置行政机构，不搞上下对口一事一职，根据工作需要配备专、兼职干部，人员编制在镇镇行政编制总数内统筹考虑。新林镇设四个内部机构，即：</w:t>
      </w:r>
    </w:p>
    <w:p>
      <w:pPr>
        <w:spacing w:line="600" w:lineRule="exact"/>
        <w:ind w:firstLine="645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党政办公室：当好党委、政府的参谋，负责人大、党务（组织、宣传、纪检、统战）、武装、文书档案、人事、财政、精神文明建设、群众来信来访接待等工作，承办群团组织的日常事务和机关后勤工作。</w:t>
      </w:r>
    </w:p>
    <w:p>
      <w:pPr>
        <w:spacing w:line="600" w:lineRule="exact"/>
        <w:ind w:firstLine="645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社会事务办公室：负责民政救灾、救济、优抚、计生、社会治安、交通、安全生产、教育、卫生、劳动保障和司法民事调解等工作（对外挂计划生育办公室、安全生产办公室牌子）。</w:t>
      </w:r>
    </w:p>
    <w:p>
      <w:pPr>
        <w:spacing w:line="600" w:lineRule="exact"/>
        <w:ind w:firstLine="645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农村经济办公室：归并农业、林业、畜牧、水利、农机、国土、科技、统战和镇企等职能。</w:t>
      </w:r>
    </w:p>
    <w:p>
      <w:pPr>
        <w:spacing w:line="600" w:lineRule="exact"/>
        <w:ind w:firstLine="645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司法综治办公室：负责维护社会稳定、社会治安综合治理等工作，重点做好群众来信来访、民事纠纷调解、化解社会矛盾、维护社会稳定。</w:t>
      </w:r>
    </w:p>
    <w:p>
      <w:pPr>
        <w:spacing w:line="600" w:lineRule="exact"/>
        <w:ind w:firstLine="645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新林镇不设行政执法机构，使用行政编制的地方税务所、工商所和使用政法专项编制的公安派出所、司法所等派出机构按规定设置。</w:t>
      </w:r>
    </w:p>
    <w:p>
      <w:pPr>
        <w:numPr>
          <w:ilvl w:val="0"/>
          <w:numId w:val="1"/>
        </w:numPr>
        <w:spacing w:line="600" w:lineRule="exac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新林镇事业机构的调整与设置</w:t>
      </w:r>
    </w:p>
    <w:p>
      <w:pPr>
        <w:spacing w:line="600" w:lineRule="exact"/>
        <w:ind w:firstLine="645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按照科学合理、集中规范的原则，在整合现有新林镇事业机构的基础上，综合设置新林镇直属事业单位，对应镇镇机关综合办事机构个数，依据我县事情，新林镇设置3个镇镇直属事业单位，即：</w:t>
      </w:r>
    </w:p>
    <w:p>
      <w:pPr>
        <w:spacing w:line="600" w:lineRule="exact"/>
        <w:ind w:firstLine="645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农业技术服务中心：农经、农技、林业、水土保持等综合性的农业技术服务机构，其经费来源渠道不变。</w:t>
      </w:r>
    </w:p>
    <w:p>
      <w:pPr>
        <w:spacing w:line="600" w:lineRule="exact"/>
        <w:ind w:firstLine="645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社会事业服务中心：镇劳动保障、计划生育服务站（计生服务站对外挂牌）。</w:t>
      </w:r>
    </w:p>
    <w:p>
      <w:pPr>
        <w:spacing w:line="600" w:lineRule="exact"/>
        <w:ind w:firstLine="645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宣传文化服务中心：文化、广播电视、教育、卫生防疫、公共卫生体系建设等。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（二）机构职能。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、新林镇党委的职能：宣传和执行党的路线.方针.政策和执行党中央.上级组织和本组织的决议.发挥党组织的战斗堡垒和党员的先锋模范作用.支持和协助行政负责人完成本单位所担负的任务；组织党员认真学习马克思列宁主义.毛泽东思想.邓小平理论和党的路线.方针.政策以及决议，学习科学.文化和业务知识；对党员进行严格管理，督促党员履行义务，保障党员的权利不受侵犯；对党员进行监督，严格执行党的纪律，加强党风廉政建设，坚决同腐败现象作斗争；做好机关工作人员的思想政治工作，推进机关社会主义精神文明建设。了解.反映群众意见，维护群众的正当利益，帮助群众解决实际困难；对入党积极分子进行教育.培养和考察，做好发展党员工作；协助党组管理机关党组织和群众组织的干部，配合干部人事部门对机关行政领导干部进行考核和民主评议；对机关行政干部的任免.调动和奖惩提出意见和建议；领导机关工会.共青团.妇联等群众组织，支持这些组织依照各自的章程独立负责地开展工作；按照党组织的隶属关系，领导直属单位的工作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新林镇事业单位主要承担公益性职能：计划生育技术服务.宣传咨询.人员培训和药具发放；农林牧业生产中关键技术和新品种.新农具的引进.实验.示范；农作物和林木病虫害.动物疫病及农业灾害的监测.预报放治和处置；农作物苗情监测和农牧产品生产过程中的质量安全检查.监测和强制性检验；农业资源.林业资源.农业生态环境和农业投入品使用监测；农业公共信息和培训教育服务；小型水利工程及病害水库的整治；水资源管理和防汛抗旱技术服务；水土保持的预防及水土流失的治理；农机安全检查和事故的预防.报告及处理；镇村机耕道德规划.建设；承担农村低保.农村医疗救助.农村医疗合作保险的组织实施.及初步审核；城镇登记失业人员和农村劳动力转移就业人员的社会化管理服务；广播电视“村村通”工程的建设.运行.维护和节目的安全播出；制订年度农村公益性文化项目实施计划；开展多种形式的文娱体育活动和宣传教育活动。</w:t>
      </w:r>
    </w:p>
    <w:p>
      <w:pPr>
        <w:spacing w:line="600" w:lineRule="exact"/>
        <w:ind w:firstLine="645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（二）人员编制和领导职数</w:t>
      </w:r>
    </w:p>
    <w:p>
      <w:pPr>
        <w:spacing w:line="600" w:lineRule="exact"/>
        <w:ind w:firstLine="645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1、新林镇行政机关人员编制和领导职数</w:t>
      </w:r>
    </w:p>
    <w:p>
      <w:pPr>
        <w:spacing w:line="600" w:lineRule="exact"/>
        <w:ind w:firstLine="645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领导职数按省、市有关规定新林镇设书记1名，镇长（兼副书记）1名，人大主席1名，副书记2名（1名兼纪委书记），副镇长3名，镇人武部长（由副镇长兼任），组织委员1名。核定新林镇行政编制18名，核定机关工勤编制0名。</w:t>
      </w:r>
    </w:p>
    <w:p>
      <w:pPr>
        <w:numPr>
          <w:ilvl w:val="0"/>
          <w:numId w:val="2"/>
        </w:numPr>
        <w:spacing w:line="600" w:lineRule="exac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新林镇事业机构和人员编制</w:t>
      </w:r>
    </w:p>
    <w:p>
      <w:pPr>
        <w:spacing w:line="600" w:lineRule="exact"/>
        <w:ind w:left="64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新林镇设2个直属事业单位，事业编制核定为20名；</w:t>
      </w:r>
    </w:p>
    <w:p>
      <w:pPr>
        <w:spacing w:line="600" w:lineRule="exact"/>
        <w:ind w:left="64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县级主管部门派驻乡镇事业单位2个（畜牧兽医站、基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层国土所），畜牧兽医站编制6名、基层国土所事业编制1名（负责新林镇基层国土工作）。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宋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  <w:t>二、部门财政资金收支情况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（一）部门财政资金收入情况。</w:t>
      </w:r>
    </w:p>
    <w:p>
      <w:pPr>
        <w:pStyle w:val="2"/>
        <w:jc w:val="left"/>
        <w:rPr>
          <w:rFonts w:hint="eastAsia" w:eastAsia="仿宋"/>
          <w:lang w:val="zh-CN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201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9年收入预算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1419.8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万元，一般公共预算拨款收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1351.16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95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%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3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部门财政资金支出情况。</w:t>
      </w:r>
    </w:p>
    <w:p>
      <w:pPr>
        <w:spacing w:line="600" w:lineRule="exact"/>
        <w:ind w:firstLine="640" w:firstLineChars="200"/>
        <w:outlineLvl w:val="1"/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2019年支出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1292.99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万元，其中：基本支出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877.99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万元，占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70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；项目支出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415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万元，占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ascii="仿宋" w:hAnsi="仿宋" w:eastAsia="仿宋" w:cs="宋体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宋体" w:eastAsia="黑体" w:cs="宋体"/>
          <w:color w:val="000000"/>
          <w:kern w:val="0"/>
          <w:szCs w:val="32"/>
          <w:highlight w:val="none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highlight w:val="none"/>
          <w:shd w:val="clear" w:color="auto" w:fill="FFFFFF"/>
        </w:rPr>
        <w:t>三、部门整体预算绩效管理情况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cs="宋体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highlight w:val="none"/>
          <w:shd w:val="clear" w:color="auto" w:fill="FFFFFF"/>
          <w:lang w:val="zh-CN"/>
        </w:rPr>
        <w:t>（一）部门预算管理。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宋体" w:cs="宋体"/>
          <w:color w:val="000000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宋体" w:cs="宋体"/>
          <w:color w:val="000000"/>
          <w:kern w:val="0"/>
          <w:szCs w:val="32"/>
          <w:highlight w:val="none"/>
          <w:shd w:val="clear" w:color="auto" w:fill="FFFFFF"/>
          <w:lang w:val="zh-CN"/>
        </w:rPr>
        <w:t>部门绩效目标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（1）保障新林镇在职人员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人、退休人员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人福利待遇等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（2）保障全镇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个行政村，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189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位村组干部基本报酬及正常办公运转需求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（3）主要解决全镇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个行政村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14000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村民居民最关心、最直接、最现实的利益问题，包括村各项公益事业建设，改善农村人居环境，保障为全乡辖区内群众办实事、做好事、解难事等支出。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目标完成、预算编制准确、支出控制、预算动态调整、执行进度、预算完成情况和违规记录等情况。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zh-CN" w:eastAsia="zh-CN"/>
        </w:rPr>
        <w:t>201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 w:eastAsia="zh-CN"/>
        </w:rPr>
        <w:t>年，我镇积极履职，强化管理，较好的完成了年度工作目标。通过加强预算收支管理，不断建立健全内部管理制度，梳理内部管理流程，整体支出管理水平得到提升。根据部门整体支出绩效评价指标体系，我镇201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 w:eastAsia="zh-CN"/>
        </w:rPr>
        <w:t>年度部门整体支出绩效自评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 w:eastAsia="zh-CN"/>
        </w:rPr>
        <w:t>分。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专项预算管理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zh-CN" w:eastAsia="zh-CN"/>
        </w:rPr>
        <w:t>新林镇共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</w:rPr>
        <w:t>2个项目，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 w:eastAsia="zh-CN"/>
        </w:rPr>
        <w:t>项目决策程序严密，规划合理，实施结果与项目总体规划计划一致，数据真实，经费预算准确。资金的管理办法健全完善，专款专用，厉行节约、讲求实效，做到量入为出，对每个项目实行绩效目标管理。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（三）结果应用情况。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综合评价得分95分，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 w:eastAsia="zh-CN"/>
        </w:rPr>
        <w:t>将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按要求按时在政府门户网站上公开，在规定时间内向财政部门反馈应用绩效结果报告。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四、评价结论及建议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（一）评价结论。自评得分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95分，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 w:eastAsia="zh-CN"/>
        </w:rPr>
        <w:t>整体经费支出基本达到预期绩效目标，确保了部门正常运转和目标任务的圆满完成。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（二）存在问题。预决算项目支出编制需进一步明确、精细化。同时项目执行率需进一步提高。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（三）改进建议。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1、细化预算编制工作，进一步加强内设机构的预算管理意识，严格按照预算编制的相关制度和要求进行预算编制。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zh-CN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0831518"/>
      <w:docPartObj>
        <w:docPartGallery w:val="autotext"/>
      </w:docPartObj>
    </w:sdtPr>
    <w:sdtContent>
      <w:p>
        <w:pPr>
          <w:pStyle w:val="6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  <w:tabs>
        <w:tab w:val="right" w:pos="9184"/>
        <w:tab w:val="clear" w:pos="4153"/>
        <w:tab w:val="clear" w:pos="8306"/>
      </w:tabs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DD18EF"/>
    <w:multiLevelType w:val="singleLevel"/>
    <w:tmpl w:val="9CDD18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DEC47F4"/>
    <w:multiLevelType w:val="multilevel"/>
    <w:tmpl w:val="6DEC47F4"/>
    <w:lvl w:ilvl="0" w:tentative="0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F15126E"/>
    <w:multiLevelType w:val="multilevel"/>
    <w:tmpl w:val="7F15126E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174"/>
    <w:rsid w:val="00006E4D"/>
    <w:rsid w:val="00021652"/>
    <w:rsid w:val="00030311"/>
    <w:rsid w:val="00030782"/>
    <w:rsid w:val="00030B66"/>
    <w:rsid w:val="0006102A"/>
    <w:rsid w:val="00065B0F"/>
    <w:rsid w:val="00065E7E"/>
    <w:rsid w:val="000820BB"/>
    <w:rsid w:val="0008241B"/>
    <w:rsid w:val="00092280"/>
    <w:rsid w:val="00097FAE"/>
    <w:rsid w:val="000A3233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77AAF"/>
    <w:rsid w:val="00183850"/>
    <w:rsid w:val="00184D9F"/>
    <w:rsid w:val="0018561A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0F79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42AB7"/>
    <w:rsid w:val="0055358D"/>
    <w:rsid w:val="005540C8"/>
    <w:rsid w:val="00555809"/>
    <w:rsid w:val="00557A35"/>
    <w:rsid w:val="00562165"/>
    <w:rsid w:val="005645BC"/>
    <w:rsid w:val="005756AF"/>
    <w:rsid w:val="00575A4A"/>
    <w:rsid w:val="00591B6F"/>
    <w:rsid w:val="005A1DAF"/>
    <w:rsid w:val="005C17C8"/>
    <w:rsid w:val="005C2098"/>
    <w:rsid w:val="005C2E6C"/>
    <w:rsid w:val="005D0CCF"/>
    <w:rsid w:val="005D1C01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732A1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294D"/>
    <w:rsid w:val="008468EA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92977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55B5"/>
    <w:rsid w:val="00D43DC3"/>
    <w:rsid w:val="00D51791"/>
    <w:rsid w:val="00D5281E"/>
    <w:rsid w:val="00D6531B"/>
    <w:rsid w:val="00D6612D"/>
    <w:rsid w:val="00D71AD9"/>
    <w:rsid w:val="00D73C02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65703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22C6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1B46DBC"/>
    <w:rsid w:val="026C28F1"/>
    <w:rsid w:val="02AB6E2C"/>
    <w:rsid w:val="045A0FC5"/>
    <w:rsid w:val="04A61F9D"/>
    <w:rsid w:val="09B4367C"/>
    <w:rsid w:val="0A917B4A"/>
    <w:rsid w:val="0B7A2B66"/>
    <w:rsid w:val="0BB451AD"/>
    <w:rsid w:val="0C673C13"/>
    <w:rsid w:val="0C7D42C7"/>
    <w:rsid w:val="0CE773BD"/>
    <w:rsid w:val="0D36077E"/>
    <w:rsid w:val="0E4D13FD"/>
    <w:rsid w:val="0FE81AF2"/>
    <w:rsid w:val="105E0C00"/>
    <w:rsid w:val="12A14BBF"/>
    <w:rsid w:val="14574C8F"/>
    <w:rsid w:val="176D0C95"/>
    <w:rsid w:val="18C3580C"/>
    <w:rsid w:val="18F857F5"/>
    <w:rsid w:val="1B28746D"/>
    <w:rsid w:val="1B671015"/>
    <w:rsid w:val="1C1E06F8"/>
    <w:rsid w:val="1C3B6DFF"/>
    <w:rsid w:val="1E2C603C"/>
    <w:rsid w:val="1E9E4D55"/>
    <w:rsid w:val="1EB76B4A"/>
    <w:rsid w:val="1F185D16"/>
    <w:rsid w:val="1F414A7E"/>
    <w:rsid w:val="1FC225E7"/>
    <w:rsid w:val="1FCC7A00"/>
    <w:rsid w:val="229753F2"/>
    <w:rsid w:val="22D833D8"/>
    <w:rsid w:val="2363559E"/>
    <w:rsid w:val="26017EE6"/>
    <w:rsid w:val="26053BE0"/>
    <w:rsid w:val="26847A0B"/>
    <w:rsid w:val="26875192"/>
    <w:rsid w:val="275B7AD5"/>
    <w:rsid w:val="27BD5737"/>
    <w:rsid w:val="2819492F"/>
    <w:rsid w:val="28B00404"/>
    <w:rsid w:val="29F71DF4"/>
    <w:rsid w:val="2BCD0AF7"/>
    <w:rsid w:val="2C146678"/>
    <w:rsid w:val="2FFE78AA"/>
    <w:rsid w:val="31AF2DE8"/>
    <w:rsid w:val="33C03496"/>
    <w:rsid w:val="34DC0E2E"/>
    <w:rsid w:val="35227CF6"/>
    <w:rsid w:val="35697481"/>
    <w:rsid w:val="383E1830"/>
    <w:rsid w:val="3A082246"/>
    <w:rsid w:val="3A0D149E"/>
    <w:rsid w:val="3A4737AF"/>
    <w:rsid w:val="3B9C16EE"/>
    <w:rsid w:val="3CBE548A"/>
    <w:rsid w:val="3F3A04FD"/>
    <w:rsid w:val="3F423002"/>
    <w:rsid w:val="3F4F5306"/>
    <w:rsid w:val="3FC610B9"/>
    <w:rsid w:val="41C60F06"/>
    <w:rsid w:val="42E4124F"/>
    <w:rsid w:val="43D27EA5"/>
    <w:rsid w:val="443A281B"/>
    <w:rsid w:val="468E6912"/>
    <w:rsid w:val="47973F45"/>
    <w:rsid w:val="47B95317"/>
    <w:rsid w:val="484571BE"/>
    <w:rsid w:val="49C42317"/>
    <w:rsid w:val="4A6838E5"/>
    <w:rsid w:val="4AE06FC1"/>
    <w:rsid w:val="4BAE4157"/>
    <w:rsid w:val="4DB835D1"/>
    <w:rsid w:val="50EF7814"/>
    <w:rsid w:val="51676880"/>
    <w:rsid w:val="52003588"/>
    <w:rsid w:val="542A7DEA"/>
    <w:rsid w:val="54824104"/>
    <w:rsid w:val="55B70E79"/>
    <w:rsid w:val="55E42455"/>
    <w:rsid w:val="57DF58E4"/>
    <w:rsid w:val="57F7655B"/>
    <w:rsid w:val="5C0167D4"/>
    <w:rsid w:val="5C313EA5"/>
    <w:rsid w:val="5CFA6464"/>
    <w:rsid w:val="5DAC18C9"/>
    <w:rsid w:val="5E666884"/>
    <w:rsid w:val="61F739E3"/>
    <w:rsid w:val="62122D1D"/>
    <w:rsid w:val="628B49AE"/>
    <w:rsid w:val="64D37303"/>
    <w:rsid w:val="65046871"/>
    <w:rsid w:val="652E691D"/>
    <w:rsid w:val="67CD6702"/>
    <w:rsid w:val="68BB7EEE"/>
    <w:rsid w:val="68D45ED2"/>
    <w:rsid w:val="697170BF"/>
    <w:rsid w:val="6A6D4B83"/>
    <w:rsid w:val="6B0921F0"/>
    <w:rsid w:val="6B8A0FF9"/>
    <w:rsid w:val="6BEF0693"/>
    <w:rsid w:val="6CD2103A"/>
    <w:rsid w:val="6D6D6744"/>
    <w:rsid w:val="7130269E"/>
    <w:rsid w:val="717B1C81"/>
    <w:rsid w:val="71AC6FBA"/>
    <w:rsid w:val="72B8102E"/>
    <w:rsid w:val="72DD33D1"/>
    <w:rsid w:val="73AA6DB1"/>
    <w:rsid w:val="73D25FBF"/>
    <w:rsid w:val="753C065D"/>
    <w:rsid w:val="757E44D8"/>
    <w:rsid w:val="761C56D7"/>
    <w:rsid w:val="77AF551E"/>
    <w:rsid w:val="78262DEE"/>
    <w:rsid w:val="7A5C09D6"/>
    <w:rsid w:val="7A6D4A10"/>
    <w:rsid w:val="7B0569B9"/>
    <w:rsid w:val="7C6C08A6"/>
    <w:rsid w:val="7D221511"/>
    <w:rsid w:val="7E1F2C5C"/>
    <w:rsid w:val="7EC321A0"/>
    <w:rsid w:val="7FD2016F"/>
    <w:rsid w:val="7FDE0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700" w:lineRule="exact"/>
      <w:jc w:val="center"/>
    </w:pPr>
    <w:rPr>
      <w:rFonts w:eastAsia="方正小标宋简体"/>
      <w:color w:val="000000"/>
      <w:kern w:val="0"/>
      <w:sz w:val="44"/>
      <w:szCs w:val="44"/>
    </w:rPr>
  </w:style>
  <w:style w:type="paragraph" w:styleId="3">
    <w:name w:val="Document Map"/>
    <w:basedOn w:val="1"/>
    <w:link w:val="14"/>
    <w:qFormat/>
    <w:uiPriority w:val="0"/>
    <w:rPr>
      <w:rFonts w:ascii="宋体" w:eastAsia="宋体"/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四号正文"/>
    <w:basedOn w:val="1"/>
    <w:link w:val="13"/>
    <w:qFormat/>
    <w:uiPriority w:val="0"/>
    <w:pPr>
      <w:spacing w:line="360" w:lineRule="auto"/>
    </w:pPr>
    <w:rPr>
      <w:rFonts w:ascii="??" w:hAnsi="??" w:eastAsia="宋体" w:cs="宋体"/>
      <w:color w:val="000000"/>
      <w:kern w:val="0"/>
      <w:sz w:val="28"/>
      <w:szCs w:val="21"/>
    </w:rPr>
  </w:style>
  <w:style w:type="character" w:customStyle="1" w:styleId="13">
    <w:name w:val="四号正文 Char"/>
    <w:basedOn w:val="10"/>
    <w:link w:val="12"/>
    <w:qFormat/>
    <w:uiPriority w:val="0"/>
    <w:rPr>
      <w:rFonts w:ascii="??" w:hAnsi="??" w:eastAsia="宋体" w:cs="宋体"/>
      <w:color w:val="000000"/>
      <w:sz w:val="28"/>
      <w:szCs w:val="21"/>
      <w:lang w:val="en-US" w:eastAsia="zh-CN" w:bidi="ar-SA"/>
    </w:rPr>
  </w:style>
  <w:style w:type="character" w:customStyle="1" w:styleId="14">
    <w:name w:val="文档结构图 Char"/>
    <w:basedOn w:val="10"/>
    <w:link w:val="3"/>
    <w:qFormat/>
    <w:uiPriority w:val="0"/>
    <w:rPr>
      <w:rFonts w:ascii="宋体"/>
      <w:kern w:val="2"/>
      <w:sz w:val="18"/>
      <w:szCs w:val="18"/>
    </w:rPr>
  </w:style>
  <w:style w:type="paragraph" w:customStyle="1" w:styleId="15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6">
    <w:name w:val="页脚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PSZX</Company>
  <Pages>1</Pages>
  <Words>41</Words>
  <Characters>237</Characters>
  <Lines>1</Lines>
  <Paragraphs>1</Paragraphs>
  <TotalTime>19</TotalTime>
  <ScaleCrop>false</ScaleCrop>
  <LinksUpToDate>false</LinksUpToDate>
  <CharactersWithSpaces>277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2019-10-29T08:36:00Z</dcterms:created>
  <dc:creator>陈萍</dc:creator>
  <cp:lastModifiedBy>Administrator</cp:lastModifiedBy>
  <cp:lastPrinted>2019-05-23T02:35:00Z</cp:lastPrinted>
  <dcterms:modified xsi:type="dcterms:W3CDTF">2020-10-21T01:15:08Z</dcterms:modified>
  <dc:title>区域性就业培训基地建设项目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