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ED021">
      <w:pPr>
        <w:pStyle w:val="9"/>
        <w:spacing w:line="600" w:lineRule="exact"/>
        <w:rPr>
          <w:rFonts w:hint="default" w:ascii="仿宋_GB2312" w:hAnsi="宋体" w:eastAsia="仿宋_GB2312"/>
          <w:b/>
          <w:bCs/>
          <w:color w:val="auto"/>
          <w:kern w:val="2"/>
          <w:sz w:val="32"/>
          <w:szCs w:val="32"/>
          <w:lang w:val="en-US" w:eastAsia="zh-CN"/>
        </w:rPr>
      </w:pPr>
    </w:p>
    <w:p w14:paraId="31E20D99">
      <w:pPr>
        <w:pStyle w:val="9"/>
        <w:spacing w:line="600" w:lineRule="exact"/>
        <w:jc w:val="center"/>
        <w:rPr>
          <w:rFonts w:hint="eastAsia" w:ascii="方正小标宋简体" w:hAnsi="宋体" w:eastAsia="方正小标宋简体"/>
          <w:sz w:val="44"/>
          <w:szCs w:val="44"/>
          <w:lang w:val="en-US"/>
        </w:rPr>
      </w:pPr>
    </w:p>
    <w:p w14:paraId="27092273">
      <w:pPr>
        <w:pStyle w:val="9"/>
        <w:spacing w:line="600" w:lineRule="exact"/>
        <w:jc w:val="center"/>
        <w:rPr>
          <w:rFonts w:ascii="仿宋_GB2312" w:hAnsi="宋体" w:eastAsia="仿宋_GB2312"/>
          <w:color w:val="auto"/>
          <w:kern w:val="2"/>
          <w:sz w:val="32"/>
          <w:szCs w:val="32"/>
        </w:rPr>
      </w:pPr>
      <w:r>
        <w:rPr>
          <w:rFonts w:hint="eastAsia" w:ascii="方正小标宋简体" w:hAnsi="宋体" w:eastAsia="方正小标宋简体"/>
          <w:sz w:val="44"/>
          <w:szCs w:val="44"/>
          <w:lang w:val="en-US"/>
        </w:rPr>
        <w:t>项目</w:t>
      </w:r>
      <w:r>
        <w:rPr>
          <w:rFonts w:hint="eastAsia" w:ascii="方正小标宋简体" w:hAnsi="宋体" w:eastAsia="方正小标宋简体"/>
          <w:sz w:val="44"/>
          <w:szCs w:val="44"/>
        </w:rPr>
        <w:t>支出绩效自评报告</w:t>
      </w:r>
    </w:p>
    <w:p w14:paraId="555BCE8C">
      <w:pPr>
        <w:spacing w:line="600" w:lineRule="exact"/>
        <w:jc w:val="center"/>
        <w:rPr>
          <w:rFonts w:hint="eastAsia" w:ascii="仿宋_GB2312" w:hAnsi="宋体" w:cs="Times New Roman"/>
          <w:lang w:val="en-US" w:eastAsia="zh-CN"/>
        </w:rPr>
      </w:pPr>
      <w:r>
        <w:rPr>
          <w:rFonts w:hint="eastAsia" w:ascii="仿宋_GB2312" w:hAnsi="宋体" w:cs="Times New Roman"/>
        </w:rPr>
        <w:t>基层组织和农村公共运行维护</w:t>
      </w:r>
      <w:r>
        <w:rPr>
          <w:rFonts w:hint="eastAsia" w:ascii="仿宋_GB2312" w:hAnsi="宋体" w:cs="Times New Roman"/>
          <w:lang w:eastAsia="zh-CN"/>
        </w:rPr>
        <w:t>经费项目（</w:t>
      </w:r>
      <w:r>
        <w:rPr>
          <w:rFonts w:hint="eastAsia" w:ascii="仿宋_GB2312" w:hAnsi="宋体" w:cs="Times New Roman"/>
          <w:lang w:val="en-US" w:eastAsia="zh-CN"/>
        </w:rPr>
        <w:t>上级</w:t>
      </w:r>
      <w:r>
        <w:rPr>
          <w:rFonts w:hint="eastAsia" w:ascii="仿宋_GB2312" w:hAnsi="宋体" w:cs="Times New Roman"/>
          <w:lang w:eastAsia="zh-CN"/>
        </w:rPr>
        <w:t>）</w:t>
      </w:r>
    </w:p>
    <w:p w14:paraId="3E306D4B">
      <w:pPr>
        <w:pStyle w:val="9"/>
        <w:spacing w:line="600" w:lineRule="exact"/>
        <w:ind w:firstLine="640"/>
        <w:jc w:val="center"/>
        <w:rPr>
          <w:rFonts w:ascii="宋体" w:hAnsi="宋体"/>
          <w:color w:val="auto"/>
          <w:kern w:val="2"/>
          <w:sz w:val="32"/>
          <w:szCs w:val="32"/>
        </w:rPr>
      </w:pPr>
    </w:p>
    <w:p w14:paraId="7CD63221">
      <w:pPr>
        <w:adjustRightInd w:val="0"/>
        <w:snapToGrid w:val="0"/>
        <w:spacing w:line="600" w:lineRule="exact"/>
        <w:ind w:firstLine="720"/>
        <w:rPr>
          <w:rFonts w:ascii="宋体" w:hAnsi="宋体" w:eastAsia="宋体"/>
          <w:b/>
          <w:bCs/>
          <w:lang w:val="zh-CN"/>
        </w:rPr>
      </w:pPr>
      <w:r>
        <w:rPr>
          <w:rFonts w:hint="eastAsia" w:ascii="宋体" w:hAnsi="宋体" w:eastAsia="宋体"/>
          <w:b/>
          <w:bCs/>
        </w:rPr>
        <w:t>一、</w:t>
      </w:r>
      <w:r>
        <w:rPr>
          <w:rFonts w:hint="eastAsia" w:ascii="宋体" w:hAnsi="宋体" w:eastAsia="宋体"/>
          <w:b/>
          <w:bCs/>
          <w:lang w:val="zh-CN"/>
        </w:rPr>
        <w:t>项目概况</w:t>
      </w:r>
    </w:p>
    <w:p w14:paraId="7F7D3E61">
      <w:pPr>
        <w:spacing w:line="640" w:lineRule="exact"/>
        <w:ind w:firstLine="643" w:firstLineChars="200"/>
        <w:rPr>
          <w:rFonts w:ascii="宋体" w:hAnsi="宋体" w:eastAsia="宋体"/>
          <w:b/>
          <w:bCs w:val="0"/>
          <w:lang w:val="zh-CN"/>
        </w:rPr>
      </w:pPr>
      <w:r>
        <w:rPr>
          <w:rFonts w:hint="eastAsia" w:ascii="宋体" w:hAnsi="宋体" w:eastAsia="宋体"/>
          <w:b/>
          <w:bCs w:val="0"/>
          <w:lang w:val="zh-CN"/>
        </w:rPr>
        <w:t>（一）项目基本情况。</w:t>
      </w:r>
    </w:p>
    <w:p w14:paraId="43759951">
      <w:pPr>
        <w:spacing w:line="640" w:lineRule="exact"/>
        <w:ind w:firstLine="640" w:firstLineChars="200"/>
        <w:rPr>
          <w:rFonts w:hint="default" w:ascii="宋体" w:hAnsi="宋体" w:eastAsia="宋体"/>
          <w:lang w:val="en-US" w:eastAsia="zh-CN"/>
        </w:rPr>
      </w:pPr>
      <w:r>
        <w:rPr>
          <w:rFonts w:hint="eastAsia" w:ascii="宋体" w:hAnsi="宋体" w:eastAsia="宋体"/>
          <w:lang w:val="zh-CN"/>
        </w:rPr>
        <w:t>1．新场乡</w:t>
      </w:r>
      <w:r>
        <w:rPr>
          <w:rFonts w:hint="eastAsia" w:ascii="宋体" w:hAnsi="宋体" w:eastAsia="宋体"/>
        </w:rPr>
        <w:t>在基层组织和农村公共运行维护项目的实施过程中主要承担科学、合理地使用该笔经费，确保资金使用安全合理、</w:t>
      </w:r>
      <w:r>
        <w:rPr>
          <w:rFonts w:hint="eastAsia" w:ascii="宋体" w:hAnsi="宋体" w:eastAsia="宋体"/>
          <w:lang w:eastAsia="zh-CN"/>
        </w:rPr>
        <w:t>符合</w:t>
      </w:r>
      <w:r>
        <w:rPr>
          <w:rFonts w:hint="eastAsia" w:ascii="宋体" w:hAnsi="宋体" w:eastAsia="宋体"/>
        </w:rPr>
        <w:t>职能</w:t>
      </w:r>
      <w:r>
        <w:rPr>
          <w:rFonts w:hint="eastAsia" w:ascii="宋体" w:hAnsi="宋体" w:eastAsia="宋体"/>
          <w:lang w:eastAsia="zh-CN"/>
        </w:rPr>
        <w:t>，</w:t>
      </w:r>
      <w:r>
        <w:rPr>
          <w:rFonts w:hint="eastAsia" w:ascii="宋体" w:hAnsi="宋体" w:eastAsia="宋体"/>
        </w:rPr>
        <w:t>有效保障村级公共服务有效运行的职能。</w:t>
      </w:r>
      <w:r>
        <w:rPr>
          <w:rFonts w:hint="eastAsia" w:ascii="宋体" w:hAnsi="宋体" w:eastAsia="宋体"/>
          <w:lang w:val="en-US" w:eastAsia="zh-CN"/>
        </w:rPr>
        <w:t>2024年新场乡</w:t>
      </w:r>
      <w:r>
        <w:rPr>
          <w:rFonts w:hint="eastAsia" w:ascii="宋体" w:hAnsi="宋体" w:eastAsia="宋体"/>
        </w:rPr>
        <w:t>基层组织和农村公共运行维护项目</w:t>
      </w:r>
      <w:r>
        <w:rPr>
          <w:rFonts w:hint="eastAsia" w:ascii="宋体" w:hAnsi="宋体" w:eastAsia="宋体"/>
          <w:lang w:eastAsia="zh-CN"/>
        </w:rPr>
        <w:t>经费共计</w:t>
      </w:r>
      <w:r>
        <w:rPr>
          <w:rFonts w:hint="eastAsia" w:ascii="宋体" w:hAnsi="宋体" w:eastAsia="宋体"/>
          <w:lang w:val="en-US" w:eastAsia="zh-CN"/>
        </w:rPr>
        <w:t>47</w:t>
      </w:r>
      <w:bookmarkStart w:id="0" w:name="_GoBack"/>
      <w:bookmarkEnd w:id="0"/>
      <w:r>
        <w:rPr>
          <w:rFonts w:hint="eastAsia" w:ascii="宋体" w:hAnsi="宋体" w:eastAsia="宋体"/>
          <w:lang w:val="en-US" w:eastAsia="zh-CN"/>
        </w:rPr>
        <w:t>万元。</w:t>
      </w:r>
    </w:p>
    <w:p w14:paraId="1C3FB6F6">
      <w:pPr>
        <w:adjustRightInd w:val="0"/>
        <w:snapToGrid w:val="0"/>
        <w:spacing w:line="600" w:lineRule="exact"/>
        <w:ind w:firstLine="720"/>
        <w:rPr>
          <w:rFonts w:ascii="宋体" w:hAnsi="宋体" w:eastAsia="宋体"/>
          <w:lang w:val="zh-CN"/>
        </w:rPr>
      </w:pPr>
      <w:r>
        <w:rPr>
          <w:rFonts w:hint="eastAsia" w:ascii="宋体" w:hAnsi="宋体" w:eastAsia="宋体"/>
          <w:lang w:val="zh-CN"/>
        </w:rPr>
        <w:t>2．项目立项、资金申报的依据是根据工作实际需要参照往年申报情况进行申报。</w:t>
      </w:r>
    </w:p>
    <w:p w14:paraId="2348908E">
      <w:pPr>
        <w:adjustRightInd w:val="0"/>
        <w:snapToGrid w:val="0"/>
        <w:spacing w:line="600" w:lineRule="exact"/>
        <w:ind w:firstLine="720"/>
        <w:rPr>
          <w:rFonts w:ascii="宋体" w:hAnsi="宋体" w:eastAsia="宋体"/>
          <w:lang w:val="zh-CN"/>
        </w:rPr>
      </w:pPr>
      <w:r>
        <w:rPr>
          <w:rFonts w:hint="eastAsia" w:ascii="宋体" w:hAnsi="宋体" w:eastAsia="宋体"/>
          <w:lang w:val="zh-CN"/>
        </w:rPr>
        <w:t>3．资金管理办法制定情况，资金支持具体项目的条件、范围与支持方式概况。严格按照《中华人民共和国会计法》《中华人民共和国预算法》等财经法律法规，在资金管理制定和分配管理方面科学合理、规范有序，突出重点，符合财政资金改革方向。</w:t>
      </w:r>
    </w:p>
    <w:p w14:paraId="55570E41">
      <w:pPr>
        <w:adjustRightInd w:val="0"/>
        <w:snapToGrid w:val="0"/>
        <w:spacing w:line="600" w:lineRule="exact"/>
        <w:ind w:firstLine="720"/>
        <w:rPr>
          <w:rFonts w:ascii="宋体" w:hAnsi="宋体" w:eastAsia="宋体"/>
          <w:lang w:val="zh-CN"/>
        </w:rPr>
      </w:pPr>
      <w:r>
        <w:rPr>
          <w:rFonts w:hint="eastAsia" w:ascii="宋体" w:hAnsi="宋体" w:eastAsia="宋体"/>
          <w:lang w:val="zh-CN"/>
        </w:rPr>
        <w:t>4．资金分配的原则及考虑因素。资金分配原则根据业务工作难度系数化及工作量化原则，考虑因素为开展工作的难度系数、业务工作强度、业务工作数量频次等合理分配，突出重点，资金分配和使用方向与资金管理方法相符。</w:t>
      </w:r>
    </w:p>
    <w:p w14:paraId="29562021">
      <w:pPr>
        <w:adjustRightInd w:val="0"/>
        <w:snapToGrid w:val="0"/>
        <w:spacing w:line="600" w:lineRule="exact"/>
        <w:ind w:firstLine="321" w:firstLineChars="100"/>
        <w:rPr>
          <w:rFonts w:ascii="宋体" w:hAnsi="宋体" w:eastAsia="宋体"/>
          <w:b/>
          <w:lang w:val="zh-CN"/>
        </w:rPr>
      </w:pPr>
      <w:r>
        <w:rPr>
          <w:rFonts w:hint="eastAsia" w:ascii="宋体" w:hAnsi="宋体" w:eastAsia="宋体"/>
          <w:b/>
          <w:lang w:val="zh-CN"/>
        </w:rPr>
        <w:t>（二）项目绩效目标。</w:t>
      </w:r>
    </w:p>
    <w:p w14:paraId="6FF84726">
      <w:pPr>
        <w:adjustRightInd w:val="0"/>
        <w:snapToGrid w:val="0"/>
        <w:spacing w:line="600" w:lineRule="exact"/>
        <w:ind w:firstLine="720"/>
        <w:rPr>
          <w:rFonts w:ascii="宋体" w:hAnsi="宋体" w:eastAsia="宋体"/>
          <w:lang w:val="zh-CN"/>
        </w:rPr>
      </w:pPr>
      <w:r>
        <w:rPr>
          <w:rFonts w:hint="eastAsia" w:ascii="宋体" w:hAnsi="宋体" w:eastAsia="宋体"/>
          <w:lang w:val="zh-CN"/>
        </w:rPr>
        <w:t>1．项目主要内容。该项目主要用于辖区内</w:t>
      </w:r>
      <w:r>
        <w:rPr>
          <w:rFonts w:hint="eastAsia" w:ascii="宋体" w:hAnsi="宋体" w:eastAsia="宋体"/>
          <w:lang w:val="en-US" w:eastAsia="zh-CN"/>
        </w:rPr>
        <w:t>5</w:t>
      </w:r>
      <w:r>
        <w:rPr>
          <w:rFonts w:hint="eastAsia" w:ascii="宋体" w:hAnsi="宋体" w:eastAsia="宋体"/>
        </w:rPr>
        <w:t>个村办公经费及公共服务运行维护费。</w:t>
      </w:r>
    </w:p>
    <w:p w14:paraId="36F01331">
      <w:pPr>
        <w:adjustRightInd w:val="0"/>
        <w:snapToGrid w:val="0"/>
        <w:spacing w:line="600" w:lineRule="exact"/>
        <w:ind w:firstLine="720"/>
        <w:rPr>
          <w:rFonts w:ascii="宋体" w:hAnsi="宋体" w:eastAsia="宋体"/>
          <w:lang w:val="zh-CN"/>
        </w:rPr>
      </w:pPr>
      <w:r>
        <w:rPr>
          <w:rFonts w:hint="eastAsia" w:ascii="宋体" w:hAnsi="宋体" w:eastAsia="宋体"/>
          <w:lang w:val="zh-CN"/>
        </w:rPr>
        <w:t>2．项目应实现的具体绩效目标，包括目标的量化、细化情况以及项目实施进度计划等。按照新场乡202</w:t>
      </w:r>
      <w:r>
        <w:rPr>
          <w:rFonts w:hint="eastAsia" w:ascii="宋体" w:hAnsi="宋体" w:eastAsia="宋体"/>
          <w:lang w:val="en-US" w:eastAsia="zh-CN"/>
        </w:rPr>
        <w:t>4</w:t>
      </w:r>
      <w:r>
        <w:rPr>
          <w:rFonts w:hint="eastAsia" w:ascii="宋体" w:hAnsi="宋体" w:eastAsia="宋体"/>
          <w:lang w:val="zh-CN"/>
        </w:rPr>
        <w:t>年工作计划，完成年内项目组织管理任务，做好各类项目执行的全过程监督管理工作，确保各类项目按计划有效实施。在年度内完成各项目资金支出进度要求，保障全乡</w:t>
      </w:r>
      <w:r>
        <w:rPr>
          <w:rFonts w:hint="eastAsia" w:ascii="宋体" w:hAnsi="宋体" w:eastAsia="宋体"/>
          <w:lang w:val="en-US" w:eastAsia="zh-CN"/>
        </w:rPr>
        <w:t>5</w:t>
      </w:r>
      <w:r>
        <w:rPr>
          <w:rFonts w:hint="eastAsia" w:ascii="宋体" w:hAnsi="宋体" w:eastAsia="宋体"/>
        </w:rPr>
        <w:t>村</w:t>
      </w:r>
      <w:r>
        <w:rPr>
          <w:rFonts w:hint="eastAsia" w:ascii="宋体" w:hAnsi="宋体" w:eastAsia="宋体"/>
          <w:lang w:val="zh-CN"/>
        </w:rPr>
        <w:t>各项工作顺利开展。确保资金专款专用，使用合理安全规范，保证人民群众对农村公共服务运行维护的满意度达到9</w:t>
      </w:r>
      <w:r>
        <w:rPr>
          <w:rFonts w:hint="eastAsia" w:ascii="宋体" w:hAnsi="宋体" w:eastAsia="宋体"/>
        </w:rPr>
        <w:t>5</w:t>
      </w:r>
      <w:r>
        <w:rPr>
          <w:rFonts w:hint="eastAsia" w:ascii="宋体" w:hAnsi="宋体" w:eastAsia="宋体"/>
          <w:lang w:val="zh-CN"/>
        </w:rPr>
        <w:t>%以上。</w:t>
      </w:r>
    </w:p>
    <w:p w14:paraId="31814A5B">
      <w:pPr>
        <w:adjustRightInd w:val="0"/>
        <w:snapToGrid w:val="0"/>
        <w:spacing w:line="600" w:lineRule="exact"/>
        <w:ind w:firstLine="640" w:firstLineChars="200"/>
        <w:rPr>
          <w:rFonts w:ascii="宋体" w:hAnsi="宋体" w:eastAsia="宋体"/>
          <w:lang w:val="zh-CN"/>
        </w:rPr>
      </w:pPr>
      <w:r>
        <w:rPr>
          <w:rFonts w:hint="eastAsia" w:ascii="宋体" w:hAnsi="宋体" w:eastAsia="宋体"/>
          <w:lang w:val="zh-CN"/>
        </w:rPr>
        <w:t>3．分析评价申报内容是否与实际相符，申报目标是否合理可行。申报内容与实际相符，申报目标合理可行。</w:t>
      </w:r>
    </w:p>
    <w:p w14:paraId="0CFEEEE4">
      <w:pPr>
        <w:adjustRightInd w:val="0"/>
        <w:snapToGrid w:val="0"/>
        <w:spacing w:line="600" w:lineRule="exact"/>
        <w:ind w:firstLine="720"/>
        <w:rPr>
          <w:rFonts w:ascii="宋体" w:hAnsi="宋体" w:eastAsia="宋体"/>
          <w:b/>
          <w:lang w:val="zh-CN"/>
        </w:rPr>
      </w:pPr>
      <w:r>
        <w:rPr>
          <w:rFonts w:hint="eastAsia" w:ascii="宋体" w:hAnsi="宋体" w:eastAsia="宋体"/>
          <w:b/>
          <w:lang w:val="zh-CN"/>
        </w:rPr>
        <w:t>（三）项目自评步骤及方法。</w:t>
      </w:r>
    </w:p>
    <w:p w14:paraId="045FE1D9">
      <w:pPr>
        <w:adjustRightInd w:val="0"/>
        <w:snapToGrid w:val="0"/>
        <w:spacing w:line="600" w:lineRule="exact"/>
        <w:ind w:firstLine="720"/>
        <w:rPr>
          <w:rFonts w:ascii="宋体" w:hAnsi="宋体" w:eastAsia="宋体"/>
          <w:lang w:val="zh-CN"/>
        </w:rPr>
      </w:pPr>
      <w:r>
        <w:rPr>
          <w:rFonts w:hint="eastAsia" w:ascii="宋体" w:hAnsi="宋体" w:eastAsia="宋体"/>
          <w:lang w:val="zh-CN"/>
        </w:rPr>
        <w:t>该项目绩效自评根据项目支出绩效评价指标体系内容，结合工作开展情况，逐项量化评价。</w:t>
      </w:r>
    </w:p>
    <w:p w14:paraId="0693E2A0">
      <w:pPr>
        <w:adjustRightInd w:val="0"/>
        <w:snapToGrid w:val="0"/>
        <w:spacing w:line="600" w:lineRule="exact"/>
        <w:ind w:firstLine="720"/>
        <w:rPr>
          <w:rFonts w:ascii="宋体" w:hAnsi="宋体" w:eastAsia="宋体"/>
          <w:b/>
          <w:bCs/>
          <w:highlight w:val="yellow"/>
        </w:rPr>
      </w:pPr>
      <w:r>
        <w:rPr>
          <w:rFonts w:hint="eastAsia" w:ascii="宋体" w:hAnsi="宋体" w:eastAsia="宋体"/>
          <w:b/>
          <w:bCs/>
        </w:rPr>
        <w:t>二、项目资金申报及使用情况</w:t>
      </w:r>
    </w:p>
    <w:p w14:paraId="0F2B6352">
      <w:pPr>
        <w:adjustRightInd w:val="0"/>
        <w:snapToGrid w:val="0"/>
        <w:spacing w:line="600" w:lineRule="exact"/>
        <w:ind w:firstLine="720"/>
        <w:rPr>
          <w:rFonts w:ascii="宋体" w:hAnsi="宋体" w:eastAsia="宋体"/>
          <w:b/>
          <w:lang w:val="zh-CN"/>
        </w:rPr>
      </w:pPr>
      <w:r>
        <w:rPr>
          <w:rFonts w:hint="eastAsia" w:ascii="宋体" w:hAnsi="宋体" w:eastAsia="宋体"/>
          <w:b/>
          <w:lang w:val="zh-CN"/>
        </w:rPr>
        <w:t>（一）项目资金申报及批复情况。</w:t>
      </w:r>
    </w:p>
    <w:p w14:paraId="33BD2076">
      <w:pPr>
        <w:adjustRightInd w:val="0"/>
        <w:snapToGrid w:val="0"/>
        <w:spacing w:line="600" w:lineRule="exact"/>
        <w:ind w:firstLine="720"/>
        <w:rPr>
          <w:rFonts w:ascii="宋体" w:hAnsi="宋体" w:eastAsia="宋体"/>
          <w:b/>
          <w:lang w:val="zh-CN"/>
        </w:rPr>
      </w:pPr>
      <w:r>
        <w:rPr>
          <w:rFonts w:hint="eastAsia" w:ascii="宋体" w:hAnsi="宋体" w:eastAsia="宋体"/>
        </w:rPr>
        <w:t>基层组织和农村公共运行维护经费项目，20</w:t>
      </w:r>
      <w:r>
        <w:rPr>
          <w:rFonts w:hint="eastAsia" w:ascii="宋体" w:hAnsi="宋体" w:eastAsia="宋体"/>
          <w:lang w:val="en-US" w:eastAsia="zh-CN"/>
        </w:rPr>
        <w:t>24</w:t>
      </w:r>
      <w:r>
        <w:rPr>
          <w:rFonts w:hint="eastAsia" w:ascii="宋体" w:hAnsi="宋体" w:eastAsia="宋体"/>
        </w:rPr>
        <w:t>年预算批复资金</w:t>
      </w:r>
      <w:r>
        <w:rPr>
          <w:rFonts w:hint="eastAsia" w:ascii="宋体" w:hAnsi="宋体" w:eastAsia="宋体"/>
          <w:lang w:val="en-US" w:eastAsia="zh-CN"/>
        </w:rPr>
        <w:t>47</w:t>
      </w:r>
      <w:r>
        <w:rPr>
          <w:rFonts w:hint="eastAsia" w:ascii="宋体" w:hAnsi="宋体" w:eastAsia="宋体"/>
        </w:rPr>
        <w:t>万元。</w:t>
      </w:r>
    </w:p>
    <w:p w14:paraId="42A50075">
      <w:pPr>
        <w:adjustRightInd w:val="0"/>
        <w:snapToGrid w:val="0"/>
        <w:spacing w:line="600" w:lineRule="exact"/>
        <w:ind w:firstLine="720"/>
        <w:rPr>
          <w:rFonts w:ascii="宋体" w:hAnsi="宋体" w:eastAsia="宋体"/>
          <w:lang w:val="zh-CN"/>
        </w:rPr>
      </w:pPr>
      <w:r>
        <w:rPr>
          <w:rFonts w:hint="eastAsia" w:ascii="宋体" w:hAnsi="宋体" w:eastAsia="宋体"/>
          <w:b/>
          <w:lang w:val="zh-CN"/>
        </w:rPr>
        <w:t>（二）资金计划、到位及使用情况</w:t>
      </w:r>
    </w:p>
    <w:p w14:paraId="57EE106D">
      <w:pPr>
        <w:adjustRightInd w:val="0"/>
        <w:snapToGrid w:val="0"/>
        <w:spacing w:line="600" w:lineRule="exact"/>
        <w:ind w:firstLine="720"/>
        <w:rPr>
          <w:rFonts w:ascii="宋体" w:hAnsi="宋体" w:eastAsia="宋体"/>
          <w:lang w:val="zh-CN"/>
        </w:rPr>
      </w:pPr>
      <w:r>
        <w:rPr>
          <w:rFonts w:hint="eastAsia" w:ascii="宋体" w:hAnsi="宋体" w:eastAsia="宋体"/>
          <w:lang w:val="zh-CN"/>
        </w:rPr>
        <w:t>1．资金计划。</w:t>
      </w:r>
      <w:r>
        <w:rPr>
          <w:rFonts w:hint="eastAsia" w:ascii="宋体" w:hAnsi="宋体" w:eastAsia="宋体"/>
        </w:rPr>
        <w:t>基层组织和农村公共运行维护经费项目在</w:t>
      </w:r>
      <w:r>
        <w:rPr>
          <w:rFonts w:hint="eastAsia" w:ascii="宋体" w:hAnsi="宋体" w:eastAsia="宋体"/>
          <w:lang w:val="zh-CN"/>
        </w:rPr>
        <w:t>资金计划的基础上，财政安排</w:t>
      </w:r>
      <w:r>
        <w:rPr>
          <w:rFonts w:hint="eastAsia" w:ascii="宋体" w:hAnsi="宋体" w:eastAsia="宋体"/>
          <w:lang w:val="en-US" w:eastAsia="zh-CN"/>
        </w:rPr>
        <w:t>47</w:t>
      </w:r>
      <w:r>
        <w:rPr>
          <w:rFonts w:hint="eastAsia" w:ascii="宋体" w:hAnsi="宋体" w:eastAsia="宋体"/>
        </w:rPr>
        <w:t>万元。</w:t>
      </w:r>
    </w:p>
    <w:p w14:paraId="7331DF85">
      <w:pPr>
        <w:adjustRightInd w:val="0"/>
        <w:snapToGrid w:val="0"/>
        <w:spacing w:line="600" w:lineRule="exact"/>
        <w:ind w:firstLine="720"/>
        <w:rPr>
          <w:rFonts w:ascii="宋体" w:hAnsi="宋体" w:eastAsia="宋体"/>
        </w:rPr>
      </w:pPr>
      <w:r>
        <w:rPr>
          <w:rFonts w:hint="eastAsia" w:ascii="宋体" w:hAnsi="宋体" w:eastAsia="宋体"/>
          <w:lang w:val="zh-CN"/>
        </w:rPr>
        <w:t>2．资金到位。</w:t>
      </w:r>
      <w:r>
        <w:rPr>
          <w:rFonts w:hint="eastAsia" w:ascii="宋体" w:hAnsi="宋体" w:eastAsia="宋体"/>
        </w:rPr>
        <w:t>基层组织和农村公共运行维护经费项目</w:t>
      </w:r>
      <w:r>
        <w:rPr>
          <w:rFonts w:hint="eastAsia" w:ascii="宋体" w:hAnsi="宋体" w:eastAsia="宋体"/>
          <w:lang w:val="zh-CN"/>
        </w:rPr>
        <w:t>资金到位</w:t>
      </w:r>
      <w:r>
        <w:rPr>
          <w:rFonts w:hint="eastAsia" w:ascii="宋体" w:hAnsi="宋体" w:eastAsia="宋体"/>
          <w:lang w:val="en-US" w:eastAsia="zh-CN"/>
        </w:rPr>
        <w:t>47</w:t>
      </w:r>
      <w:r>
        <w:rPr>
          <w:rFonts w:hint="eastAsia" w:ascii="宋体" w:hAnsi="宋体" w:eastAsia="宋体"/>
        </w:rPr>
        <w:t>万元</w:t>
      </w:r>
      <w:r>
        <w:rPr>
          <w:rFonts w:hint="eastAsia" w:ascii="宋体" w:hAnsi="宋体" w:eastAsia="宋体"/>
          <w:lang w:val="zh-CN"/>
        </w:rPr>
        <w:t>。资金到位情况与资金计划进行比对，到位比例</w:t>
      </w:r>
      <w:r>
        <w:rPr>
          <w:rFonts w:hint="eastAsia" w:ascii="宋体" w:hAnsi="宋体" w:eastAsia="宋体"/>
        </w:rPr>
        <w:t>100%。</w:t>
      </w:r>
    </w:p>
    <w:p w14:paraId="2D383F95">
      <w:pPr>
        <w:adjustRightInd w:val="0"/>
        <w:snapToGrid w:val="0"/>
        <w:spacing w:line="600" w:lineRule="exact"/>
        <w:ind w:firstLine="720"/>
        <w:rPr>
          <w:rFonts w:ascii="宋体" w:hAnsi="宋体" w:eastAsia="宋体"/>
        </w:rPr>
      </w:pPr>
      <w:r>
        <w:rPr>
          <w:rFonts w:hint="eastAsia" w:ascii="宋体" w:hAnsi="宋体" w:eastAsia="宋体"/>
          <w:lang w:val="zh-CN"/>
        </w:rPr>
        <w:t>3．资金使用。截至202</w:t>
      </w:r>
      <w:r>
        <w:rPr>
          <w:rFonts w:hint="eastAsia" w:ascii="宋体" w:hAnsi="宋体" w:eastAsia="宋体"/>
          <w:lang w:val="en-US" w:eastAsia="zh-CN"/>
        </w:rPr>
        <w:t>4</w:t>
      </w:r>
      <w:r>
        <w:rPr>
          <w:rFonts w:hint="eastAsia" w:ascii="宋体" w:hAnsi="宋体" w:eastAsia="宋体"/>
          <w:lang w:val="zh-CN"/>
        </w:rPr>
        <w:t>年</w:t>
      </w:r>
      <w:r>
        <w:rPr>
          <w:rFonts w:hint="eastAsia" w:ascii="宋体" w:hAnsi="宋体" w:eastAsia="宋体"/>
        </w:rPr>
        <w:t>12月31日，基层组织和农村公共运行维护经费项目</w:t>
      </w:r>
      <w:r>
        <w:rPr>
          <w:rFonts w:hint="eastAsia" w:ascii="宋体" w:hAnsi="宋体" w:eastAsia="宋体"/>
          <w:lang w:val="zh-CN"/>
        </w:rPr>
        <w:t>资金使用</w:t>
      </w:r>
      <w:r>
        <w:rPr>
          <w:rFonts w:hint="eastAsia" w:ascii="宋体" w:hAnsi="宋体" w:eastAsia="宋体"/>
          <w:lang w:val="en-US" w:eastAsia="zh-CN"/>
        </w:rPr>
        <w:t>47</w:t>
      </w:r>
      <w:r>
        <w:rPr>
          <w:rFonts w:hint="eastAsia" w:ascii="宋体" w:hAnsi="宋体" w:eastAsia="宋体"/>
        </w:rPr>
        <w:t>万元，使用比例100%。</w:t>
      </w:r>
    </w:p>
    <w:p w14:paraId="7986EBB9">
      <w:pPr>
        <w:adjustRightInd w:val="0"/>
        <w:snapToGrid w:val="0"/>
        <w:spacing w:line="600" w:lineRule="exact"/>
        <w:ind w:firstLine="720"/>
        <w:rPr>
          <w:rFonts w:ascii="宋体" w:hAnsi="宋体" w:eastAsia="宋体"/>
          <w:b/>
          <w:lang w:val="zh-CN"/>
        </w:rPr>
      </w:pPr>
      <w:r>
        <w:rPr>
          <w:rFonts w:hint="eastAsia" w:ascii="宋体" w:hAnsi="宋体" w:eastAsia="宋体"/>
          <w:b/>
          <w:lang w:val="zh-CN"/>
        </w:rPr>
        <w:t>（三）项目财务管理情况。</w:t>
      </w:r>
    </w:p>
    <w:p w14:paraId="10CE49A5">
      <w:pPr>
        <w:adjustRightInd w:val="0"/>
        <w:snapToGrid w:val="0"/>
        <w:spacing w:line="600" w:lineRule="exact"/>
        <w:ind w:firstLine="720"/>
        <w:rPr>
          <w:rFonts w:ascii="宋体" w:hAnsi="宋体" w:eastAsia="宋体" w:cs="仿宋_GB2312"/>
          <w:sz w:val="30"/>
          <w:szCs w:val="30"/>
        </w:rPr>
      </w:pPr>
      <w:r>
        <w:rPr>
          <w:rFonts w:hint="eastAsia" w:ascii="宋体" w:hAnsi="宋体" w:eastAsia="宋体"/>
          <w:lang w:val="zh-CN"/>
        </w:rPr>
        <w:t>为加强</w:t>
      </w:r>
      <w:r>
        <w:rPr>
          <w:rFonts w:hint="eastAsia" w:ascii="宋体" w:hAnsi="宋体" w:eastAsia="宋体"/>
        </w:rPr>
        <w:t>专项</w:t>
      </w:r>
      <w:r>
        <w:rPr>
          <w:rFonts w:hint="eastAsia" w:ascii="宋体" w:hAnsi="宋体" w:eastAsia="宋体"/>
          <w:lang w:val="zh-CN"/>
        </w:rPr>
        <w:t>资金的管理和监督，规范</w:t>
      </w:r>
      <w:r>
        <w:rPr>
          <w:rFonts w:hint="eastAsia" w:ascii="宋体" w:hAnsi="宋体" w:eastAsia="宋体"/>
        </w:rPr>
        <w:t>专项</w:t>
      </w:r>
      <w:r>
        <w:rPr>
          <w:rFonts w:hint="eastAsia" w:ascii="宋体" w:hAnsi="宋体" w:eastAsia="宋体"/>
          <w:lang w:val="zh-CN"/>
        </w:rPr>
        <w:t>资金使用，提高资金使用效率，制定了经费管理制度，对专项资金的分配和使用进行了规范，要求专项资金严格按照项目内容使用，做到专款专用，使用专项资金时，要全部通过国库集中支付，严禁虚报、挤占、挪用。项目过程中全部按照管理办法执行，无违反规定的行为发生。</w:t>
      </w:r>
    </w:p>
    <w:p w14:paraId="50BF0AF7">
      <w:pPr>
        <w:adjustRightInd w:val="0"/>
        <w:snapToGrid w:val="0"/>
        <w:spacing w:line="600" w:lineRule="exact"/>
        <w:ind w:firstLine="720"/>
        <w:rPr>
          <w:rFonts w:ascii="宋体" w:hAnsi="宋体" w:eastAsia="宋体"/>
          <w:b/>
          <w:bCs/>
        </w:rPr>
      </w:pPr>
      <w:r>
        <w:rPr>
          <w:rFonts w:hint="eastAsia" w:ascii="宋体" w:hAnsi="宋体" w:eastAsia="宋体"/>
          <w:b/>
          <w:bCs/>
        </w:rPr>
        <w:t>三、项目实施及管理情况</w:t>
      </w:r>
    </w:p>
    <w:p w14:paraId="0B8EE1CC">
      <w:pPr>
        <w:adjustRightInd w:val="0"/>
        <w:snapToGrid w:val="0"/>
        <w:spacing w:line="600" w:lineRule="exact"/>
        <w:ind w:firstLine="720"/>
        <w:rPr>
          <w:rFonts w:ascii="宋体" w:hAnsi="宋体" w:eastAsia="宋体"/>
          <w:lang w:val="zh-CN"/>
        </w:rPr>
      </w:pPr>
      <w:r>
        <w:rPr>
          <w:rFonts w:hint="eastAsia" w:ascii="宋体" w:hAnsi="宋体" w:eastAsia="宋体"/>
          <w:lang w:val="zh-CN"/>
        </w:rPr>
        <w:t>结合项目组织实施管理办法，重点围绕以下内容进行分析评价，并对自评中发现的问题分析说明。</w:t>
      </w:r>
    </w:p>
    <w:p w14:paraId="301108E8">
      <w:pPr>
        <w:numPr>
          <w:ilvl w:val="0"/>
          <w:numId w:val="1"/>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ascii="宋体" w:hAnsi="宋体" w:eastAsia="宋体"/>
          <w:lang w:val="zh-CN"/>
        </w:rPr>
      </w:pPr>
      <w:r>
        <w:rPr>
          <w:rFonts w:hint="eastAsia" w:ascii="宋体" w:hAnsi="宋体" w:eastAsia="宋体"/>
          <w:b/>
          <w:lang w:val="zh-CN"/>
        </w:rPr>
        <w:t>项目组织架构及实施流程。</w:t>
      </w:r>
      <w:r>
        <w:rPr>
          <w:rFonts w:hint="eastAsia" w:ascii="宋体" w:hAnsi="宋体" w:eastAsia="宋体"/>
          <w:lang w:val="zh-CN"/>
        </w:rPr>
        <w:t>该项目由本单位自行组织实施，按项目进度申请用款计划，年终定期汇总全年支出情况，认真开展项目支出绩效评价。</w:t>
      </w:r>
    </w:p>
    <w:p w14:paraId="1339823A">
      <w:pPr>
        <w:numPr>
          <w:ilvl w:val="0"/>
          <w:numId w:val="1"/>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ascii="宋体" w:hAnsi="宋体" w:eastAsia="宋体"/>
        </w:rPr>
      </w:pPr>
      <w:r>
        <w:rPr>
          <w:rFonts w:hint="eastAsia" w:ascii="宋体" w:hAnsi="宋体" w:eastAsia="宋体"/>
          <w:b/>
          <w:lang w:val="zh-CN"/>
        </w:rPr>
        <w:t>项目管理情况。</w:t>
      </w:r>
      <w:r>
        <w:rPr>
          <w:rFonts w:hint="eastAsia" w:ascii="宋体" w:hAnsi="宋体" w:eastAsia="宋体"/>
        </w:rPr>
        <w:t>严格按照县财政部门有关文件精神，进一步完善制度，严格财经制度，在项目资金执行过程中规范资金审批、项目公示等，使用程序规范，资金使用安全。</w:t>
      </w:r>
    </w:p>
    <w:p w14:paraId="2ABACD99">
      <w:pPr>
        <w:numPr>
          <w:ilvl w:val="0"/>
          <w:numId w:val="1"/>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ascii="宋体" w:hAnsi="宋体" w:eastAsia="宋体" w:cs="仿宋_GB2312"/>
          <w:lang w:val="zh-CN"/>
        </w:rPr>
      </w:pPr>
      <w:r>
        <w:rPr>
          <w:rFonts w:hint="eastAsia" w:ascii="宋体" w:hAnsi="宋体" w:eastAsia="宋体"/>
          <w:b/>
          <w:lang w:val="zh-CN"/>
        </w:rPr>
        <w:t>项目监管情况。</w:t>
      </w:r>
      <w:r>
        <w:rPr>
          <w:rFonts w:hint="eastAsia" w:ascii="宋体" w:hAnsi="宋体" w:eastAsia="宋体" w:cs="仿宋_GB2312"/>
        </w:rPr>
        <w:t>我单位严格</w:t>
      </w:r>
      <w:r>
        <w:rPr>
          <w:rFonts w:hint="eastAsia" w:ascii="宋体" w:hAnsi="宋体" w:eastAsia="宋体" w:cs="仿宋_GB2312"/>
          <w:lang w:val="zh-CN"/>
        </w:rPr>
        <w:t>项目管理，</w:t>
      </w:r>
      <w:r>
        <w:rPr>
          <w:rFonts w:hint="eastAsia" w:ascii="宋体" w:hAnsi="宋体" w:eastAsia="宋体" w:cs="仿宋_GB2312"/>
        </w:rPr>
        <w:t>建立健全内部控制制度，采取预算编制与审核分离；预算审批与执行分离；预算执行与分析分离；决算编制与审核分离；实行收款与会计核算分离；支出申请与审批分离；支出审批与付款分离；业务经办与会计核算分离</w:t>
      </w:r>
      <w:r>
        <w:rPr>
          <w:rFonts w:hint="eastAsia" w:ascii="宋体" w:hAnsi="宋体" w:eastAsia="宋体" w:cs="仿宋_GB2312"/>
          <w:lang w:eastAsia="zh-CN"/>
        </w:rPr>
        <w:t>，</w:t>
      </w:r>
      <w:r>
        <w:rPr>
          <w:rFonts w:hint="eastAsia" w:ascii="宋体" w:hAnsi="宋体" w:eastAsia="宋体" w:cs="仿宋_GB2312"/>
          <w:color w:val="000000"/>
          <w:kern w:val="0"/>
        </w:rPr>
        <w:t>在实际使用中，严把财务审核关，对项目所列开支的</w:t>
      </w:r>
      <w:r>
        <w:rPr>
          <w:rFonts w:hint="eastAsia" w:ascii="宋体" w:hAnsi="宋体" w:eastAsia="宋体" w:cs="仿宋_GB2312"/>
          <w:lang w:val="zh-CN"/>
        </w:rPr>
        <w:t>范围、标准、进度、依据</w:t>
      </w:r>
      <w:r>
        <w:rPr>
          <w:rFonts w:hint="eastAsia" w:ascii="宋体" w:hAnsi="宋体" w:eastAsia="宋体" w:cs="仿宋_GB2312"/>
          <w:color w:val="000000"/>
          <w:kern w:val="0"/>
        </w:rPr>
        <w:t>逐一进行审查，确保资金使用</w:t>
      </w:r>
      <w:r>
        <w:rPr>
          <w:rFonts w:hint="eastAsia" w:ascii="宋体" w:hAnsi="宋体" w:eastAsia="宋体" w:cs="仿宋_GB2312"/>
          <w:lang w:val="zh-CN"/>
        </w:rPr>
        <w:t>合规合法，与预算相符。</w:t>
      </w:r>
    </w:p>
    <w:p w14:paraId="1B576F84">
      <w:p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ascii="宋体" w:hAnsi="宋体" w:eastAsia="宋体" w:cs="黑体"/>
          <w:b/>
          <w:bCs w:val="0"/>
          <w:highlight w:val="yellow"/>
        </w:rPr>
      </w:pPr>
      <w:r>
        <w:rPr>
          <w:rFonts w:hint="eastAsia" w:ascii="宋体" w:hAnsi="宋体" w:eastAsia="宋体" w:cs="黑体"/>
          <w:b/>
          <w:bCs w:val="0"/>
        </w:rPr>
        <w:t>四、绩效目标完成情况分析</w:t>
      </w:r>
    </w:p>
    <w:p w14:paraId="13536E94">
      <w:pPr>
        <w:numPr>
          <w:ilvl w:val="0"/>
          <w:numId w:val="2"/>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ascii="宋体" w:hAnsi="宋体" w:eastAsia="宋体"/>
          <w:lang w:val="zh-CN"/>
        </w:rPr>
      </w:pPr>
      <w:r>
        <w:rPr>
          <w:rFonts w:hint="eastAsia" w:ascii="宋体" w:hAnsi="宋体" w:eastAsia="宋体"/>
          <w:b/>
          <w:lang w:val="zh-CN"/>
        </w:rPr>
        <w:t>项目决策</w:t>
      </w:r>
    </w:p>
    <w:p w14:paraId="21DD657F">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ascii="宋体" w:hAnsi="宋体" w:eastAsia="宋体"/>
        </w:rPr>
      </w:pPr>
      <w:r>
        <w:rPr>
          <w:rFonts w:hint="eastAsia" w:ascii="宋体" w:hAnsi="宋体" w:eastAsia="宋体"/>
        </w:rPr>
        <w:t>项目符合党中央、国务院和省委、省政府、市委、市政府、县委、县政府决策部署；符合当前经济社会发展需要，经过村级“四议两公开”研究制定，报</w:t>
      </w:r>
      <w:r>
        <w:rPr>
          <w:rFonts w:hint="eastAsia" w:ascii="宋体" w:hAnsi="宋体" w:eastAsia="宋体"/>
          <w:lang w:eastAsia="zh-CN"/>
        </w:rPr>
        <w:t>乡</w:t>
      </w:r>
      <w:r>
        <w:rPr>
          <w:rFonts w:hint="eastAsia" w:ascii="宋体" w:hAnsi="宋体" w:eastAsia="宋体"/>
        </w:rPr>
        <w:t>党委研究通过实施，最终报县财政备案。</w:t>
      </w:r>
    </w:p>
    <w:p w14:paraId="07275D2A">
      <w:pPr>
        <w:numPr>
          <w:ilvl w:val="0"/>
          <w:numId w:val="2"/>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ascii="宋体" w:hAnsi="宋体" w:eastAsia="宋体"/>
          <w:b/>
        </w:rPr>
      </w:pPr>
      <w:r>
        <w:rPr>
          <w:rFonts w:hint="eastAsia" w:ascii="宋体" w:hAnsi="宋体" w:eastAsia="宋体"/>
          <w:b/>
        </w:rPr>
        <w:t>项目管理</w:t>
      </w:r>
    </w:p>
    <w:p w14:paraId="3B4ED5A8">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ascii="宋体" w:hAnsi="宋体" w:eastAsia="宋体"/>
        </w:rPr>
      </w:pPr>
      <w:r>
        <w:rPr>
          <w:rFonts w:hint="eastAsia" w:ascii="宋体" w:hAnsi="宋体" w:eastAsia="宋体"/>
        </w:rPr>
        <w:t>项目管理由村级主管，</w:t>
      </w:r>
      <w:r>
        <w:rPr>
          <w:rFonts w:hint="eastAsia" w:ascii="宋体" w:hAnsi="宋体" w:eastAsia="宋体"/>
          <w:lang w:eastAsia="zh-CN"/>
        </w:rPr>
        <w:t>乡</w:t>
      </w:r>
      <w:r>
        <w:rPr>
          <w:rFonts w:hint="eastAsia" w:ascii="宋体" w:hAnsi="宋体" w:eastAsia="宋体"/>
        </w:rPr>
        <w:t>人民政府监管；资金使用严格按照《四川省财政厅关于全面建立基层组织活动和公共服务运行经费保障机制的通知》</w:t>
      </w:r>
      <w:r>
        <w:rPr>
          <w:rFonts w:hint="eastAsia" w:ascii="宋体" w:hAnsi="宋体" w:eastAsia="宋体"/>
          <w:lang w:eastAsia="zh-CN"/>
        </w:rPr>
        <w:t>（</w:t>
      </w:r>
      <w:r>
        <w:rPr>
          <w:rFonts w:hint="eastAsia" w:ascii="宋体" w:hAnsi="宋体" w:eastAsia="宋体"/>
        </w:rPr>
        <w:t>川财基</w:t>
      </w:r>
      <w:r>
        <w:rPr>
          <w:rFonts w:hint="eastAsia" w:ascii="宋体" w:hAnsi="宋体" w:eastAsia="宋体"/>
          <w:lang w:eastAsia="zh-CN"/>
        </w:rPr>
        <w:t>〔2016〕1号）</w:t>
      </w:r>
      <w:r>
        <w:rPr>
          <w:rFonts w:hint="eastAsia" w:ascii="宋体" w:hAnsi="宋体" w:eastAsia="宋体"/>
        </w:rPr>
        <w:t>、《四川省财政厅关于印发</w:t>
      </w:r>
      <w:r>
        <w:rPr>
          <w:rFonts w:hint="eastAsia" w:ascii="宋体" w:hAnsi="宋体" w:eastAsia="宋体"/>
          <w:lang w:eastAsia="zh-CN"/>
        </w:rPr>
        <w:t>〈</w:t>
      </w:r>
      <w:r>
        <w:rPr>
          <w:rFonts w:hint="eastAsia" w:ascii="宋体" w:hAnsi="宋体" w:eastAsia="宋体"/>
        </w:rPr>
        <w:t>四川省基层组织活动和公共服务运行经费使用管理办法</w:t>
      </w:r>
      <w:r>
        <w:rPr>
          <w:rFonts w:hint="eastAsia" w:ascii="宋体" w:hAnsi="宋体" w:eastAsia="宋体"/>
          <w:lang w:eastAsia="zh-CN"/>
        </w:rPr>
        <w:t>〉</w:t>
      </w:r>
      <w:r>
        <w:rPr>
          <w:rFonts w:hint="eastAsia" w:ascii="宋体" w:hAnsi="宋体" w:eastAsia="宋体"/>
        </w:rPr>
        <w:t>的通知》</w:t>
      </w:r>
      <w:r>
        <w:rPr>
          <w:rFonts w:hint="eastAsia" w:ascii="宋体" w:hAnsi="宋体" w:eastAsia="宋体"/>
          <w:lang w:eastAsia="zh-CN"/>
        </w:rPr>
        <w:t>（</w:t>
      </w:r>
      <w:r>
        <w:rPr>
          <w:rFonts w:hint="eastAsia" w:ascii="宋体" w:hAnsi="宋体" w:eastAsia="宋体"/>
        </w:rPr>
        <w:t>川财基</w:t>
      </w:r>
      <w:r>
        <w:rPr>
          <w:rFonts w:hint="eastAsia" w:ascii="宋体" w:hAnsi="宋体" w:eastAsia="宋体"/>
          <w:lang w:eastAsia="zh-CN"/>
        </w:rPr>
        <w:t>〔2016〕7号）</w:t>
      </w:r>
      <w:r>
        <w:rPr>
          <w:rFonts w:hint="eastAsia" w:ascii="宋体" w:hAnsi="宋体" w:eastAsia="宋体"/>
        </w:rPr>
        <w:t>、《四川省财政厅关于规范基层组织活动和公共服务运行经费使用管理的通知》</w:t>
      </w:r>
      <w:r>
        <w:rPr>
          <w:rFonts w:hint="eastAsia" w:ascii="宋体" w:hAnsi="宋体" w:eastAsia="宋体"/>
          <w:lang w:eastAsia="zh-CN"/>
        </w:rPr>
        <w:t>（</w:t>
      </w:r>
      <w:r>
        <w:rPr>
          <w:rFonts w:hint="eastAsia" w:ascii="宋体" w:hAnsi="宋体" w:eastAsia="宋体"/>
        </w:rPr>
        <w:t>川财基函</w:t>
      </w:r>
      <w:r>
        <w:rPr>
          <w:rFonts w:hint="eastAsia" w:ascii="宋体" w:hAnsi="宋体" w:eastAsia="宋体"/>
          <w:lang w:eastAsia="zh-CN"/>
        </w:rPr>
        <w:t>〔2016〕</w:t>
      </w:r>
      <w:r>
        <w:rPr>
          <w:rFonts w:hint="eastAsia" w:ascii="宋体" w:hAnsi="宋体" w:eastAsia="宋体"/>
        </w:rPr>
        <w:t>13号</w:t>
      </w:r>
      <w:r>
        <w:rPr>
          <w:rFonts w:hint="eastAsia" w:ascii="宋体" w:hAnsi="宋体" w:eastAsia="宋体"/>
          <w:lang w:eastAsia="zh-CN"/>
        </w:rPr>
        <w:t>）</w:t>
      </w:r>
      <w:r>
        <w:rPr>
          <w:rFonts w:hint="eastAsia" w:ascii="宋体" w:hAnsi="宋体" w:eastAsia="宋体"/>
        </w:rPr>
        <w:t>等文件规定执行。存在的问题是</w:t>
      </w:r>
      <w:r>
        <w:rPr>
          <w:rFonts w:hint="eastAsia" w:ascii="宋体" w:hAnsi="宋体" w:eastAsia="宋体"/>
          <w:lang w:val="zh-CN"/>
        </w:rPr>
        <w:t>资金报账进度滞后，村级报账员都存在年底一次性报账的固定思维，</w:t>
      </w:r>
      <w:r>
        <w:rPr>
          <w:rFonts w:hint="eastAsia" w:ascii="宋体" w:hAnsi="宋体" w:eastAsia="宋体"/>
        </w:rPr>
        <w:t>完成时效扣1分。</w:t>
      </w:r>
    </w:p>
    <w:p w14:paraId="17B2E53F">
      <w:p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ascii="宋体" w:hAnsi="宋体" w:eastAsia="宋体"/>
          <w:b/>
          <w:highlight w:val="red"/>
        </w:rPr>
      </w:pPr>
      <w:r>
        <w:rPr>
          <w:rFonts w:hint="eastAsia" w:ascii="宋体" w:hAnsi="宋体" w:eastAsia="宋体"/>
          <w:b/>
        </w:rPr>
        <w:t>（三）项目绩效</w:t>
      </w:r>
    </w:p>
    <w:p w14:paraId="1D41AA97">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ascii="宋体" w:hAnsi="宋体" w:eastAsia="宋体"/>
        </w:rPr>
      </w:pPr>
      <w:r>
        <w:rPr>
          <w:rFonts w:hint="eastAsia" w:ascii="宋体" w:hAnsi="宋体" w:eastAsia="宋体"/>
          <w:lang w:val="zh-CN"/>
        </w:rPr>
        <w:t>截至202</w:t>
      </w:r>
      <w:r>
        <w:rPr>
          <w:rFonts w:hint="eastAsia" w:ascii="宋体" w:hAnsi="宋体" w:eastAsia="宋体"/>
          <w:lang w:val="en-US" w:eastAsia="zh-CN"/>
        </w:rPr>
        <w:t>4</w:t>
      </w:r>
      <w:r>
        <w:rPr>
          <w:rFonts w:hint="eastAsia" w:ascii="宋体" w:hAnsi="宋体" w:eastAsia="宋体"/>
          <w:lang w:val="zh-CN"/>
        </w:rPr>
        <w:t>年</w:t>
      </w:r>
      <w:r>
        <w:rPr>
          <w:rFonts w:hint="eastAsia" w:ascii="宋体" w:hAnsi="宋体" w:eastAsia="宋体"/>
        </w:rPr>
        <w:t>12月31日，全</w:t>
      </w:r>
      <w:r>
        <w:rPr>
          <w:rFonts w:hint="eastAsia" w:ascii="宋体" w:hAnsi="宋体" w:eastAsia="宋体"/>
          <w:lang w:eastAsia="zh-CN"/>
        </w:rPr>
        <w:t>乡</w:t>
      </w:r>
      <w:r>
        <w:rPr>
          <w:rFonts w:hint="eastAsia" w:ascii="宋体" w:hAnsi="宋体" w:eastAsia="宋体"/>
          <w:lang w:val="en-US" w:eastAsia="zh-CN"/>
        </w:rPr>
        <w:t>5</w:t>
      </w:r>
      <w:r>
        <w:rPr>
          <w:rFonts w:hint="eastAsia" w:ascii="宋体" w:hAnsi="宋体" w:eastAsia="宋体"/>
        </w:rPr>
        <w:t>个村圆满</w:t>
      </w:r>
      <w:r>
        <w:rPr>
          <w:rFonts w:hint="eastAsia" w:ascii="宋体" w:hAnsi="宋体" w:eastAsia="宋体"/>
          <w:lang w:val="zh-CN"/>
        </w:rPr>
        <w:t>完成目标任务，资金拨付</w:t>
      </w:r>
      <w:r>
        <w:rPr>
          <w:rFonts w:hint="eastAsia" w:ascii="宋体" w:hAnsi="宋体" w:eastAsia="宋体"/>
          <w:lang w:val="en-US" w:eastAsia="zh-CN"/>
        </w:rPr>
        <w:t>47</w:t>
      </w:r>
      <w:r>
        <w:rPr>
          <w:rFonts w:hint="eastAsia" w:ascii="宋体" w:hAnsi="宋体" w:eastAsia="宋体"/>
        </w:rPr>
        <w:t>万元，资金拨付率达到100%，经过该项目的实施，保障了村民委员会的正常运转，维护了村基础设施，提高了为民办事的能力和质量，提升了群众的满意度。</w:t>
      </w:r>
    </w:p>
    <w:p w14:paraId="6A9BE15C">
      <w:pPr>
        <w:numPr>
          <w:ilvl w:val="0"/>
          <w:numId w:val="3"/>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ascii="宋体" w:hAnsi="宋体" w:eastAsia="宋体" w:cs="宋体"/>
          <w:b/>
          <w:bCs/>
          <w:color w:val="000000"/>
          <w:kern w:val="0"/>
          <w:shd w:val="clear" w:color="auto" w:fill="FFFFFF"/>
        </w:rPr>
      </w:pPr>
      <w:r>
        <w:rPr>
          <w:rFonts w:hint="eastAsia" w:ascii="宋体" w:hAnsi="宋体" w:eastAsia="宋体" w:cs="宋体"/>
          <w:b/>
          <w:bCs/>
          <w:color w:val="000000"/>
          <w:kern w:val="0"/>
          <w:shd w:val="clear" w:color="auto" w:fill="FFFFFF"/>
        </w:rPr>
        <w:t>评价结论及建议</w:t>
      </w:r>
    </w:p>
    <w:p w14:paraId="42DAF530">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ascii="宋体" w:hAnsi="宋体" w:eastAsia="宋体" w:cs="宋体"/>
          <w:color w:val="000000"/>
          <w:kern w:val="0"/>
          <w:shd w:val="clear" w:color="auto" w:fill="FFFFFF"/>
          <w:lang w:val="zh-CN"/>
        </w:rPr>
      </w:pPr>
      <w:r>
        <w:rPr>
          <w:rFonts w:hint="eastAsia" w:ascii="宋体" w:hAnsi="宋体" w:eastAsia="宋体" w:cs="宋体"/>
          <w:color w:val="000000"/>
          <w:kern w:val="0"/>
          <w:shd w:val="clear" w:color="auto" w:fill="FFFFFF"/>
          <w:lang w:val="zh-CN"/>
        </w:rPr>
        <w:t>（一）评价结论。根据《峨边彝族自治县财政局 关于开展20</w:t>
      </w:r>
      <w:r>
        <w:rPr>
          <w:rFonts w:hint="eastAsia" w:ascii="宋体" w:hAnsi="宋体" w:eastAsia="宋体" w:cs="宋体"/>
          <w:color w:val="000000"/>
          <w:kern w:val="0"/>
          <w:shd w:val="clear" w:color="auto" w:fill="FFFFFF"/>
        </w:rPr>
        <w:t>2</w:t>
      </w:r>
      <w:r>
        <w:rPr>
          <w:rFonts w:hint="eastAsia" w:ascii="宋体" w:hAnsi="宋体" w:eastAsia="宋体" w:cs="宋体"/>
          <w:color w:val="000000"/>
          <w:kern w:val="0"/>
          <w:shd w:val="clear" w:color="auto" w:fill="FFFFFF"/>
          <w:lang w:val="en-US" w:eastAsia="zh-CN"/>
        </w:rPr>
        <w:t>3</w:t>
      </w:r>
      <w:r>
        <w:rPr>
          <w:rFonts w:hint="eastAsia" w:ascii="宋体" w:hAnsi="宋体" w:eastAsia="宋体" w:cs="宋体"/>
          <w:color w:val="000000"/>
          <w:kern w:val="0"/>
          <w:shd w:val="clear" w:color="auto" w:fill="FFFFFF"/>
          <w:lang w:val="zh-CN"/>
        </w:rPr>
        <w:t>年财政绩效评价工作的通知》文件精神，</w:t>
      </w:r>
      <w:r>
        <w:rPr>
          <w:rFonts w:hint="eastAsia" w:ascii="宋体" w:hAnsi="宋体" w:eastAsia="宋体" w:cs="宋体"/>
          <w:color w:val="000000"/>
          <w:kern w:val="0"/>
          <w:shd w:val="clear" w:color="auto" w:fill="FFFFFF"/>
        </w:rPr>
        <w:t>我单位认真组织开展了部门整体支出绩效评价工作，绩效评价自评</w:t>
      </w:r>
      <w:r>
        <w:rPr>
          <w:rFonts w:hint="eastAsia" w:ascii="宋体" w:hAnsi="宋体" w:eastAsia="宋体" w:cs="宋体"/>
          <w:color w:val="000000"/>
          <w:kern w:val="0"/>
          <w:shd w:val="clear" w:color="auto" w:fill="FFFFFF"/>
          <w:lang w:val="zh-CN"/>
        </w:rPr>
        <w:t>得</w:t>
      </w:r>
      <w:r>
        <w:rPr>
          <w:rFonts w:hint="eastAsia" w:ascii="宋体" w:hAnsi="宋体" w:eastAsia="宋体" w:cs="宋体"/>
          <w:color w:val="auto"/>
          <w:kern w:val="0"/>
          <w:shd w:val="clear" w:color="auto" w:fill="FFFFFF"/>
          <w:lang w:val="zh-CN"/>
        </w:rPr>
        <w:t>分：</w:t>
      </w:r>
      <w:r>
        <w:rPr>
          <w:rFonts w:hint="eastAsia" w:ascii="宋体" w:hAnsi="宋体" w:eastAsia="宋体" w:cs="宋体"/>
          <w:color w:val="auto"/>
          <w:kern w:val="0"/>
          <w:shd w:val="clear" w:color="auto" w:fill="FFFFFF"/>
        </w:rPr>
        <w:t>9</w:t>
      </w:r>
      <w:r>
        <w:rPr>
          <w:rFonts w:hint="eastAsia" w:ascii="宋体" w:hAnsi="宋体" w:eastAsia="宋体" w:cs="宋体"/>
          <w:color w:val="auto"/>
          <w:kern w:val="0"/>
          <w:shd w:val="clear" w:color="auto" w:fill="FFFFFF"/>
          <w:lang w:val="en-US" w:eastAsia="zh-CN"/>
        </w:rPr>
        <w:t>8</w:t>
      </w:r>
      <w:r>
        <w:rPr>
          <w:rFonts w:hint="eastAsia" w:ascii="宋体" w:hAnsi="宋体" w:eastAsia="宋体" w:cs="宋体"/>
          <w:color w:val="auto"/>
          <w:kern w:val="0"/>
          <w:shd w:val="clear" w:color="auto" w:fill="FFFFFF"/>
          <w:lang w:val="zh-CN"/>
        </w:rPr>
        <w:t>分。</w:t>
      </w:r>
    </w:p>
    <w:p w14:paraId="5554FCB9">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ascii="宋体" w:hAnsi="宋体" w:eastAsia="宋体"/>
          <w:lang w:val="zh-CN"/>
        </w:rPr>
      </w:pPr>
      <w:r>
        <w:rPr>
          <w:rFonts w:hint="eastAsia" w:ascii="宋体" w:hAnsi="宋体" w:eastAsia="宋体" w:cs="宋体"/>
          <w:color w:val="000000"/>
          <w:kern w:val="0"/>
          <w:shd w:val="clear" w:color="auto" w:fill="FFFFFF"/>
          <w:lang w:val="zh-CN"/>
        </w:rPr>
        <w:t>（二）存在问题。</w:t>
      </w:r>
      <w:r>
        <w:rPr>
          <w:rFonts w:hint="eastAsia" w:ascii="宋体" w:hAnsi="宋体" w:eastAsia="宋体"/>
          <w:lang w:val="zh-CN"/>
        </w:rPr>
        <w:t>资金报账进度滞后</w:t>
      </w:r>
      <w:r>
        <w:rPr>
          <w:rFonts w:hint="eastAsia" w:ascii="宋体" w:hAnsi="宋体" w:eastAsia="宋体"/>
          <w:lang w:val="zh-CN"/>
        </w:rPr>
        <w:tab/>
      </w:r>
      <w:r>
        <w:rPr>
          <w:rFonts w:hint="eastAsia" w:ascii="宋体" w:hAnsi="宋体" w:eastAsia="宋体"/>
          <w:lang w:val="zh-CN"/>
        </w:rPr>
        <w:t>，村级报账员都存在年底一次性报账的固定思维。</w:t>
      </w:r>
    </w:p>
    <w:p w14:paraId="25AF4407">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ascii="宋体" w:hAnsi="宋体" w:eastAsia="宋体" w:cs="宋体"/>
          <w:color w:val="000000"/>
          <w:kern w:val="0"/>
          <w:shd w:val="clear" w:color="auto" w:fill="FFFFFF"/>
        </w:rPr>
      </w:pPr>
      <w:r>
        <w:rPr>
          <w:rFonts w:hint="eastAsia" w:ascii="宋体" w:hAnsi="宋体" w:eastAsia="宋体" w:cs="宋体"/>
          <w:color w:val="000000"/>
          <w:kern w:val="0"/>
          <w:shd w:val="clear" w:color="auto" w:fill="FFFFFF"/>
          <w:lang w:val="zh-CN"/>
        </w:rPr>
        <w:t>（三）改进建议。</w:t>
      </w:r>
      <w:r>
        <w:rPr>
          <w:rFonts w:hint="eastAsia" w:ascii="宋体" w:hAnsi="宋体" w:eastAsia="宋体"/>
          <w:lang w:val="zh-CN"/>
        </w:rPr>
        <w:t>针对保障进度滞后的问题，要加强督促，组织培训，改变村级报账员的固定思维，</w:t>
      </w:r>
      <w:r>
        <w:rPr>
          <w:rFonts w:hint="eastAsia" w:ascii="宋体" w:hAnsi="宋体" w:eastAsia="宋体"/>
        </w:rPr>
        <w:t>按照相关要求按时推动项目报账进度</w:t>
      </w:r>
      <w:r>
        <w:rPr>
          <w:rFonts w:hint="eastAsia" w:ascii="宋体" w:hAnsi="宋体" w:eastAsia="宋体"/>
          <w:lang w:val="zh-CN"/>
        </w:rPr>
        <w:t>。</w:t>
      </w:r>
    </w:p>
    <w:p w14:paraId="57997CB3">
      <w:pPr>
        <w:adjustRightInd w:val="0"/>
        <w:snapToGrid w:val="0"/>
        <w:spacing w:line="600" w:lineRule="exact"/>
        <w:ind w:firstLine="640" w:firstLineChars="200"/>
        <w:rPr>
          <w:rFonts w:ascii="宋体" w:hAnsi="宋体" w:eastAsia="宋体"/>
          <w:lang w:val="zh-CN"/>
        </w:rPr>
      </w:pPr>
    </w:p>
    <w:p w14:paraId="505CB7E4">
      <w:pPr>
        <w:rPr>
          <w:rFonts w:ascii="宋体" w:hAnsi="宋体" w:eastAsia="宋体"/>
        </w:rPr>
      </w:pPr>
    </w:p>
    <w:p w14:paraId="0DC6EDD7">
      <w:pPr>
        <w:rPr>
          <w:rFonts w:ascii="宋体" w:hAnsi="宋体" w:eastAsia="宋体"/>
        </w:rPr>
      </w:pPr>
      <w:r>
        <w:rPr>
          <w:rFonts w:hint="eastAsia" w:ascii="宋体" w:hAnsi="宋体" w:eastAsia="宋体"/>
        </w:rPr>
        <w:t xml:space="preserve">                                 </w:t>
      </w:r>
    </w:p>
    <w:p w14:paraId="3404FF12">
      <w:pPr>
        <w:rPr>
          <w:rFonts w:eastAsia="宋体"/>
        </w:rPr>
      </w:pPr>
    </w:p>
    <w:sectPr>
      <w:pgSz w:w="11906" w:h="16838"/>
      <w:pgMar w:top="1440" w:right="1633"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1DDDE1-C70D-42B5-A6A8-0D6906FB55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58C9827-186D-4DF8-A825-5536217D18CC}"/>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1E95D"/>
    <w:multiLevelType w:val="singleLevel"/>
    <w:tmpl w:val="8551E95D"/>
    <w:lvl w:ilvl="0" w:tentative="0">
      <w:start w:val="1"/>
      <w:numFmt w:val="chineseCounting"/>
      <w:suff w:val="nothing"/>
      <w:lvlText w:val="（%1）"/>
      <w:lvlJc w:val="left"/>
      <w:rPr>
        <w:rFonts w:hint="eastAsia"/>
      </w:rPr>
    </w:lvl>
  </w:abstractNum>
  <w:abstractNum w:abstractNumId="1">
    <w:nsid w:val="D2544A5D"/>
    <w:multiLevelType w:val="singleLevel"/>
    <w:tmpl w:val="D2544A5D"/>
    <w:lvl w:ilvl="0" w:tentative="0">
      <w:start w:val="1"/>
      <w:numFmt w:val="chineseCounting"/>
      <w:suff w:val="nothing"/>
      <w:lvlText w:val="（%1）"/>
      <w:lvlJc w:val="left"/>
      <w:rPr>
        <w:rFonts w:hint="eastAsia"/>
      </w:rPr>
    </w:lvl>
  </w:abstractNum>
  <w:abstractNum w:abstractNumId="2">
    <w:nsid w:val="E8B6452B"/>
    <w:multiLevelType w:val="singleLevel"/>
    <w:tmpl w:val="E8B6452B"/>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49AC3760"/>
    <w:rsid w:val="001B0B77"/>
    <w:rsid w:val="00227CC7"/>
    <w:rsid w:val="003E03B7"/>
    <w:rsid w:val="007A2F90"/>
    <w:rsid w:val="008032EC"/>
    <w:rsid w:val="00991F3F"/>
    <w:rsid w:val="00E519F7"/>
    <w:rsid w:val="047C0818"/>
    <w:rsid w:val="07C2294B"/>
    <w:rsid w:val="094D4175"/>
    <w:rsid w:val="0AC3622B"/>
    <w:rsid w:val="0D892762"/>
    <w:rsid w:val="0F4A1D06"/>
    <w:rsid w:val="183435D4"/>
    <w:rsid w:val="1CAA11CA"/>
    <w:rsid w:val="2657236D"/>
    <w:rsid w:val="2BAB4A84"/>
    <w:rsid w:val="2C2B5F81"/>
    <w:rsid w:val="2F671A3A"/>
    <w:rsid w:val="2FDE6090"/>
    <w:rsid w:val="36443CE0"/>
    <w:rsid w:val="372057A6"/>
    <w:rsid w:val="3C0B7763"/>
    <w:rsid w:val="3C186C60"/>
    <w:rsid w:val="3D24316C"/>
    <w:rsid w:val="3E4C4E46"/>
    <w:rsid w:val="3F8807EF"/>
    <w:rsid w:val="40814AC4"/>
    <w:rsid w:val="40AC400E"/>
    <w:rsid w:val="4209390C"/>
    <w:rsid w:val="43A15E04"/>
    <w:rsid w:val="49AC3760"/>
    <w:rsid w:val="4CD02CBA"/>
    <w:rsid w:val="509F4119"/>
    <w:rsid w:val="53980751"/>
    <w:rsid w:val="55435156"/>
    <w:rsid w:val="5CED39D1"/>
    <w:rsid w:val="5DF2771E"/>
    <w:rsid w:val="5F811083"/>
    <w:rsid w:val="62874F64"/>
    <w:rsid w:val="6434281B"/>
    <w:rsid w:val="6E241952"/>
    <w:rsid w:val="6F272338"/>
    <w:rsid w:val="73213D60"/>
    <w:rsid w:val="73624D0D"/>
    <w:rsid w:val="74C936A8"/>
    <w:rsid w:val="767B3961"/>
    <w:rsid w:val="7F6D5B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rPr>
  </w:style>
  <w:style w:type="paragraph" w:styleId="3">
    <w:name w:val="footer"/>
    <w:basedOn w:val="1"/>
    <w:link w:val="7"/>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uiPriority w:val="0"/>
    <w:rPr>
      <w:rFonts w:eastAsia="仿宋_GB2312"/>
      <w:kern w:val="2"/>
      <w:sz w:val="18"/>
      <w:szCs w:val="18"/>
    </w:rPr>
  </w:style>
  <w:style w:type="character" w:customStyle="1" w:styleId="8">
    <w:name w:val="页眉 Char"/>
    <w:basedOn w:val="6"/>
    <w:link w:val="4"/>
    <w:uiPriority w:val="0"/>
    <w:rPr>
      <w:rFonts w:eastAsia="仿宋_GB2312"/>
      <w:kern w:val="2"/>
      <w:sz w:val="18"/>
      <w:szCs w:val="18"/>
    </w:rPr>
  </w:style>
  <w:style w:type="paragraph" w:customStyle="1" w:styleId="9">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2073</Words>
  <Characters>2123</Characters>
  <Lines>15</Lines>
  <Paragraphs>4</Paragraphs>
  <TotalTime>2</TotalTime>
  <ScaleCrop>false</ScaleCrop>
  <LinksUpToDate>false</LinksUpToDate>
  <CharactersWithSpaces>2158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2023-11-08T02:41:00Z</dcterms:created>
  <dc:creator>Administrator</dc:creator>
  <cp:lastModifiedBy>Alex</cp:lastModifiedBy>
  <dcterms:modified xsi:type="dcterms:W3CDTF">2025-12-05T03:27:16Z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024358703505443DB80C5C8C9A411D61_13</vt:lpwstr>
  </property>
  <property fmtid="{D5CDD505-2E9C-101B-9397-08002B2CF9AE}" pid="4" name="KSOTemplateDocerSaveRecord">
    <vt:lpwstr>eyJoZGlkIjoiZmRiY2I5ZDFjZTI3ZDlhYzdkYjY2ODFlNGY3MzIyYzgiLCJ1c2VySWQiOiIxMTM4NDg3OTcxIn0=</vt:lpwstr>
  </property>
</Properties>
</file>