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A1404">
      <w:pPr>
        <w:ind w:left="0" w:lef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4DF7946F">
      <w:pPr>
        <w:pStyle w:val="2"/>
        <w:bidi w:val="0"/>
        <w:jc w:val="center"/>
        <w:rPr>
          <w:rFonts w:hint="default"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峨边彝族自治县五渡镇人民政府</w:t>
      </w:r>
    </w:p>
    <w:p w14:paraId="0CE8794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sz w:val="52"/>
          <w:szCs w:val="52"/>
          <w:highlight w:val="none"/>
          <w:lang w:val="en-US" w:eastAsia="zh-CN"/>
        </w:rPr>
        <w:t>2026年部门预算</w:t>
      </w:r>
    </w:p>
    <w:p w14:paraId="3C132DBD">
      <w:pPr>
        <w:jc w:val="center"/>
        <w:rPr>
          <w:rFonts w:hint="eastAsia" w:ascii="方正小标宋简体" w:hAnsi="方正小标宋简体" w:eastAsia="方正小标宋简体" w:cs="方正小标宋简体"/>
          <w:b w:val="0"/>
          <w:bCs/>
          <w:color w:val="auto"/>
          <w:sz w:val="52"/>
          <w:szCs w:val="52"/>
          <w:highlight w:val="none"/>
          <w:lang w:val="en-US" w:eastAsia="zh-CN"/>
        </w:rPr>
      </w:pPr>
    </w:p>
    <w:p w14:paraId="7DCCF2A5">
      <w:pPr>
        <w:jc w:val="both"/>
        <w:rPr>
          <w:rFonts w:hint="default"/>
          <w:b/>
          <w:bCs/>
          <w:color w:val="auto"/>
          <w:sz w:val="52"/>
          <w:szCs w:val="52"/>
          <w:highlight w:val="none"/>
          <w:lang w:val="en-US" w:eastAsia="zh-CN"/>
        </w:rPr>
      </w:pPr>
    </w:p>
    <w:p w14:paraId="4C978897">
      <w:pPr>
        <w:jc w:val="both"/>
        <w:rPr>
          <w:rFonts w:hint="default"/>
          <w:b/>
          <w:bCs/>
          <w:color w:val="auto"/>
          <w:sz w:val="52"/>
          <w:szCs w:val="52"/>
          <w:highlight w:val="none"/>
          <w:lang w:val="en-US" w:eastAsia="zh-CN"/>
        </w:rPr>
      </w:pPr>
    </w:p>
    <w:p w14:paraId="09E60ACF">
      <w:pPr>
        <w:jc w:val="both"/>
        <w:rPr>
          <w:rFonts w:hint="default"/>
          <w:b/>
          <w:bCs/>
          <w:color w:val="auto"/>
          <w:sz w:val="52"/>
          <w:szCs w:val="52"/>
          <w:highlight w:val="none"/>
          <w:lang w:val="en-US" w:eastAsia="zh-CN"/>
        </w:rPr>
      </w:pPr>
    </w:p>
    <w:p w14:paraId="46F9738D">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单位（签章）：</w:t>
      </w:r>
      <w:r>
        <w:rPr>
          <w:rFonts w:hint="eastAsia" w:ascii="黑体" w:hAnsi="黑体" w:eastAsia="黑体" w:cs="黑体"/>
          <w:b w:val="0"/>
          <w:bCs w:val="0"/>
          <w:color w:val="auto"/>
          <w:sz w:val="32"/>
          <w:szCs w:val="32"/>
          <w:highlight w:val="none"/>
          <w:u w:val="single"/>
          <w:lang w:val="en-US" w:eastAsia="zh-CN"/>
        </w:rPr>
        <w:t>峨边彝族自治县五渡镇人民政府</w:t>
      </w:r>
    </w:p>
    <w:p w14:paraId="40773651">
      <w:pPr>
        <w:ind w:left="0" w:leftChars="0" w:firstLine="0" w:firstLineChars="0"/>
        <w:jc w:val="both"/>
        <w:rPr>
          <w:rFonts w:hint="default"/>
          <w:b/>
          <w:bCs/>
          <w:color w:val="auto"/>
          <w:sz w:val="32"/>
          <w:szCs w:val="32"/>
          <w:highlight w:val="none"/>
          <w:lang w:val="en-US" w:eastAsia="zh-CN"/>
        </w:rPr>
      </w:pPr>
    </w:p>
    <w:p w14:paraId="2DDC545B">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2026年 3月24日</w:t>
      </w:r>
    </w:p>
    <w:p w14:paraId="686A2D9B">
      <w:pPr>
        <w:jc w:val="both"/>
        <w:rPr>
          <w:rFonts w:hint="eastAsia"/>
          <w:b/>
          <w:bCs/>
          <w:color w:val="auto"/>
          <w:sz w:val="32"/>
          <w:szCs w:val="32"/>
          <w:highlight w:val="none"/>
          <w:lang w:val="en-US" w:eastAsia="zh-CN"/>
        </w:rPr>
      </w:pPr>
    </w:p>
    <w:p w14:paraId="0E39142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目录</w:t>
      </w:r>
    </w:p>
    <w:p w14:paraId="652951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第一部分 峨边彝族自治县五渡镇人民政府概况</w:t>
      </w:r>
    </w:p>
    <w:p w14:paraId="25BD3E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一、基本职能及主要工作</w:t>
      </w:r>
    </w:p>
    <w:p w14:paraId="04B814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val="en-US" w:eastAsia="zh-CN"/>
        </w:rPr>
        <w:t>2026年重点工作</w:t>
      </w:r>
    </w:p>
    <w:p w14:paraId="4E2DE3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第二部分 峨边彝族自治县五渡镇人民政府2026年部门预算表</w:t>
      </w:r>
    </w:p>
    <w:p w14:paraId="10878C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一、部门收支总表</w:t>
      </w:r>
    </w:p>
    <w:p w14:paraId="438FB1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二、部门收入总表</w:t>
      </w:r>
    </w:p>
    <w:p w14:paraId="46A1BC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三、部门支出总表</w:t>
      </w:r>
    </w:p>
    <w:p w14:paraId="59AF30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四、财政拨款收支预算总表</w:t>
      </w:r>
    </w:p>
    <w:p w14:paraId="3E9BC8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五、财政拨款支出预算表（部门经济分类科目）</w:t>
      </w:r>
    </w:p>
    <w:p w14:paraId="21DCD8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六、一般公共预算支出预算表</w:t>
      </w:r>
    </w:p>
    <w:p w14:paraId="39105F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七、一般公共预算基本支出预算表</w:t>
      </w:r>
    </w:p>
    <w:p w14:paraId="25DD78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八、一般公共预算项目支出预算表</w:t>
      </w:r>
    </w:p>
    <w:p w14:paraId="4116C6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九、一般公共预算“三公”经费支出预算表</w:t>
      </w:r>
    </w:p>
    <w:p w14:paraId="0B0E13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十、政府性基金预算支出表</w:t>
      </w:r>
    </w:p>
    <w:p w14:paraId="7F8657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十一、政府性基金预算“三公”经费支出预算表</w:t>
      </w:r>
    </w:p>
    <w:p w14:paraId="1B4963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十二、国有资本经营预算支出表</w:t>
      </w:r>
    </w:p>
    <w:p w14:paraId="61FB23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十三、部门预算项目支出绩效目标表</w:t>
      </w:r>
    </w:p>
    <w:p w14:paraId="624C79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十四、部门整体支出绩效目标表</w:t>
      </w:r>
    </w:p>
    <w:p w14:paraId="5B36FA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十五、政府采购预算表</w:t>
      </w:r>
    </w:p>
    <w:p w14:paraId="0BAAD8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第三部分 峨边彝族自治县五渡镇人民政府2026年部门预算情况说明</w:t>
      </w:r>
    </w:p>
    <w:p w14:paraId="04F933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第四部分 名词解释</w:t>
      </w:r>
    </w:p>
    <w:p w14:paraId="195CF34D">
      <w:pPr>
        <w:pStyle w:val="2"/>
        <w:numPr>
          <w:ilvl w:val="0"/>
          <w:numId w:val="0"/>
        </w:numPr>
        <w:bidi w:val="0"/>
        <w:jc w:val="both"/>
        <w:rPr>
          <w:rFonts w:hint="eastAsia" w:ascii="方正小标宋简体" w:hAnsi="方正小标宋简体" w:eastAsia="方正小标宋简体" w:cs="方正小标宋简体"/>
          <w:b w:val="0"/>
          <w:bCs/>
          <w:color w:val="auto"/>
          <w:highlight w:val="none"/>
          <w:lang w:val="en-US" w:eastAsia="zh-CN"/>
        </w:rPr>
      </w:pPr>
    </w:p>
    <w:p w14:paraId="6A0534D6">
      <w:pPr>
        <w:rPr>
          <w:rFonts w:hint="eastAsia"/>
          <w:color w:val="auto"/>
          <w:highlight w:val="none"/>
          <w:lang w:val="en-US" w:eastAsia="zh-CN"/>
        </w:rPr>
      </w:pPr>
    </w:p>
    <w:p w14:paraId="5DA951CB">
      <w:pPr>
        <w:pStyle w:val="2"/>
        <w:numPr>
          <w:ilvl w:val="0"/>
          <w:numId w:val="0"/>
        </w:numPr>
        <w:bidi w:val="0"/>
        <w:jc w:val="center"/>
        <w:rPr>
          <w:rFonts w:hint="eastAsia" w:ascii="方正小标宋简体" w:hAnsi="方正小标宋简体" w:eastAsia="方正小标宋简体" w:cs="方正小标宋简体"/>
          <w:b w:val="0"/>
          <w:bCs/>
          <w:color w:val="auto"/>
          <w:highlight w:val="none"/>
          <w:lang w:val="en-US" w:eastAsia="zh-CN"/>
        </w:rPr>
      </w:pPr>
    </w:p>
    <w:p w14:paraId="488630F6">
      <w:pPr>
        <w:pStyle w:val="2"/>
        <w:numPr>
          <w:ilvl w:val="0"/>
          <w:numId w:val="2"/>
        </w:numPr>
        <w:bidi w:val="0"/>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 xml:space="preserve"> 峨边彝族自治县五渡镇人民政府概况</w:t>
      </w:r>
    </w:p>
    <w:p w14:paraId="5FC3CB8C">
      <w:pPr>
        <w:numPr>
          <w:ilvl w:val="0"/>
          <w:numId w:val="0"/>
        </w:numPr>
        <w:rPr>
          <w:rFonts w:hint="default"/>
          <w:lang w:val="en-US" w:eastAsia="zh-CN"/>
        </w:rPr>
      </w:pPr>
    </w:p>
    <w:p w14:paraId="4E13E4D7">
      <w:pPr>
        <w:numPr>
          <w:ilvl w:val="0"/>
          <w:numId w:val="0"/>
        </w:numPr>
        <w:rPr>
          <w:rFonts w:hint="default"/>
          <w:lang w:val="en-US" w:eastAsia="zh-CN"/>
        </w:rPr>
      </w:pPr>
    </w:p>
    <w:p w14:paraId="555E1F46">
      <w:pPr>
        <w:numPr>
          <w:ilvl w:val="0"/>
          <w:numId w:val="0"/>
        </w:numPr>
        <w:rPr>
          <w:rFonts w:hint="default"/>
          <w:lang w:val="en-US" w:eastAsia="zh-CN"/>
        </w:rPr>
      </w:pPr>
    </w:p>
    <w:p w14:paraId="4C7DBC33">
      <w:pPr>
        <w:numPr>
          <w:ilvl w:val="0"/>
          <w:numId w:val="0"/>
        </w:numPr>
        <w:rPr>
          <w:rFonts w:hint="default"/>
          <w:lang w:val="en-US" w:eastAsia="zh-CN"/>
        </w:rPr>
      </w:pPr>
    </w:p>
    <w:p w14:paraId="6E232AD5">
      <w:pPr>
        <w:numPr>
          <w:ilvl w:val="0"/>
          <w:numId w:val="0"/>
        </w:numPr>
        <w:rPr>
          <w:rFonts w:hint="default"/>
          <w:lang w:val="en-US" w:eastAsia="zh-CN"/>
        </w:rPr>
      </w:pPr>
    </w:p>
    <w:p w14:paraId="1BA52424">
      <w:pPr>
        <w:numPr>
          <w:ilvl w:val="0"/>
          <w:numId w:val="0"/>
        </w:numPr>
        <w:rPr>
          <w:rFonts w:hint="default"/>
          <w:lang w:val="en-US" w:eastAsia="zh-CN"/>
        </w:rPr>
      </w:pPr>
    </w:p>
    <w:p w14:paraId="74BC6B91">
      <w:pPr>
        <w:numPr>
          <w:ilvl w:val="0"/>
          <w:numId w:val="0"/>
        </w:numPr>
        <w:rPr>
          <w:rFonts w:hint="default"/>
          <w:lang w:val="en-US" w:eastAsia="zh-CN"/>
        </w:rPr>
      </w:pPr>
    </w:p>
    <w:p w14:paraId="61CB28F1">
      <w:pPr>
        <w:numPr>
          <w:ilvl w:val="0"/>
          <w:numId w:val="0"/>
        </w:numPr>
        <w:rPr>
          <w:rFonts w:hint="default"/>
          <w:lang w:val="en-US" w:eastAsia="zh-CN"/>
        </w:rPr>
      </w:pPr>
    </w:p>
    <w:p w14:paraId="5C26F15B">
      <w:pPr>
        <w:numPr>
          <w:ilvl w:val="0"/>
          <w:numId w:val="0"/>
        </w:numPr>
        <w:rPr>
          <w:rFonts w:hint="default"/>
          <w:lang w:val="en-US" w:eastAsia="zh-CN"/>
        </w:rPr>
      </w:pPr>
    </w:p>
    <w:p w14:paraId="6E403230">
      <w:pPr>
        <w:numPr>
          <w:ilvl w:val="0"/>
          <w:numId w:val="0"/>
        </w:numPr>
        <w:rPr>
          <w:rFonts w:hint="default"/>
          <w:lang w:val="en-US" w:eastAsia="zh-CN"/>
        </w:rPr>
      </w:pPr>
    </w:p>
    <w:p w14:paraId="07E8B09C">
      <w:pPr>
        <w:bidi w:val="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一、基本职能及主要工作</w:t>
      </w:r>
    </w:p>
    <w:p w14:paraId="5F9BE3F1">
      <w:pPr>
        <w:spacing w:line="60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（一）职能简介：</w:t>
      </w:r>
    </w:p>
    <w:p w14:paraId="56C0A54B">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负责贯彻执行党和国家的路线方针政策、法律法规规章，执行县委、县政府的决定，研究决定辖区政治、经济、文化、社会、生态文明等领域事业发展的重大事项并组织实施。</w:t>
      </w:r>
    </w:p>
    <w:p w14:paraId="56679DA7">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统筹落实关于辖区发展的重大决策，参与辖区建设规划和公共服务设施布局，建立健全基层社会治理工作机制，引导、整合辖区内各种社会力量为区域发展服务，推动辖区健康、有序、可持续发展。</w:t>
      </w:r>
    </w:p>
    <w:p w14:paraId="1D537335">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负责加强基层党组织建设和基层政权建设，巩固党的执政基础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统筹协调辖区内各领域党建工作，推进社区党建、单位党建、行业党建和区域化党建互联互动，统筹抓好新领域新业态新群体党建工作。负责人大、政协、统战、民族宗教、群团工作。</w:t>
      </w:r>
    </w:p>
    <w:p w14:paraId="3BA81D85">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加强基层意识形态工作，推进基层精神文明建设，</w:t>
      </w:r>
      <w:r>
        <w:rPr>
          <w:rFonts w:hint="eastAsia" w:ascii="仿宋_GB2312" w:hAnsi="仿宋_GB2312" w:eastAsia="仿宋_GB2312" w:cs="仿宋_GB2312"/>
          <w:b w:val="0"/>
          <w:bCs w:val="0"/>
          <w:color w:val="auto"/>
          <w:sz w:val="32"/>
          <w:szCs w:val="32"/>
          <w:highlight w:val="none"/>
          <w:lang w:eastAsia="zh-CN"/>
        </w:rPr>
        <w:t>培育和弘扬社会主义核心价值观</w:t>
      </w:r>
      <w:r>
        <w:rPr>
          <w:rFonts w:hint="eastAsia" w:ascii="仿宋_GB2312" w:hAnsi="仿宋_GB2312" w:eastAsia="仿宋_GB2312" w:cs="仿宋_GB2312"/>
          <w:b w:val="0"/>
          <w:bCs w:val="0"/>
          <w:color w:val="auto"/>
          <w:sz w:val="32"/>
          <w:szCs w:val="32"/>
          <w:highlight w:val="none"/>
        </w:rPr>
        <w:t>，创造良好社会环境。</w:t>
      </w:r>
    </w:p>
    <w:p w14:paraId="52AE646D">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负责拟定经济发展规划并组织实施。促进经济发展，推进产业结构调整，促进经济增长方式转变，促进农民增收。</w:t>
      </w:r>
    </w:p>
    <w:p w14:paraId="43153DAB">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401B878C">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负责拟定乡村振兴发展规划并组织实施。负责农业产业升级转型、美丽乡村建设、农村文化生活繁荣、农村基础设施和公共服务能力提升、脱贫攻坚等工作。</w:t>
      </w:r>
    </w:p>
    <w:p w14:paraId="188A644F">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负责城乡基层治理工作，深化党建引领城乡基层治理，构建共建共治共享的城乡基层治理工作格局，推进和谐宜居乡村建设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加强社会主义民主</w:t>
      </w:r>
      <w:r>
        <w:rPr>
          <w:rFonts w:hint="eastAsia" w:ascii="仿宋_GB2312" w:hAnsi="仿宋_GB2312" w:eastAsia="仿宋_GB2312" w:cs="仿宋_GB2312"/>
          <w:b w:val="0"/>
          <w:bCs w:val="0"/>
          <w:color w:val="auto"/>
          <w:sz w:val="32"/>
          <w:szCs w:val="32"/>
          <w:highlight w:val="none"/>
          <w:lang w:eastAsia="zh-CN"/>
        </w:rPr>
        <w:t>法治</w:t>
      </w:r>
      <w:r>
        <w:rPr>
          <w:rFonts w:hint="eastAsia" w:ascii="仿宋_GB2312" w:hAnsi="仿宋_GB2312" w:eastAsia="仿宋_GB2312" w:cs="仿宋_GB2312"/>
          <w:b w:val="0"/>
          <w:bCs w:val="0"/>
          <w:color w:val="auto"/>
          <w:sz w:val="32"/>
          <w:szCs w:val="32"/>
          <w:highlight w:val="none"/>
        </w:rPr>
        <w:t>建设，承担社会治理、信访维稳、综治中心、社区戒毒、社区康复、法治建设、反邪教等工作。</w:t>
      </w:r>
    </w:p>
    <w:p w14:paraId="533DBFA8">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14:paraId="41E5780D">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负责应急管理和安全生产工作，落实安全生产责任制，建立健全应对突发紧急事件的处置管理机制，构建公共安全防控体系。</w:t>
      </w:r>
    </w:p>
    <w:p w14:paraId="6CA4CBC7">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负责自然资源、生态环境保护工作，做好网格化环境监管，开展自然资源、环境保护隐患排查和治理，配合有关部门查处自然资源、环境违法行为，做好辖区内自然资源及生态环境保护工作。</w:t>
      </w:r>
    </w:p>
    <w:p w14:paraId="3DC62FD1">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负责推进基层民主法治建设，加强普法依法治理，维护群众合法权益。负责协助武装部门做好辖区民兵训练和公民服兵役工作。</w:t>
      </w:r>
    </w:p>
    <w:p w14:paraId="16BFF178">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按照干部管理权限，负责干部的教育、培训、选拔、考核和监督工作。加强本级财政、所属行政事业单位以及村级财务的核算和监督。</w:t>
      </w:r>
    </w:p>
    <w:p w14:paraId="4A68911F">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1A2AC562">
      <w:pPr>
        <w:bidi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履行</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、规章规定的其他职责，承办县委、县政府交办的其他工作。</w:t>
      </w:r>
    </w:p>
    <w:p w14:paraId="6D84CD7B">
      <w:pPr>
        <w:bidi w:val="0"/>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（二）</w:t>
      </w:r>
      <w:r>
        <w:rPr>
          <w:rFonts w:hint="eastAsia" w:ascii="楷体" w:hAnsi="楷体" w:eastAsia="楷体" w:cs="楷体"/>
          <w:color w:val="auto"/>
          <w:sz w:val="32"/>
          <w:szCs w:val="32"/>
          <w:highlight w:val="none"/>
          <w:lang w:eastAsia="zh-CN"/>
        </w:rPr>
        <w:t>2026</w:t>
      </w:r>
      <w:r>
        <w:rPr>
          <w:rFonts w:hint="eastAsia" w:ascii="楷体" w:hAnsi="楷体" w:eastAsia="楷体" w:cs="楷体"/>
          <w:color w:val="auto"/>
          <w:sz w:val="32"/>
          <w:szCs w:val="32"/>
          <w:highlight w:val="none"/>
        </w:rPr>
        <w:t>年重点工作任务介绍：</w:t>
      </w:r>
    </w:p>
    <w:p w14:paraId="0972ABE8">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全力冲刺“开门红”。紧盯重点项目攻坚年，聚焦宜居宜业和美乡村、粮油产业园区，精心谋划“十五五”规划储备项目，提升项目成熟度。完成“粮油”现代农业园区规划，加快完成先锋等4村和美乡村规划编制，全力推进全域土地综合整治项目规划，加强“张山”古铜矿遗址保护与开发，聚焦省级经开区建设，加快推动博媛新材料项目开工建设。巩固“全国文明村镇”成果，总结并提升森防工作经验，努力打造全市样板，争创森林防灭火试点乡镇。</w:t>
      </w:r>
    </w:p>
    <w:p w14:paraId="2D6A34D0">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筑牢安全“防护网”。始终秉持“生命至上、安全第一”的发展理念，以“严”字立规明责、“细”字开展排查、“实”字保障成效，对矿山、加工企业、山洪点、地灾点等重点领域实行“清单化”管理，压紧压实“党政同责”和企业主体责任。坚决守住安全底线，持续推动党建引领“软实力”转化为安全生产“硬支撑”。</w:t>
      </w:r>
    </w:p>
    <w:p w14:paraId="32428DD9">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锤炼履职“真本领”。紧扣发展需求精准引才育才，计划组织2批干部“走出去”学习先进经验，同步邀请专家“引进来”把脉指导、精准问诊；常态化开展警示教育，紧盯作风建设关键环节，持续激发干部干事创业内生动力。深入推进干部作风整顿，对工作浮于表面、监管流于形式、责任落实“挂空挡”的干部严肃追责问责，切实树牢知敬畏、存戒惧、守底线的纪律意识，锤炼忠诚干净担当的过硬作风，为峨边高质量发展倾情贡献五渡力量。</w:t>
      </w:r>
    </w:p>
    <w:p w14:paraId="1D5A8285">
      <w:pPr>
        <w:bidi w:val="0"/>
        <w:rPr>
          <w:rFonts w:hint="default" w:ascii="黑体" w:hAnsi="黑体" w:eastAsia="黑体" w:cs="黑体"/>
          <w:color w:val="auto"/>
          <w:highlight w:val="none"/>
          <w:lang w:val="en-US" w:eastAsia="zh-CN"/>
        </w:rPr>
      </w:pPr>
      <w:r>
        <w:rPr>
          <w:rFonts w:hint="default" w:ascii="黑体" w:hAnsi="黑体" w:eastAsia="黑体" w:cs="黑体"/>
          <w:color w:val="auto"/>
          <w:highlight w:val="none"/>
          <w:lang w:val="en-US" w:eastAsia="zh-CN"/>
        </w:rPr>
        <w:t>二、部门预算单位构成</w:t>
      </w:r>
    </w:p>
    <w:p w14:paraId="2E27B88D">
      <w:pPr>
        <w:bidi w:val="0"/>
        <w:rPr>
          <w:rFonts w:hint="eastAsia" w:ascii="仿宋" w:hAnsi="仿宋" w:eastAsia="仿宋"/>
          <w:color w:val="auto"/>
          <w:sz w:val="32"/>
          <w:szCs w:val="32"/>
          <w:highlight w:val="none"/>
        </w:rPr>
      </w:pPr>
      <w:r>
        <w:rPr>
          <w:rFonts w:hint="eastAsia" w:ascii="仿宋" w:hAnsi="仿宋"/>
          <w:b w:val="0"/>
          <w:bCs w:val="0"/>
          <w:color w:val="auto"/>
          <w:sz w:val="32"/>
          <w:szCs w:val="32"/>
          <w:highlight w:val="none"/>
          <w:lang w:val="en-US" w:eastAsia="zh-CN"/>
        </w:rPr>
        <w:t>峨边彝族自治县五渡镇人民政府</w:t>
      </w:r>
      <w:r>
        <w:rPr>
          <w:rFonts w:hint="eastAsia" w:ascii="仿宋" w:hAnsi="仿宋" w:eastAsia="仿宋"/>
          <w:color w:val="auto"/>
          <w:sz w:val="32"/>
          <w:szCs w:val="32"/>
          <w:highlight w:val="none"/>
        </w:rPr>
        <w:t>预算单位</w:t>
      </w: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rPr>
        <w:t>个，事业单位</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个。</w:t>
      </w:r>
    </w:p>
    <w:p w14:paraId="4C4EA621">
      <w:pPr>
        <w:bidi w:val="0"/>
        <w:rPr>
          <w:rFonts w:hint="eastAsia" w:ascii="仿宋" w:hAnsi="仿宋" w:eastAsia="仿宋"/>
          <w:color w:val="auto"/>
          <w:sz w:val="32"/>
          <w:szCs w:val="32"/>
          <w:highlight w:val="none"/>
        </w:rPr>
      </w:pPr>
      <w:r>
        <w:rPr>
          <w:rFonts w:hint="eastAsia" w:ascii="仿宋" w:hAnsi="仿宋"/>
          <w:color w:val="auto"/>
          <w:sz w:val="32"/>
          <w:szCs w:val="32"/>
          <w:highlight w:val="none"/>
          <w:lang w:val="en-US" w:eastAsia="zh-CN"/>
        </w:rPr>
        <w:t>峨边彝族自治县五渡镇人民政府</w:t>
      </w:r>
      <w:r>
        <w:rPr>
          <w:rFonts w:hint="eastAsia" w:ascii="仿宋" w:hAnsi="仿宋" w:eastAsia="仿宋"/>
          <w:color w:val="auto"/>
          <w:sz w:val="32"/>
          <w:szCs w:val="32"/>
          <w:highlight w:val="none"/>
        </w:rPr>
        <w:t>总编制</w:t>
      </w:r>
      <w:r>
        <w:rPr>
          <w:rFonts w:hint="eastAsia" w:ascii="仿宋" w:hAnsi="仿宋"/>
          <w:color w:val="auto"/>
          <w:sz w:val="32"/>
          <w:szCs w:val="32"/>
          <w:highlight w:val="none"/>
          <w:lang w:val="en-US" w:eastAsia="zh-CN"/>
        </w:rPr>
        <w:t>41</w:t>
      </w:r>
      <w:r>
        <w:rPr>
          <w:rFonts w:hint="eastAsia" w:ascii="仿宋" w:hAnsi="仿宋" w:eastAsia="仿宋"/>
          <w:color w:val="auto"/>
          <w:sz w:val="32"/>
          <w:szCs w:val="32"/>
          <w:highlight w:val="none"/>
        </w:rPr>
        <w:t>名，其中：行政编制</w:t>
      </w:r>
      <w:r>
        <w:rPr>
          <w:rFonts w:hint="eastAsia" w:ascii="仿宋" w:hAnsi="仿宋"/>
          <w:color w:val="auto"/>
          <w:sz w:val="32"/>
          <w:szCs w:val="32"/>
          <w:highlight w:val="none"/>
          <w:lang w:val="en-US" w:eastAsia="zh-CN"/>
        </w:rPr>
        <w:t>20</w:t>
      </w:r>
      <w:r>
        <w:rPr>
          <w:rFonts w:hint="eastAsia" w:ascii="仿宋" w:hAnsi="仿宋" w:eastAsia="仿宋"/>
          <w:color w:val="auto"/>
          <w:sz w:val="32"/>
          <w:szCs w:val="32"/>
          <w:highlight w:val="none"/>
        </w:rPr>
        <w:t>名，工勤编制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名，事业编制</w:t>
      </w:r>
      <w:r>
        <w:rPr>
          <w:rFonts w:hint="eastAsia" w:ascii="仿宋" w:hAnsi="仿宋"/>
          <w:color w:val="auto"/>
          <w:sz w:val="32"/>
          <w:szCs w:val="32"/>
          <w:highlight w:val="none"/>
          <w:lang w:val="en-US" w:eastAsia="zh-CN"/>
        </w:rPr>
        <w:t>21</w:t>
      </w:r>
      <w:r>
        <w:rPr>
          <w:rFonts w:hint="eastAsia" w:ascii="仿宋" w:hAnsi="仿宋" w:eastAsia="仿宋"/>
          <w:color w:val="auto"/>
          <w:sz w:val="32"/>
          <w:szCs w:val="32"/>
          <w:highlight w:val="none"/>
        </w:rPr>
        <w:t>名。在职人员总数</w:t>
      </w:r>
      <w:r>
        <w:rPr>
          <w:rFonts w:hint="eastAsia" w:ascii="仿宋" w:hAnsi="仿宋"/>
          <w:color w:val="auto"/>
          <w:sz w:val="32"/>
          <w:szCs w:val="32"/>
          <w:highlight w:val="none"/>
          <w:lang w:val="en-US" w:eastAsia="zh-CN"/>
        </w:rPr>
        <w:t>39</w:t>
      </w:r>
      <w:r>
        <w:rPr>
          <w:rFonts w:hint="eastAsia" w:ascii="仿宋" w:hAnsi="仿宋" w:eastAsia="仿宋"/>
          <w:color w:val="auto"/>
          <w:sz w:val="32"/>
          <w:szCs w:val="32"/>
          <w:highlight w:val="none"/>
        </w:rPr>
        <w:t>名，其中：行政</w:t>
      </w:r>
      <w:r>
        <w:rPr>
          <w:rFonts w:hint="eastAsia" w:ascii="仿宋" w:hAnsi="仿宋"/>
          <w:color w:val="auto"/>
          <w:sz w:val="32"/>
          <w:szCs w:val="32"/>
          <w:highlight w:val="none"/>
          <w:lang w:val="en-US" w:eastAsia="zh-CN"/>
        </w:rPr>
        <w:t>24</w:t>
      </w:r>
      <w:r>
        <w:rPr>
          <w:rFonts w:hint="eastAsia" w:ascii="仿宋" w:hAnsi="仿宋" w:eastAsia="仿宋"/>
          <w:color w:val="auto"/>
          <w:sz w:val="32"/>
          <w:szCs w:val="32"/>
          <w:highlight w:val="none"/>
        </w:rPr>
        <w:t>名，工勤</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w:t>
      </w:r>
      <w:r>
        <w:rPr>
          <w:rFonts w:hint="eastAsia" w:ascii="仿宋" w:hAnsi="仿宋"/>
          <w:color w:val="auto"/>
          <w:sz w:val="32"/>
          <w:szCs w:val="32"/>
          <w:highlight w:val="none"/>
          <w:lang w:val="en-US" w:eastAsia="zh-CN"/>
        </w:rPr>
        <w:t>15</w:t>
      </w:r>
      <w:r>
        <w:rPr>
          <w:rFonts w:hint="eastAsia" w:ascii="仿宋" w:hAnsi="仿宋" w:eastAsia="仿宋"/>
          <w:color w:val="auto"/>
          <w:sz w:val="32"/>
          <w:szCs w:val="32"/>
          <w:highlight w:val="none"/>
        </w:rPr>
        <w:t>名。离休</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w:t>
      </w:r>
    </w:p>
    <w:p w14:paraId="2418C659">
      <w:pPr>
        <w:spacing w:line="600" w:lineRule="exact"/>
        <w:ind w:firstLine="640" w:firstLineChars="200"/>
        <w:rPr>
          <w:rFonts w:hint="eastAsia" w:ascii="仿宋" w:hAnsi="仿宋" w:eastAsia="仿宋"/>
          <w:color w:val="auto"/>
          <w:sz w:val="32"/>
          <w:szCs w:val="32"/>
          <w:highlight w:val="none"/>
        </w:rPr>
      </w:pPr>
    </w:p>
    <w:p w14:paraId="7DC55C7F">
      <w:pPr>
        <w:spacing w:line="600" w:lineRule="exact"/>
        <w:ind w:firstLine="640" w:firstLineChars="200"/>
        <w:rPr>
          <w:rFonts w:hint="eastAsia" w:ascii="仿宋" w:hAnsi="仿宋" w:eastAsia="仿宋"/>
          <w:color w:val="auto"/>
          <w:sz w:val="32"/>
          <w:szCs w:val="32"/>
          <w:highlight w:val="none"/>
        </w:rPr>
      </w:pPr>
    </w:p>
    <w:p w14:paraId="2E97660F">
      <w:pPr>
        <w:spacing w:line="600" w:lineRule="exact"/>
        <w:ind w:firstLine="640" w:firstLineChars="200"/>
        <w:rPr>
          <w:rFonts w:hint="eastAsia" w:ascii="仿宋" w:hAnsi="仿宋" w:eastAsia="仿宋"/>
          <w:color w:val="auto"/>
          <w:sz w:val="32"/>
          <w:szCs w:val="32"/>
          <w:highlight w:val="none"/>
        </w:rPr>
      </w:pPr>
    </w:p>
    <w:p w14:paraId="258702D1">
      <w:pPr>
        <w:spacing w:line="600" w:lineRule="exact"/>
        <w:ind w:firstLine="640" w:firstLineChars="200"/>
        <w:rPr>
          <w:rFonts w:hint="eastAsia" w:ascii="仿宋" w:hAnsi="仿宋" w:eastAsia="仿宋"/>
          <w:color w:val="auto"/>
          <w:sz w:val="32"/>
          <w:szCs w:val="32"/>
          <w:highlight w:val="none"/>
        </w:rPr>
      </w:pPr>
    </w:p>
    <w:p w14:paraId="29026861">
      <w:pPr>
        <w:pStyle w:val="2"/>
        <w:numPr>
          <w:ilvl w:val="0"/>
          <w:numId w:val="0"/>
        </w:numPr>
        <w:bidi w:val="0"/>
        <w:jc w:val="both"/>
        <w:rPr>
          <w:rFonts w:hint="eastAsia"/>
          <w:color w:val="auto"/>
          <w:highlight w:val="none"/>
          <w:lang w:val="en-US" w:eastAsia="zh-CN"/>
        </w:rPr>
      </w:pPr>
    </w:p>
    <w:p w14:paraId="15F340BE">
      <w:pPr>
        <w:pStyle w:val="2"/>
        <w:numPr>
          <w:ilvl w:val="0"/>
          <w:numId w:val="0"/>
        </w:numPr>
        <w:bidi w:val="0"/>
        <w:jc w:val="both"/>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第二部峨边彝族自治县五渡镇人民政府</w:t>
      </w:r>
    </w:p>
    <w:p w14:paraId="1E073A0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sz w:val="52"/>
          <w:szCs w:val="52"/>
          <w:highlight w:val="none"/>
          <w:lang w:val="en-US" w:eastAsia="zh-CN"/>
        </w:rPr>
        <w:t>2026年部门预算表</w:t>
      </w:r>
    </w:p>
    <w:p w14:paraId="6F8C5BCA">
      <w:pPr>
        <w:spacing w:line="600" w:lineRule="exact"/>
        <w:rPr>
          <w:rFonts w:hint="default" w:ascii="仿宋" w:hAnsi="仿宋" w:eastAsia="仿宋" w:cs="Times New Roman"/>
          <w:color w:val="auto"/>
          <w:sz w:val="32"/>
          <w:szCs w:val="32"/>
          <w:highlight w:val="none"/>
          <w:lang w:val="en-US" w:eastAsia="zh-CN"/>
        </w:rPr>
      </w:pPr>
    </w:p>
    <w:p w14:paraId="53C666F4">
      <w:pPr>
        <w:spacing w:line="600" w:lineRule="exact"/>
        <w:rPr>
          <w:rFonts w:hint="default" w:ascii="仿宋" w:hAnsi="仿宋" w:eastAsia="仿宋" w:cs="Times New Roman"/>
          <w:color w:val="auto"/>
          <w:sz w:val="32"/>
          <w:szCs w:val="32"/>
          <w:highlight w:val="none"/>
          <w:lang w:val="en-US" w:eastAsia="zh-CN"/>
        </w:rPr>
      </w:pPr>
    </w:p>
    <w:p w14:paraId="78EB7A0C">
      <w:pPr>
        <w:spacing w:line="600" w:lineRule="exact"/>
        <w:rPr>
          <w:rFonts w:hint="default" w:ascii="仿宋" w:hAnsi="仿宋" w:eastAsia="仿宋" w:cs="Times New Roman"/>
          <w:color w:val="auto"/>
          <w:sz w:val="32"/>
          <w:szCs w:val="32"/>
          <w:highlight w:val="none"/>
          <w:lang w:val="en-US" w:eastAsia="zh-CN"/>
        </w:rPr>
      </w:pPr>
    </w:p>
    <w:p w14:paraId="40B7C57F">
      <w:pPr>
        <w:spacing w:line="600" w:lineRule="exact"/>
        <w:rPr>
          <w:rFonts w:hint="default" w:ascii="仿宋" w:hAnsi="仿宋" w:eastAsia="仿宋" w:cs="Times New Roman"/>
          <w:color w:val="auto"/>
          <w:sz w:val="32"/>
          <w:szCs w:val="32"/>
          <w:highlight w:val="none"/>
          <w:lang w:val="en-US" w:eastAsia="zh-CN"/>
        </w:rPr>
      </w:pPr>
    </w:p>
    <w:p w14:paraId="7D4F42E3">
      <w:pPr>
        <w:spacing w:line="600" w:lineRule="exact"/>
        <w:rPr>
          <w:rFonts w:hint="default" w:ascii="仿宋" w:hAnsi="仿宋" w:eastAsia="仿宋" w:cs="Times New Roman"/>
          <w:color w:val="auto"/>
          <w:sz w:val="32"/>
          <w:szCs w:val="32"/>
          <w:highlight w:val="none"/>
          <w:lang w:val="en-US" w:eastAsia="zh-CN"/>
        </w:rPr>
      </w:pPr>
    </w:p>
    <w:p w14:paraId="055CE967">
      <w:pPr>
        <w:spacing w:line="600" w:lineRule="exact"/>
        <w:rPr>
          <w:rFonts w:hint="default" w:ascii="仿宋" w:hAnsi="仿宋" w:eastAsia="仿宋" w:cs="Times New Roman"/>
          <w:color w:val="auto"/>
          <w:sz w:val="32"/>
          <w:szCs w:val="32"/>
          <w:highlight w:val="none"/>
          <w:lang w:val="en-US" w:eastAsia="zh-CN"/>
        </w:rPr>
      </w:pPr>
    </w:p>
    <w:p w14:paraId="35E3B3C6">
      <w:pPr>
        <w:spacing w:line="600" w:lineRule="exact"/>
        <w:rPr>
          <w:rFonts w:hint="default" w:ascii="仿宋" w:hAnsi="仿宋" w:eastAsia="仿宋" w:cs="Times New Roman"/>
          <w:color w:val="auto"/>
          <w:sz w:val="32"/>
          <w:szCs w:val="32"/>
          <w:highlight w:val="none"/>
          <w:lang w:val="en-US" w:eastAsia="zh-CN"/>
        </w:rPr>
      </w:pPr>
    </w:p>
    <w:p w14:paraId="738BEDF8">
      <w:pPr>
        <w:spacing w:line="600" w:lineRule="exact"/>
        <w:rPr>
          <w:rFonts w:hint="default" w:ascii="仿宋" w:hAnsi="仿宋" w:eastAsia="仿宋" w:cs="Times New Roman"/>
          <w:color w:val="auto"/>
          <w:sz w:val="32"/>
          <w:szCs w:val="32"/>
          <w:highlight w:val="none"/>
          <w:lang w:val="en-US" w:eastAsia="zh-CN"/>
        </w:rPr>
      </w:pPr>
    </w:p>
    <w:p w14:paraId="25BA526E">
      <w:pPr>
        <w:spacing w:line="600" w:lineRule="exact"/>
        <w:ind w:left="0" w:leftChars="0" w:firstLine="0" w:firstLineChars="0"/>
        <w:rPr>
          <w:rFonts w:hint="eastAsia" w:ascii="仿宋_GB2312" w:hAnsi="仿宋_GB2312" w:eastAsia="仿宋_GB2312" w:cs="仿宋_GB2312"/>
          <w:color w:val="auto"/>
          <w:sz w:val="32"/>
          <w:szCs w:val="32"/>
          <w:highlight w:val="none"/>
          <w:lang w:val="en-US" w:eastAsia="zh-CN"/>
        </w:rPr>
      </w:pPr>
    </w:p>
    <w:p w14:paraId="6138CC85">
      <w:pPr>
        <w:spacing w:line="600" w:lineRule="exact"/>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详见附件2：峨边彝族自治县五渡镇人民政府预算公开报表  </w:t>
      </w:r>
    </w:p>
    <w:p w14:paraId="5396481C">
      <w:pPr>
        <w:numPr>
          <w:ilvl w:val="0"/>
          <w:numId w:val="0"/>
        </w:numPr>
        <w:ind w:leftChars="0"/>
        <w:jc w:val="both"/>
        <w:rPr>
          <w:rFonts w:hint="eastAsia"/>
          <w:b/>
          <w:bCs/>
          <w:color w:val="auto"/>
          <w:sz w:val="52"/>
          <w:szCs w:val="52"/>
          <w:highlight w:val="none"/>
          <w:lang w:val="en-US" w:eastAsia="zh-CN"/>
        </w:rPr>
      </w:pPr>
    </w:p>
    <w:p w14:paraId="00AD8C32">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第三部分  峨边彝族自治县五渡镇人民政府</w:t>
      </w:r>
      <w:r>
        <w:rPr>
          <w:rFonts w:hint="eastAsia" w:ascii="方正小标宋简体" w:hAnsi="方正小标宋简体" w:eastAsia="方正小标宋简体" w:cs="方正小标宋简体"/>
          <w:b w:val="0"/>
          <w:bCs/>
          <w:color w:val="auto"/>
          <w:sz w:val="52"/>
          <w:szCs w:val="52"/>
          <w:highlight w:val="none"/>
          <w:lang w:val="en-US" w:eastAsia="zh-CN"/>
        </w:rPr>
        <w:t>2026年部门预算情况说明</w:t>
      </w:r>
    </w:p>
    <w:p w14:paraId="4431D1C5">
      <w:pPr>
        <w:numPr>
          <w:ilvl w:val="0"/>
          <w:numId w:val="0"/>
        </w:numPr>
        <w:jc w:val="center"/>
        <w:rPr>
          <w:rFonts w:hint="default"/>
          <w:b/>
          <w:bCs/>
          <w:color w:val="auto"/>
          <w:sz w:val="52"/>
          <w:szCs w:val="52"/>
          <w:highlight w:val="none"/>
          <w:lang w:val="en-US" w:eastAsia="zh-CN"/>
        </w:rPr>
      </w:pPr>
    </w:p>
    <w:p w14:paraId="601B011B">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758F8E34">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24654312">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09F776DB">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492FE3C1">
      <w:pPr>
        <w:numPr>
          <w:ilvl w:val="0"/>
          <w:numId w:val="0"/>
        </w:numPr>
        <w:jc w:val="center"/>
        <w:rPr>
          <w:rFonts w:hint="default"/>
          <w:b/>
          <w:bCs/>
          <w:color w:val="auto"/>
          <w:sz w:val="52"/>
          <w:szCs w:val="52"/>
          <w:highlight w:val="none"/>
          <w:lang w:val="en-US" w:eastAsia="zh-CN"/>
        </w:rPr>
      </w:pPr>
    </w:p>
    <w:p w14:paraId="25DBBA53">
      <w:pPr>
        <w:numPr>
          <w:ilvl w:val="0"/>
          <w:numId w:val="0"/>
        </w:numPr>
        <w:jc w:val="center"/>
        <w:rPr>
          <w:rFonts w:hint="default"/>
          <w:b/>
          <w:bCs/>
          <w:color w:val="auto"/>
          <w:sz w:val="52"/>
          <w:szCs w:val="52"/>
          <w:highlight w:val="none"/>
          <w:lang w:val="en-US" w:eastAsia="zh-CN"/>
        </w:rPr>
      </w:pPr>
    </w:p>
    <w:p w14:paraId="06002910">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一、收支预算情况说明</w:t>
      </w:r>
    </w:p>
    <w:p w14:paraId="0700AE2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照综合预算的原则，峨边彝族自治县五渡镇人民政府所有收入和支出均纳入部门预算管理。收入包括：一般公共预算拨款收入、上年结转收入；支出包括：一般公共服务支出、社会保障和就业支出、卫生健康支出、农林水支出、住房保障支出。</w:t>
      </w:r>
    </w:p>
    <w:p w14:paraId="64BB4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年收支总预算</w:t>
      </w:r>
      <w:r>
        <w:rPr>
          <w:rFonts w:hint="eastAsia" w:ascii="Times New Roman" w:hAnsi="Times New Roman" w:eastAsia="仿宋_GB2312" w:cs="仿宋_GB2312"/>
          <w:color w:val="auto"/>
          <w:kern w:val="0"/>
          <w:sz w:val="32"/>
          <w:szCs w:val="32"/>
          <w:highlight w:val="none"/>
          <w:lang w:val="en-US" w:eastAsia="zh-CN"/>
        </w:rPr>
        <w:t>1123.86</w:t>
      </w:r>
      <w:r>
        <w:rPr>
          <w:rFonts w:hint="eastAsia" w:ascii="Times New Roman" w:hAnsi="Times New Roman" w:eastAsia="仿宋_GB2312" w:cs="仿宋_GB2312"/>
          <w:color w:val="auto"/>
          <w:kern w:val="0"/>
          <w:sz w:val="32"/>
          <w:szCs w:val="32"/>
          <w:highlight w:val="none"/>
        </w:rPr>
        <w:t>万元，比</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年收支预算总数增加</w:t>
      </w:r>
      <w:r>
        <w:rPr>
          <w:rFonts w:hint="eastAsia" w:ascii="Times New Roman" w:hAnsi="Times New Roman" w:eastAsia="仿宋_GB2312" w:cs="仿宋_GB2312"/>
          <w:color w:val="auto"/>
          <w:kern w:val="0"/>
          <w:sz w:val="32"/>
          <w:szCs w:val="32"/>
          <w:highlight w:val="none"/>
          <w:lang w:val="en-US" w:eastAsia="zh-CN"/>
        </w:rPr>
        <w:t>267.63</w:t>
      </w:r>
      <w:r>
        <w:rPr>
          <w:rFonts w:hint="eastAsia" w:ascii="Times New Roman" w:hAnsi="Times New Roman" w:eastAsia="仿宋_GB2312" w:cs="仿宋_GB2312"/>
          <w:color w:val="auto"/>
          <w:kern w:val="0"/>
          <w:sz w:val="32"/>
          <w:szCs w:val="32"/>
          <w:highlight w:val="none"/>
        </w:rPr>
        <w:t>万元，主要</w:t>
      </w:r>
      <w:r>
        <w:rPr>
          <w:rFonts w:hint="eastAsia" w:ascii="Times New Roman" w:hAnsi="Times New Roman" w:eastAsia="仿宋_GB2312" w:cs="仿宋_GB2312"/>
          <w:color w:val="auto"/>
          <w:kern w:val="0"/>
          <w:sz w:val="32"/>
          <w:szCs w:val="32"/>
          <w:highlight w:val="none"/>
          <w:lang w:eastAsia="zh-CN"/>
        </w:rPr>
        <w:t>原因是：</w:t>
      </w:r>
      <w:r>
        <w:rPr>
          <w:rFonts w:hint="eastAsia" w:ascii="Times New Roman" w:hAnsi="Times New Roman" w:eastAsia="仿宋_GB2312" w:cs="仿宋_GB2312"/>
          <w:color w:val="auto"/>
          <w:kern w:val="0"/>
          <w:sz w:val="32"/>
          <w:szCs w:val="32"/>
          <w:highlight w:val="none"/>
          <w:lang w:val="en-US" w:eastAsia="zh-CN"/>
        </w:rPr>
        <w:t>人员增加，人员经费增加，公用经费增加</w:t>
      </w:r>
      <w:r>
        <w:rPr>
          <w:rFonts w:hint="eastAsia" w:ascii="Times New Roman" w:hAnsi="Times New Roman" w:eastAsia="仿宋_GB2312" w:cs="仿宋_GB2312"/>
          <w:color w:val="auto"/>
          <w:kern w:val="0"/>
          <w:sz w:val="32"/>
          <w:szCs w:val="32"/>
          <w:highlight w:val="none"/>
        </w:rPr>
        <w:t>。</w:t>
      </w:r>
    </w:p>
    <w:p w14:paraId="582B542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（一）收入预算情况</w:t>
      </w:r>
      <w:r>
        <w:rPr>
          <w:rFonts w:hint="eastAsia" w:ascii="Times New Roman" w:hAnsi="Times New Roman" w:eastAsia="楷体_GB2312" w:cs="Times New Roman"/>
          <w:b w:val="0"/>
          <w:bCs/>
          <w:color w:val="auto"/>
          <w:sz w:val="32"/>
          <w:szCs w:val="32"/>
          <w:highlight w:val="none"/>
          <w:lang w:eastAsia="zh-CN"/>
        </w:rPr>
        <w:t>。</w:t>
      </w:r>
    </w:p>
    <w:p w14:paraId="33587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年收入预算</w:t>
      </w:r>
      <w:r>
        <w:rPr>
          <w:rFonts w:hint="eastAsia" w:ascii="Times New Roman" w:hAnsi="Times New Roman" w:eastAsia="仿宋_GB2312" w:cs="仿宋_GB2312"/>
          <w:color w:val="auto"/>
          <w:kern w:val="0"/>
          <w:sz w:val="32"/>
          <w:szCs w:val="32"/>
          <w:highlight w:val="none"/>
          <w:lang w:val="en-US" w:eastAsia="zh-CN"/>
        </w:rPr>
        <w:t>1123.86</w:t>
      </w:r>
      <w:r>
        <w:rPr>
          <w:rFonts w:hint="eastAsia" w:ascii="Times New Roman" w:hAnsi="Times New Roman" w:eastAsia="仿宋_GB2312" w:cs="仿宋_GB2312"/>
          <w:color w:val="auto"/>
          <w:kern w:val="0"/>
          <w:sz w:val="32"/>
          <w:szCs w:val="32"/>
          <w:highlight w:val="none"/>
        </w:rPr>
        <w:t>万元，其中：上年结转</w:t>
      </w:r>
      <w:r>
        <w:rPr>
          <w:rFonts w:hint="eastAsia" w:ascii="Times New Roman" w:hAnsi="Times New Roman" w:eastAsia="仿宋_GB2312" w:cs="仿宋_GB2312"/>
          <w:color w:val="auto"/>
          <w:kern w:val="0"/>
          <w:sz w:val="32"/>
          <w:szCs w:val="32"/>
          <w:highlight w:val="none"/>
          <w:lang w:val="en-US" w:eastAsia="zh-CN"/>
        </w:rPr>
        <w:t>64.14</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5.7</w:t>
      </w:r>
      <w:r>
        <w:rPr>
          <w:rFonts w:hint="eastAsia" w:ascii="Times New Roman" w:hAnsi="Times New Roman" w:eastAsia="仿宋_GB2312" w:cs="仿宋_GB2312"/>
          <w:color w:val="auto"/>
          <w:kern w:val="0"/>
          <w:sz w:val="32"/>
          <w:szCs w:val="32"/>
          <w:highlight w:val="none"/>
        </w:rPr>
        <w:t>%；一般公共预算拨款收入</w:t>
      </w:r>
      <w:r>
        <w:rPr>
          <w:rFonts w:hint="eastAsia" w:ascii="Times New Roman" w:hAnsi="Times New Roman" w:eastAsia="仿宋_GB2312" w:cs="仿宋_GB2312"/>
          <w:color w:val="auto"/>
          <w:kern w:val="0"/>
          <w:sz w:val="32"/>
          <w:szCs w:val="32"/>
          <w:highlight w:val="none"/>
          <w:lang w:val="en-US" w:eastAsia="zh-CN"/>
        </w:rPr>
        <w:t>1059.72</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94.3</w:t>
      </w:r>
      <w:r>
        <w:rPr>
          <w:rFonts w:hint="eastAsia" w:ascii="Times New Roman" w:hAnsi="Times New Roman" w:eastAsia="仿宋_GB2312" w:cs="仿宋_GB2312"/>
          <w:color w:val="auto"/>
          <w:kern w:val="0"/>
          <w:sz w:val="32"/>
          <w:szCs w:val="32"/>
          <w:highlight w:val="none"/>
        </w:rPr>
        <w:t>%；政府性基金预算拨款收入</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sz w:val="32"/>
          <w:szCs w:val="32"/>
          <w:highlight w:val="none"/>
        </w:rPr>
        <w:t>国有资本经营预算拨款收入</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w:t>
      </w:r>
    </w:p>
    <w:p w14:paraId="4B696E4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highlight w:val="none"/>
          <w:lang w:val="en-US" w:eastAsia="zh-CN"/>
        </w:rPr>
      </w:pPr>
      <w:r>
        <w:rPr>
          <w:rFonts w:hint="eastAsia" w:ascii="Times New Roman" w:hAnsi="Times New Roman" w:eastAsia="楷体_GB2312" w:cs="Times New Roman"/>
          <w:b w:val="0"/>
          <w:bCs/>
          <w:color w:val="auto"/>
          <w:sz w:val="32"/>
          <w:szCs w:val="32"/>
          <w:highlight w:val="none"/>
        </w:rPr>
        <w:t>（二）支出预算情况</w:t>
      </w:r>
    </w:p>
    <w:p w14:paraId="48970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年支出预算</w:t>
      </w:r>
      <w:r>
        <w:rPr>
          <w:rFonts w:hint="eastAsia" w:ascii="Times New Roman" w:hAnsi="Times New Roman" w:eastAsia="仿宋_GB2312" w:cs="仿宋_GB2312"/>
          <w:color w:val="auto"/>
          <w:kern w:val="0"/>
          <w:sz w:val="32"/>
          <w:szCs w:val="32"/>
          <w:highlight w:val="none"/>
          <w:lang w:val="en-US" w:eastAsia="zh-CN"/>
        </w:rPr>
        <w:t>1123.86</w:t>
      </w:r>
      <w:r>
        <w:rPr>
          <w:rFonts w:hint="eastAsia" w:ascii="Times New Roman" w:hAnsi="Times New Roman" w:eastAsia="仿宋_GB2312" w:cs="仿宋_GB2312"/>
          <w:color w:val="auto"/>
          <w:kern w:val="0"/>
          <w:sz w:val="32"/>
          <w:szCs w:val="32"/>
          <w:highlight w:val="none"/>
        </w:rPr>
        <w:t>万元，其中：基本支出</w:t>
      </w:r>
      <w:r>
        <w:rPr>
          <w:rFonts w:hint="eastAsia" w:ascii="Times New Roman" w:hAnsi="Times New Roman" w:eastAsia="仿宋_GB2312" w:cs="仿宋_GB2312"/>
          <w:color w:val="auto"/>
          <w:kern w:val="0"/>
          <w:sz w:val="32"/>
          <w:szCs w:val="32"/>
          <w:highlight w:val="none"/>
          <w:lang w:val="en-US" w:eastAsia="zh-CN"/>
        </w:rPr>
        <w:t>1056.72</w:t>
      </w:r>
      <w:r>
        <w:rPr>
          <w:rFonts w:hint="eastAsia" w:ascii="Times New Roman" w:hAnsi="Times New Roman" w:eastAsia="仿宋_GB2312" w:cs="仿宋_GB2312"/>
          <w:color w:val="auto"/>
          <w:kern w:val="0"/>
          <w:sz w:val="32"/>
          <w:szCs w:val="32"/>
          <w:highlight w:val="none"/>
        </w:rPr>
        <w:t>，占</w:t>
      </w:r>
      <w:r>
        <w:rPr>
          <w:rFonts w:hint="eastAsia" w:ascii="Times New Roman" w:hAnsi="Times New Roman" w:eastAsia="仿宋_GB2312" w:cs="仿宋_GB2312"/>
          <w:color w:val="auto"/>
          <w:kern w:val="0"/>
          <w:sz w:val="32"/>
          <w:szCs w:val="32"/>
          <w:highlight w:val="none"/>
          <w:lang w:val="en-US" w:eastAsia="zh-CN"/>
        </w:rPr>
        <w:t>94</w:t>
      </w:r>
      <w:r>
        <w:rPr>
          <w:rFonts w:hint="eastAsia" w:ascii="Times New Roman" w:hAnsi="Times New Roman" w:eastAsia="仿宋_GB2312" w:cs="仿宋_GB2312"/>
          <w:color w:val="auto"/>
          <w:kern w:val="0"/>
          <w:sz w:val="32"/>
          <w:szCs w:val="32"/>
          <w:highlight w:val="none"/>
        </w:rPr>
        <w:t>%；项目支出</w:t>
      </w:r>
      <w:r>
        <w:rPr>
          <w:rFonts w:hint="eastAsia" w:ascii="Times New Roman" w:hAnsi="Times New Roman" w:eastAsia="仿宋_GB2312" w:cs="仿宋_GB2312"/>
          <w:color w:val="auto"/>
          <w:kern w:val="0"/>
          <w:sz w:val="32"/>
          <w:szCs w:val="32"/>
          <w:highlight w:val="none"/>
          <w:lang w:val="en-US" w:eastAsia="zh-CN"/>
        </w:rPr>
        <w:t>67.14</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rPr>
        <w:t>%。</w:t>
      </w:r>
    </w:p>
    <w:p w14:paraId="440EE526">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二、财政拨款收支预算情况说明</w:t>
      </w:r>
    </w:p>
    <w:p w14:paraId="38071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年财政拨款收支预算总数</w:t>
      </w:r>
      <w:r>
        <w:rPr>
          <w:rFonts w:hint="eastAsia" w:ascii="Times New Roman" w:hAnsi="Times New Roman" w:eastAsia="仿宋_GB2312" w:cs="仿宋_GB2312"/>
          <w:color w:val="auto"/>
          <w:kern w:val="0"/>
          <w:sz w:val="32"/>
          <w:szCs w:val="32"/>
          <w:highlight w:val="none"/>
          <w:lang w:val="en-US" w:eastAsia="zh-CN"/>
        </w:rPr>
        <w:t>1123.86</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比</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年财政拨款收支预算总数</w:t>
      </w:r>
      <w:r>
        <w:rPr>
          <w:rFonts w:hint="eastAsia" w:ascii="Times New Roman" w:hAnsi="Times New Roman" w:eastAsia="仿宋_GB2312" w:cs="仿宋_GB2312"/>
          <w:color w:val="auto"/>
          <w:kern w:val="0"/>
          <w:sz w:val="32"/>
          <w:szCs w:val="32"/>
          <w:highlight w:val="none"/>
          <w:lang w:val="en-US" w:eastAsia="zh-CN"/>
        </w:rPr>
        <w:t>856.23</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val="en-US" w:eastAsia="zh-CN"/>
        </w:rPr>
        <w:t>增加267.63</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kern w:val="0"/>
          <w:sz w:val="32"/>
          <w:szCs w:val="32"/>
          <w:highlight w:val="none"/>
          <w:lang w:val="en-US" w:eastAsia="zh-CN"/>
        </w:rPr>
        <w:t>人员增加，人员经费增加，公用经费增加。</w:t>
      </w:r>
    </w:p>
    <w:p w14:paraId="18C6F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收入包括：本年一般公共预算拨款收入1059.72万元、</w:t>
      </w:r>
      <w:r>
        <w:rPr>
          <w:rFonts w:hint="eastAsia" w:ascii="Times New Roman" w:hAnsi="Times New Roman" w:eastAsia="仿宋_GB2312" w:cs="仿宋_GB2312"/>
          <w:color w:val="auto"/>
          <w:kern w:val="0"/>
          <w:sz w:val="32"/>
          <w:szCs w:val="32"/>
          <w:highlight w:val="none"/>
          <w:lang w:val="en-US" w:eastAsia="zh-CN"/>
        </w:rPr>
        <w:t>上年结转</w:t>
      </w:r>
      <w:r>
        <w:rPr>
          <w:rFonts w:hint="eastAsia" w:ascii="Times New Roman" w:hAnsi="Times New Roman" w:eastAsia="仿宋_GB2312" w:cs="仿宋_GB2312"/>
          <w:color w:val="auto"/>
          <w:kern w:val="0"/>
          <w:sz w:val="32"/>
          <w:szCs w:val="32"/>
          <w:highlight w:val="none"/>
        </w:rPr>
        <w:t>64.14万元；支出包括：一般公共服务支出671</w:t>
      </w:r>
      <w:r>
        <w:rPr>
          <w:rFonts w:hint="eastAsia" w:ascii="Times New Roman" w:hAnsi="Times New Roman" w:eastAsia="仿宋_GB2312" w:cs="仿宋_GB2312"/>
          <w:color w:val="auto"/>
          <w:kern w:val="0"/>
          <w:sz w:val="32"/>
          <w:szCs w:val="32"/>
          <w:highlight w:val="none"/>
          <w:lang w:val="en-US" w:eastAsia="zh-CN"/>
        </w:rPr>
        <w:t>.09</w:t>
      </w:r>
      <w:r>
        <w:rPr>
          <w:rFonts w:hint="eastAsia" w:ascii="Times New Roman" w:hAnsi="Times New Roman" w:eastAsia="仿宋_GB2312" w:cs="仿宋_GB2312"/>
          <w:color w:val="auto"/>
          <w:kern w:val="0"/>
          <w:sz w:val="32"/>
          <w:szCs w:val="32"/>
          <w:highlight w:val="none"/>
        </w:rPr>
        <w:t>万元、社会保障和就业支出124.44万元、卫生健康支出22.77万元，农林水支出236.34</w:t>
      </w:r>
      <w:r>
        <w:rPr>
          <w:rFonts w:hint="eastAsia" w:ascii="Times New Roman" w:hAnsi="Times New Roman" w:eastAsia="仿宋_GB2312" w:cs="仿宋_GB2312"/>
          <w:color w:val="auto"/>
          <w:kern w:val="0"/>
          <w:sz w:val="32"/>
          <w:szCs w:val="32"/>
          <w:highlight w:val="none"/>
          <w:lang w:val="en-US" w:eastAsia="zh-CN"/>
        </w:rPr>
        <w:t>万元、</w:t>
      </w:r>
      <w:r>
        <w:rPr>
          <w:rFonts w:hint="eastAsia" w:ascii="Times New Roman" w:hAnsi="Times New Roman" w:eastAsia="仿宋_GB2312" w:cs="仿宋_GB2312"/>
          <w:color w:val="auto"/>
          <w:kern w:val="0"/>
          <w:sz w:val="32"/>
          <w:szCs w:val="32"/>
          <w:highlight w:val="none"/>
        </w:rPr>
        <w:t>住</w:t>
      </w:r>
      <w:r>
        <w:rPr>
          <w:rFonts w:hint="eastAsia" w:ascii="Times New Roman" w:hAnsi="Times New Roman" w:eastAsia="仿宋_GB2312" w:cs="仿宋_GB2312"/>
          <w:color w:val="auto"/>
          <w:kern w:val="0"/>
          <w:sz w:val="32"/>
          <w:szCs w:val="32"/>
          <w:highlight w:val="none"/>
          <w:lang w:eastAsia="zh-CN"/>
        </w:rPr>
        <w:t>房</w:t>
      </w:r>
      <w:r>
        <w:rPr>
          <w:rFonts w:hint="eastAsia" w:ascii="Times New Roman" w:hAnsi="Times New Roman" w:eastAsia="仿宋_GB2312" w:cs="仿宋_GB2312"/>
          <w:color w:val="auto"/>
          <w:kern w:val="0"/>
          <w:sz w:val="32"/>
          <w:szCs w:val="32"/>
          <w:highlight w:val="none"/>
        </w:rPr>
        <w:t>保障支出69.22万元</w:t>
      </w:r>
      <w:r>
        <w:rPr>
          <w:rFonts w:hint="eastAsia" w:ascii="Times New Roman" w:hAnsi="Times New Roman" w:eastAsia="仿宋_GB2312" w:cs="仿宋_GB2312"/>
          <w:color w:val="auto"/>
          <w:kern w:val="0"/>
          <w:sz w:val="32"/>
          <w:szCs w:val="32"/>
          <w:highlight w:val="none"/>
          <w:lang w:eastAsia="zh-CN"/>
        </w:rPr>
        <w:t>。</w:t>
      </w:r>
    </w:p>
    <w:p w14:paraId="703810AA">
      <w:pPr>
        <w:numPr>
          <w:ilvl w:val="0"/>
          <w:numId w:val="0"/>
        </w:numPr>
        <w:spacing w:line="600" w:lineRule="exact"/>
        <w:ind w:firstLine="640" w:firstLineChars="200"/>
        <w:rPr>
          <w:rStyle w:val="23"/>
          <w:rFonts w:hint="eastAsia" w:ascii="黑体" w:hAnsi="黑体" w:eastAsia="黑体" w:cs="黑体"/>
          <w:b w:val="0"/>
          <w:bCs/>
          <w:color w:val="auto"/>
          <w:sz w:val="28"/>
          <w:szCs w:val="22"/>
          <w:highlight w:val="none"/>
          <w:lang w:eastAsia="zh-CN"/>
        </w:rPr>
      </w:pPr>
      <w:r>
        <w:rPr>
          <w:rStyle w:val="23"/>
          <w:rFonts w:hint="eastAsia" w:ascii="黑体" w:hAnsi="黑体" w:eastAsia="黑体" w:cs="黑体"/>
          <w:b w:val="0"/>
          <w:bCs/>
          <w:color w:val="auto"/>
          <w:highlight w:val="none"/>
        </w:rPr>
        <w:t>三、一般公共预算当年拨款情况说明</w:t>
      </w:r>
    </w:p>
    <w:p w14:paraId="2D112D6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（一）一般公共预算当年拨款规模及变化情况。</w:t>
      </w:r>
    </w:p>
    <w:p w14:paraId="0E06D16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年一般公共预算当年拨款</w:t>
      </w:r>
      <w:r>
        <w:rPr>
          <w:rFonts w:hint="eastAsia" w:ascii="Times New Roman" w:hAnsi="Times New Roman" w:eastAsia="仿宋_GB2312" w:cs="仿宋_GB2312"/>
          <w:color w:val="auto"/>
          <w:kern w:val="0"/>
          <w:sz w:val="32"/>
          <w:szCs w:val="32"/>
          <w:highlight w:val="none"/>
          <w:lang w:val="en-US" w:eastAsia="zh-CN"/>
        </w:rPr>
        <w:t>1059.72</w:t>
      </w:r>
      <w:r>
        <w:rPr>
          <w:rFonts w:hint="eastAsia" w:ascii="Times New Roman" w:hAnsi="Times New Roman" w:eastAsia="仿宋_GB2312" w:cs="仿宋_GB2312"/>
          <w:color w:val="auto"/>
          <w:kern w:val="0"/>
          <w:sz w:val="32"/>
          <w:szCs w:val="32"/>
          <w:highlight w:val="none"/>
        </w:rPr>
        <w:t>万元，较上年预算数增加</w:t>
      </w:r>
      <w:r>
        <w:rPr>
          <w:rFonts w:hint="eastAsia" w:ascii="Times New Roman" w:hAnsi="Times New Roman" w:eastAsia="仿宋_GB2312" w:cs="仿宋_GB2312"/>
          <w:color w:val="auto"/>
          <w:kern w:val="0"/>
          <w:sz w:val="32"/>
          <w:szCs w:val="32"/>
          <w:highlight w:val="none"/>
          <w:lang w:val="en-US" w:eastAsia="zh-CN"/>
        </w:rPr>
        <w:t>267.63</w:t>
      </w:r>
      <w:r>
        <w:rPr>
          <w:rFonts w:hint="eastAsia" w:ascii="Times New Roman" w:hAnsi="Times New Roman" w:eastAsia="仿宋_GB2312" w:cs="仿宋_GB2312"/>
          <w:color w:val="auto"/>
          <w:kern w:val="0"/>
          <w:sz w:val="32"/>
          <w:szCs w:val="32"/>
          <w:highlight w:val="none"/>
        </w:rPr>
        <w:t>万元。主要原因是一般公共服务支出</w:t>
      </w:r>
      <w:r>
        <w:rPr>
          <w:rFonts w:hint="eastAsia" w:ascii="Times New Roman" w:hAnsi="Times New Roman" w:eastAsia="仿宋_GB2312" w:cs="仿宋_GB2312"/>
          <w:color w:val="auto"/>
          <w:kern w:val="0"/>
          <w:sz w:val="32"/>
          <w:szCs w:val="32"/>
          <w:highlight w:val="none"/>
          <w:lang w:val="en-US" w:eastAsia="zh-CN"/>
        </w:rPr>
        <w:t>增加155.94</w:t>
      </w:r>
      <w:r>
        <w:rPr>
          <w:rFonts w:hint="eastAsia" w:ascii="Times New Roman" w:hAnsi="Times New Roman" w:eastAsia="仿宋_GB2312" w:cs="仿宋_GB2312"/>
          <w:color w:val="auto"/>
          <w:kern w:val="0"/>
          <w:sz w:val="32"/>
          <w:szCs w:val="32"/>
          <w:highlight w:val="none"/>
        </w:rPr>
        <w:t>万元、社会保障和就业支出</w:t>
      </w:r>
      <w:r>
        <w:rPr>
          <w:rFonts w:hint="eastAsia" w:ascii="Times New Roman" w:hAnsi="Times New Roman" w:eastAsia="仿宋_GB2312" w:cs="仿宋_GB2312"/>
          <w:color w:val="auto"/>
          <w:kern w:val="0"/>
          <w:sz w:val="32"/>
          <w:szCs w:val="32"/>
          <w:highlight w:val="none"/>
          <w:lang w:val="en-US" w:eastAsia="zh-CN"/>
        </w:rPr>
        <w:t>增加29.79</w:t>
      </w:r>
      <w:r>
        <w:rPr>
          <w:rFonts w:hint="eastAsia" w:ascii="Times New Roman" w:hAnsi="Times New Roman" w:eastAsia="仿宋_GB2312" w:cs="仿宋_GB2312"/>
          <w:color w:val="auto"/>
          <w:kern w:val="0"/>
          <w:sz w:val="32"/>
          <w:szCs w:val="32"/>
          <w:highlight w:val="none"/>
        </w:rPr>
        <w:t>万元、卫生健康支出</w:t>
      </w:r>
      <w:r>
        <w:rPr>
          <w:rFonts w:hint="eastAsia" w:ascii="Times New Roman" w:hAnsi="Times New Roman" w:eastAsia="仿宋_GB2312" w:cs="仿宋_GB2312"/>
          <w:color w:val="auto"/>
          <w:kern w:val="0"/>
          <w:sz w:val="32"/>
          <w:szCs w:val="32"/>
          <w:highlight w:val="none"/>
          <w:lang w:val="en-US" w:eastAsia="zh-CN"/>
        </w:rPr>
        <w:t>增加6.15</w:t>
      </w:r>
      <w:r>
        <w:rPr>
          <w:rFonts w:hint="eastAsia" w:ascii="Times New Roman" w:hAnsi="Times New Roman" w:eastAsia="仿宋_GB2312" w:cs="仿宋_GB2312"/>
          <w:color w:val="auto"/>
          <w:kern w:val="0"/>
          <w:sz w:val="32"/>
          <w:szCs w:val="32"/>
          <w:highlight w:val="none"/>
        </w:rPr>
        <w:t>万元，农林水支出</w:t>
      </w:r>
      <w:r>
        <w:rPr>
          <w:rFonts w:hint="eastAsia" w:ascii="Times New Roman" w:hAnsi="Times New Roman" w:eastAsia="仿宋_GB2312" w:cs="仿宋_GB2312"/>
          <w:color w:val="auto"/>
          <w:kern w:val="0"/>
          <w:sz w:val="32"/>
          <w:szCs w:val="32"/>
          <w:highlight w:val="none"/>
          <w:lang w:val="en-US" w:eastAsia="zh-CN"/>
        </w:rPr>
        <w:t>增加64.14万元、</w:t>
      </w:r>
      <w:r>
        <w:rPr>
          <w:rFonts w:hint="eastAsia" w:ascii="Times New Roman" w:hAnsi="Times New Roman" w:eastAsia="仿宋_GB2312" w:cs="仿宋_GB2312"/>
          <w:color w:val="auto"/>
          <w:kern w:val="0"/>
          <w:sz w:val="32"/>
          <w:szCs w:val="32"/>
          <w:highlight w:val="none"/>
        </w:rPr>
        <w:t>住</w:t>
      </w:r>
      <w:r>
        <w:rPr>
          <w:rFonts w:hint="eastAsia" w:ascii="Times New Roman" w:hAnsi="Times New Roman" w:eastAsia="仿宋_GB2312" w:cs="仿宋_GB2312"/>
          <w:color w:val="auto"/>
          <w:kern w:val="0"/>
          <w:sz w:val="32"/>
          <w:szCs w:val="32"/>
          <w:highlight w:val="none"/>
          <w:lang w:eastAsia="zh-CN"/>
        </w:rPr>
        <w:t>房</w:t>
      </w:r>
      <w:r>
        <w:rPr>
          <w:rFonts w:hint="eastAsia" w:ascii="Times New Roman" w:hAnsi="Times New Roman" w:eastAsia="仿宋_GB2312" w:cs="仿宋_GB2312"/>
          <w:color w:val="auto"/>
          <w:kern w:val="0"/>
          <w:sz w:val="32"/>
          <w:szCs w:val="32"/>
          <w:highlight w:val="none"/>
        </w:rPr>
        <w:t>保障支出</w:t>
      </w:r>
      <w:r>
        <w:rPr>
          <w:rFonts w:hint="eastAsia" w:ascii="Times New Roman" w:hAnsi="Times New Roman" w:eastAsia="仿宋_GB2312" w:cs="仿宋_GB2312"/>
          <w:color w:val="auto"/>
          <w:kern w:val="0"/>
          <w:sz w:val="32"/>
          <w:szCs w:val="32"/>
          <w:highlight w:val="none"/>
          <w:lang w:val="en-US" w:eastAsia="zh-CN"/>
        </w:rPr>
        <w:t>增加11.61</w:t>
      </w:r>
      <w:r>
        <w:rPr>
          <w:rFonts w:hint="eastAsia" w:ascii="Times New Roman" w:hAnsi="Times New Roman" w:eastAsia="仿宋_GB2312" w:cs="仿宋_GB2312"/>
          <w:color w:val="auto"/>
          <w:kern w:val="0"/>
          <w:sz w:val="32"/>
          <w:szCs w:val="32"/>
          <w:highlight w:val="none"/>
        </w:rPr>
        <w:t>万元</w:t>
      </w:r>
    </w:p>
    <w:p w14:paraId="5C77EA04">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（二）一般公共预算当年拨款结构情况</w:t>
      </w:r>
      <w:r>
        <w:rPr>
          <w:rFonts w:hint="eastAsia" w:ascii="仿宋" w:hAnsi="仿宋" w:eastAsia="仿宋" w:cs="宋体"/>
          <w:color w:val="auto"/>
          <w:kern w:val="0"/>
          <w:sz w:val="32"/>
          <w:szCs w:val="32"/>
          <w:highlight w:val="none"/>
        </w:rPr>
        <w:t>。</w:t>
      </w:r>
    </w:p>
    <w:p w14:paraId="1C490CC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一般公共服务支出</w:t>
      </w:r>
      <w:r>
        <w:rPr>
          <w:rFonts w:hint="eastAsia" w:ascii="Times New Roman" w:hAnsi="Times New Roman" w:eastAsia="仿宋_GB2312" w:cs="仿宋_GB2312"/>
          <w:color w:val="auto"/>
          <w:kern w:val="0"/>
          <w:sz w:val="32"/>
          <w:szCs w:val="32"/>
          <w:highlight w:val="none"/>
          <w:lang w:val="en-US" w:eastAsia="zh-CN"/>
        </w:rPr>
        <w:t>671.09</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63.33</w:t>
      </w:r>
      <w:r>
        <w:rPr>
          <w:rFonts w:hint="eastAsia" w:ascii="Times New Roman" w:hAnsi="Times New Roman" w:eastAsia="仿宋_GB2312" w:cs="仿宋_GB2312"/>
          <w:color w:val="auto"/>
          <w:kern w:val="0"/>
          <w:sz w:val="32"/>
          <w:szCs w:val="32"/>
          <w:highlight w:val="none"/>
        </w:rPr>
        <w:t>%；社会保障和就业支出</w:t>
      </w:r>
      <w:r>
        <w:rPr>
          <w:rFonts w:hint="eastAsia" w:ascii="Times New Roman" w:hAnsi="Times New Roman" w:eastAsia="仿宋_GB2312" w:cs="仿宋_GB2312"/>
          <w:color w:val="auto"/>
          <w:kern w:val="0"/>
          <w:sz w:val="32"/>
          <w:szCs w:val="32"/>
          <w:highlight w:val="none"/>
          <w:lang w:val="en-US" w:eastAsia="zh-CN"/>
        </w:rPr>
        <w:t>124.44</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11.74</w:t>
      </w:r>
      <w:r>
        <w:rPr>
          <w:rFonts w:hint="eastAsia" w:ascii="Times New Roman" w:hAnsi="Times New Roman" w:eastAsia="仿宋_GB2312" w:cs="仿宋_GB2312"/>
          <w:color w:val="auto"/>
          <w:kern w:val="0"/>
          <w:sz w:val="32"/>
          <w:szCs w:val="32"/>
          <w:highlight w:val="none"/>
        </w:rPr>
        <w:t>%；卫生健康支出</w:t>
      </w:r>
      <w:r>
        <w:rPr>
          <w:rFonts w:hint="eastAsia" w:ascii="Times New Roman" w:hAnsi="Times New Roman" w:eastAsia="仿宋_GB2312" w:cs="仿宋_GB2312"/>
          <w:color w:val="auto"/>
          <w:kern w:val="0"/>
          <w:sz w:val="32"/>
          <w:szCs w:val="32"/>
          <w:highlight w:val="none"/>
          <w:lang w:val="en-US" w:eastAsia="zh-CN"/>
        </w:rPr>
        <w:t>22.77</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2.15</w:t>
      </w:r>
      <w:r>
        <w:rPr>
          <w:rFonts w:hint="eastAsia" w:ascii="Times New Roman" w:hAnsi="Times New Roman" w:eastAsia="仿宋_GB2312" w:cs="仿宋_GB2312"/>
          <w:color w:val="auto"/>
          <w:kern w:val="0"/>
          <w:sz w:val="32"/>
          <w:szCs w:val="32"/>
          <w:highlight w:val="none"/>
        </w:rPr>
        <w:t>%；农林水支出</w:t>
      </w:r>
      <w:r>
        <w:rPr>
          <w:rFonts w:hint="eastAsia" w:ascii="Times New Roman" w:hAnsi="Times New Roman" w:eastAsia="仿宋_GB2312" w:cs="仿宋_GB2312"/>
          <w:color w:val="auto"/>
          <w:kern w:val="0"/>
          <w:sz w:val="32"/>
          <w:szCs w:val="32"/>
          <w:highlight w:val="none"/>
          <w:lang w:val="en-US" w:eastAsia="zh-CN"/>
        </w:rPr>
        <w:t>172.2</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16.25</w:t>
      </w:r>
      <w:r>
        <w:rPr>
          <w:rFonts w:hint="eastAsia" w:ascii="Times New Roman" w:hAnsi="Times New Roman" w:eastAsia="仿宋_GB2312" w:cs="仿宋_GB2312"/>
          <w:color w:val="auto"/>
          <w:kern w:val="0"/>
          <w:sz w:val="32"/>
          <w:szCs w:val="32"/>
          <w:highlight w:val="none"/>
        </w:rPr>
        <w:t>%；住房保障支出</w:t>
      </w:r>
      <w:r>
        <w:rPr>
          <w:rFonts w:hint="eastAsia" w:ascii="Times New Roman" w:hAnsi="Times New Roman" w:eastAsia="仿宋_GB2312" w:cs="仿宋_GB2312"/>
          <w:color w:val="auto"/>
          <w:kern w:val="0"/>
          <w:sz w:val="32"/>
          <w:szCs w:val="32"/>
          <w:highlight w:val="none"/>
          <w:lang w:val="en-US" w:eastAsia="zh-CN"/>
        </w:rPr>
        <w:t>69.22</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6.53</w:t>
      </w:r>
      <w:r>
        <w:rPr>
          <w:rFonts w:hint="eastAsia" w:ascii="Times New Roman" w:hAnsi="Times New Roman" w:eastAsia="仿宋_GB2312" w:cs="仿宋_GB2312"/>
          <w:color w:val="auto"/>
          <w:kern w:val="0"/>
          <w:sz w:val="32"/>
          <w:szCs w:val="32"/>
          <w:highlight w:val="none"/>
        </w:rPr>
        <w:t>%。</w:t>
      </w:r>
    </w:p>
    <w:p w14:paraId="600BF69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（三）一般公共预算当年拨款具体使用情况</w:t>
      </w:r>
    </w:p>
    <w:p w14:paraId="50C7840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rPr>
        <w:t>一般公共服务（类）</w:t>
      </w:r>
      <w:r>
        <w:rPr>
          <w:rFonts w:hint="eastAsia" w:ascii="仿宋_GB2312" w:hAnsi="仿宋_GB2312" w:eastAsia="仿宋_GB2312" w:cs="仿宋_GB2312"/>
          <w:color w:val="auto"/>
          <w:kern w:val="0"/>
          <w:sz w:val="32"/>
          <w:szCs w:val="32"/>
          <w:highlight w:val="none"/>
          <w:lang w:eastAsia="zh-CN"/>
        </w:rPr>
        <w:t>政府办公厅（室）及相关机构事务</w:t>
      </w:r>
      <w:r>
        <w:rPr>
          <w:rFonts w:hint="eastAsia" w:ascii="仿宋_GB2312" w:hAnsi="仿宋_GB2312" w:eastAsia="仿宋_GB2312" w:cs="仿宋_GB2312"/>
          <w:color w:val="auto"/>
          <w:kern w:val="0"/>
          <w:sz w:val="32"/>
          <w:szCs w:val="32"/>
          <w:highlight w:val="none"/>
        </w:rPr>
        <w:t>（款）</w:t>
      </w:r>
      <w:r>
        <w:rPr>
          <w:rFonts w:hint="eastAsia" w:ascii="仿宋_GB2312" w:hAnsi="仿宋_GB2312" w:eastAsia="仿宋_GB2312" w:cs="仿宋_GB2312"/>
          <w:color w:val="auto"/>
          <w:kern w:val="0"/>
          <w:sz w:val="32"/>
          <w:szCs w:val="32"/>
          <w:highlight w:val="none"/>
          <w:lang w:eastAsia="zh-CN"/>
        </w:rPr>
        <w:t>行政运行</w:t>
      </w:r>
      <w:r>
        <w:rPr>
          <w:rFonts w:hint="eastAsia" w:ascii="仿宋_GB2312" w:hAnsi="仿宋_GB2312" w:eastAsia="仿宋_GB2312" w:cs="仿宋_GB2312"/>
          <w:color w:val="auto"/>
          <w:kern w:val="0"/>
          <w:sz w:val="32"/>
          <w:szCs w:val="32"/>
          <w:highlight w:val="none"/>
        </w:rPr>
        <w:t>（项）</w:t>
      </w:r>
      <w:r>
        <w:rPr>
          <w:rFonts w:hint="eastAsia" w:ascii="仿宋_GB2312" w:hAnsi="仿宋_GB2312"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494.86</w:t>
      </w:r>
      <w:r>
        <w:rPr>
          <w:rFonts w:hint="eastAsia" w:ascii="Times New Roman" w:hAnsi="Times New Roman" w:eastAsia="仿宋_GB2312" w:cs="仿宋_GB2312"/>
          <w:color w:val="auto"/>
          <w:kern w:val="0"/>
          <w:sz w:val="32"/>
          <w:szCs w:val="32"/>
          <w:highlight w:val="none"/>
        </w:rPr>
        <w:t>万元，主要用于：机关及参公管理事业单位正常运转的基本支出，包括基本工资、津贴补贴等人员经费以及办公费、印刷费、水电费等日常公用经费。</w:t>
      </w:r>
    </w:p>
    <w:p w14:paraId="11AE6B6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rPr>
        <w:t>一般公共服务（类）</w:t>
      </w:r>
      <w:r>
        <w:rPr>
          <w:rFonts w:hint="eastAsia" w:ascii="仿宋_GB2312" w:hAnsi="仿宋_GB2312" w:eastAsia="仿宋_GB2312" w:cs="仿宋_GB2312"/>
          <w:color w:val="auto"/>
          <w:kern w:val="0"/>
          <w:sz w:val="32"/>
          <w:szCs w:val="32"/>
          <w:highlight w:val="none"/>
          <w:lang w:eastAsia="zh-CN"/>
        </w:rPr>
        <w:t>政府办公厅（室）及相关机构事务</w:t>
      </w:r>
      <w:r>
        <w:rPr>
          <w:rFonts w:hint="eastAsia" w:ascii="仿宋_GB2312" w:hAnsi="仿宋_GB2312" w:eastAsia="仿宋_GB2312" w:cs="仿宋_GB2312"/>
          <w:color w:val="auto"/>
          <w:kern w:val="0"/>
          <w:sz w:val="32"/>
          <w:szCs w:val="32"/>
          <w:highlight w:val="none"/>
        </w:rPr>
        <w:t>（款）</w:t>
      </w:r>
      <w:r>
        <w:rPr>
          <w:rFonts w:hint="eastAsia" w:ascii="仿宋_GB2312" w:hAnsi="仿宋_GB2312" w:eastAsia="仿宋_GB2312" w:cs="仿宋_GB2312"/>
          <w:color w:val="auto"/>
          <w:kern w:val="0"/>
          <w:sz w:val="32"/>
          <w:szCs w:val="32"/>
          <w:highlight w:val="none"/>
          <w:lang w:eastAsia="zh-CN"/>
        </w:rPr>
        <w:t>事业运行</w:t>
      </w:r>
      <w:r>
        <w:rPr>
          <w:rFonts w:hint="eastAsia" w:ascii="仿宋_GB2312" w:hAnsi="仿宋_GB2312" w:eastAsia="仿宋_GB2312" w:cs="仿宋_GB2312"/>
          <w:color w:val="auto"/>
          <w:kern w:val="0"/>
          <w:sz w:val="32"/>
          <w:szCs w:val="32"/>
          <w:highlight w:val="none"/>
        </w:rPr>
        <w:t>（项）</w:t>
      </w:r>
      <w:r>
        <w:rPr>
          <w:rFonts w:hint="eastAsia" w:ascii="仿宋_GB2312" w:hAnsi="仿宋_GB2312"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176.23</w:t>
      </w:r>
      <w:r>
        <w:rPr>
          <w:rFonts w:hint="eastAsia" w:ascii="Times New Roman" w:hAnsi="Times New Roman" w:eastAsia="仿宋_GB2312" w:cs="仿宋_GB2312"/>
          <w:color w:val="auto"/>
          <w:kern w:val="0"/>
          <w:sz w:val="32"/>
          <w:szCs w:val="32"/>
          <w:highlight w:val="none"/>
        </w:rPr>
        <w:t>万元，主要用于：机关及参公管理事业单位开展财政综合业务、预决算编审等未单独设置项级科目的专门性财政管理工作的项目支出。</w:t>
      </w:r>
    </w:p>
    <w:p w14:paraId="7624BA0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3.社会保障和就业（类）</w:t>
      </w:r>
      <w:r>
        <w:rPr>
          <w:rFonts w:hint="eastAsia" w:ascii="Times New Roman" w:hAnsi="Times New Roman" w:eastAsia="仿宋_GB2312" w:cs="仿宋_GB2312"/>
          <w:color w:val="auto"/>
          <w:kern w:val="0"/>
          <w:sz w:val="32"/>
          <w:szCs w:val="32"/>
          <w:highlight w:val="none"/>
          <w:lang w:eastAsia="zh-CN"/>
        </w:rPr>
        <w:t>行政事业单位养老支出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机关事业单位基本养老保险缴费支出</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79.7</w:t>
      </w:r>
      <w:r>
        <w:rPr>
          <w:rFonts w:hint="eastAsia" w:ascii="Times New Roman" w:hAnsi="Times New Roman" w:eastAsia="仿宋_GB2312" w:cs="仿宋_GB2312"/>
          <w:color w:val="auto"/>
          <w:kern w:val="0"/>
          <w:sz w:val="32"/>
          <w:szCs w:val="32"/>
          <w:highlight w:val="none"/>
        </w:rPr>
        <w:t>万元，主要用于：实施养老保险制度后，部门按规定由单位缴纳的基本养老保险费支出。</w:t>
      </w:r>
    </w:p>
    <w:p w14:paraId="7784AAF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rPr>
        <w:t>社会保障和就业（类）</w:t>
      </w:r>
      <w:r>
        <w:rPr>
          <w:rFonts w:hint="eastAsia" w:ascii="Times New Roman" w:hAnsi="Times New Roman" w:eastAsia="仿宋_GB2312" w:cs="仿宋_GB2312"/>
          <w:color w:val="auto"/>
          <w:kern w:val="0"/>
          <w:sz w:val="32"/>
          <w:szCs w:val="32"/>
          <w:highlight w:val="none"/>
          <w:lang w:eastAsia="zh-CN"/>
        </w:rPr>
        <w:t>行政事业单位养老支出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机关事业单位职业年金缴费支出</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39.85</w:t>
      </w:r>
      <w:r>
        <w:rPr>
          <w:rFonts w:hint="eastAsia" w:ascii="Times New Roman" w:hAnsi="Times New Roman" w:eastAsia="仿宋_GB2312" w:cs="仿宋_GB2312"/>
          <w:color w:val="auto"/>
          <w:kern w:val="0"/>
          <w:sz w:val="32"/>
          <w:szCs w:val="32"/>
          <w:highlight w:val="none"/>
        </w:rPr>
        <w:t>万元，主要用于：实施养老保险制度后，部门按规定由单位缴纳的职业年金支出。</w:t>
      </w:r>
    </w:p>
    <w:p w14:paraId="430E5E6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其他社会保障和就业支出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其他社会保障和就业支出</w:t>
      </w:r>
      <w:r>
        <w:rPr>
          <w:rFonts w:hint="eastAsia" w:ascii="仿宋" w:hAnsi="仿宋" w:eastAsia="仿宋" w:cs="宋体"/>
          <w:color w:val="auto"/>
          <w:kern w:val="0"/>
          <w:sz w:val="32"/>
          <w:szCs w:val="32"/>
          <w:highlight w:val="none"/>
        </w:rPr>
        <w:t>（项）</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4.89</w:t>
      </w:r>
      <w:r>
        <w:rPr>
          <w:rFonts w:hint="eastAsia" w:ascii="仿宋" w:hAnsi="仿宋" w:eastAsia="仿宋" w:cs="宋体"/>
          <w:color w:val="auto"/>
          <w:kern w:val="0"/>
          <w:sz w:val="32"/>
          <w:szCs w:val="32"/>
          <w:highlight w:val="none"/>
        </w:rPr>
        <w:t>万元，主要用于：实施养老保险制度后，部门按规定由单位缴纳的</w:t>
      </w:r>
      <w:r>
        <w:rPr>
          <w:rFonts w:hint="eastAsia" w:ascii="仿宋" w:hAnsi="仿宋" w:eastAsia="仿宋" w:cs="宋体"/>
          <w:color w:val="auto"/>
          <w:kern w:val="0"/>
          <w:sz w:val="32"/>
          <w:szCs w:val="32"/>
          <w:highlight w:val="none"/>
          <w:lang w:eastAsia="zh-CN"/>
        </w:rPr>
        <w:t>其他用于社会保障和就业方面的支出</w:t>
      </w:r>
      <w:r>
        <w:rPr>
          <w:rFonts w:hint="eastAsia" w:ascii="仿宋" w:hAnsi="仿宋" w:eastAsia="仿宋" w:cs="宋体"/>
          <w:color w:val="auto"/>
          <w:kern w:val="0"/>
          <w:sz w:val="32"/>
          <w:szCs w:val="32"/>
          <w:highlight w:val="none"/>
        </w:rPr>
        <w:t>。</w:t>
      </w:r>
    </w:p>
    <w:p w14:paraId="5CC6559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rPr>
        <w:t>.</w:t>
      </w:r>
      <w:r>
        <w:rPr>
          <w:rFonts w:hint="eastAsia" w:ascii="仿宋" w:hAnsi="仿宋" w:eastAsia="仿宋" w:cs="宋体"/>
          <w:color w:val="auto"/>
          <w:kern w:val="0"/>
          <w:sz w:val="32"/>
          <w:szCs w:val="32"/>
          <w:highlight w:val="none"/>
          <w:lang w:eastAsia="zh-CN"/>
        </w:rPr>
        <w:t>卫生健康支出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行政事业单位医疗</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行政单位医疗</w:t>
      </w:r>
      <w:r>
        <w:rPr>
          <w:rFonts w:hint="eastAsia" w:ascii="仿宋" w:hAnsi="仿宋" w:eastAsia="仿宋" w:cs="宋体"/>
          <w:color w:val="auto"/>
          <w:kern w:val="0"/>
          <w:sz w:val="32"/>
          <w:szCs w:val="32"/>
          <w:highlight w:val="none"/>
        </w:rPr>
        <w:t>（项）</w:t>
      </w:r>
      <w:r>
        <w:rPr>
          <w:rFonts w:hint="eastAsia" w:ascii="仿宋" w:hAnsi="仿宋" w:cs="宋体"/>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22.77</w:t>
      </w:r>
      <w:r>
        <w:rPr>
          <w:rFonts w:hint="eastAsia" w:ascii="Times New Roman" w:hAnsi="Times New Roman" w:eastAsia="仿宋_GB2312" w:cs="仿宋_GB2312"/>
          <w:color w:val="auto"/>
          <w:kern w:val="0"/>
          <w:sz w:val="32"/>
          <w:szCs w:val="32"/>
          <w:highlight w:val="none"/>
        </w:rPr>
        <w:t>万元，主要用于：机关及参公管理事业单位基本医疗保险缴费支出。</w:t>
      </w:r>
    </w:p>
    <w:p w14:paraId="7604942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7</w:t>
      </w:r>
      <w:r>
        <w:rPr>
          <w:rFonts w:hint="eastAsia" w:ascii="Times New Roman" w:hAnsi="Times New Roman" w:eastAsia="仿宋_GB2312" w:cs="仿宋_GB2312"/>
          <w:color w:val="auto"/>
          <w:kern w:val="0"/>
          <w:sz w:val="32"/>
          <w:szCs w:val="32"/>
          <w:highlight w:val="none"/>
        </w:rPr>
        <w:t>.</w:t>
      </w:r>
      <w:r>
        <w:rPr>
          <w:rFonts w:hint="eastAsia" w:ascii="仿宋" w:hAnsi="仿宋" w:eastAsia="仿宋" w:cs="宋体"/>
          <w:color w:val="auto"/>
          <w:kern w:val="0"/>
          <w:sz w:val="32"/>
          <w:szCs w:val="32"/>
          <w:highlight w:val="none"/>
          <w:lang w:val="en-US" w:eastAsia="zh-CN"/>
        </w:rPr>
        <w:t>农林水支出（类）巩固脱贫攻坚成果衔接乡村振兴（款）一般行政管理事务（项）</w:t>
      </w:r>
      <w:r>
        <w:rPr>
          <w:rFonts w:hint="eastAsia" w:ascii="仿宋" w:hAnsi="仿宋" w:cs="宋体"/>
          <w:color w:val="auto"/>
          <w:kern w:val="0"/>
          <w:sz w:val="32"/>
          <w:szCs w:val="32"/>
          <w:highlight w:val="none"/>
          <w:lang w:val="en-US" w:eastAsia="zh-CN"/>
        </w:rPr>
        <w:t>：</w:t>
      </w:r>
      <w:r>
        <w:rPr>
          <w:rFonts w:hint="eastAsia" w:ascii="仿宋" w:hAnsi="仿宋" w:eastAsia="仿宋" w:cs="宋体"/>
          <w:color w:val="auto"/>
          <w:kern w:val="0"/>
          <w:sz w:val="32"/>
          <w:szCs w:val="32"/>
          <w:highlight w:val="none"/>
          <w:lang w:eastAsia="zh-CN"/>
        </w:rPr>
        <w:t>202</w:t>
      </w:r>
      <w:r>
        <w:rPr>
          <w:rFonts w:hint="eastAsia" w:ascii="仿宋" w:hAnsi="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巩固脱贫攻坚成果衔接乡村振兴</w:t>
      </w:r>
      <w:r>
        <w:rPr>
          <w:rFonts w:hint="eastAsia" w:ascii="仿宋" w:hAnsi="仿宋" w:eastAsia="仿宋" w:cs="宋体"/>
          <w:color w:val="auto"/>
          <w:kern w:val="0"/>
          <w:sz w:val="32"/>
          <w:szCs w:val="32"/>
          <w:highlight w:val="none"/>
          <w:lang w:eastAsia="zh-CN"/>
        </w:rPr>
        <w:t>的乡镇安全管理相关经费支出</w:t>
      </w:r>
      <w:r>
        <w:rPr>
          <w:rFonts w:hint="eastAsia" w:ascii="仿宋" w:hAnsi="仿宋" w:eastAsia="仿宋" w:cs="宋体"/>
          <w:color w:val="auto"/>
          <w:kern w:val="0"/>
          <w:sz w:val="32"/>
          <w:szCs w:val="32"/>
          <w:highlight w:val="none"/>
        </w:rPr>
        <w:t>。</w:t>
      </w:r>
    </w:p>
    <w:p w14:paraId="39CDA638">
      <w:pPr>
        <w:numPr>
          <w:ilvl w:val="0"/>
          <w:numId w:val="0"/>
        </w:numPr>
        <w:spacing w:line="600" w:lineRule="exact"/>
        <w:ind w:firstLine="640" w:firstLineChars="200"/>
        <w:rPr>
          <w:rFonts w:hint="eastAsia" w:ascii="仿宋" w:hAnsi="仿宋" w:eastAsia="仿宋" w:cs="宋体"/>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8</w:t>
      </w:r>
      <w:r>
        <w:rPr>
          <w:rFonts w:hint="eastAsia" w:ascii="Times New Roman" w:hAnsi="Times New Roman" w:eastAsia="仿宋_GB2312" w:cs="仿宋_GB2312"/>
          <w:color w:val="auto"/>
          <w:kern w:val="0"/>
          <w:sz w:val="32"/>
          <w:szCs w:val="32"/>
          <w:highlight w:val="none"/>
        </w:rPr>
        <w:t>.</w:t>
      </w:r>
      <w:r>
        <w:rPr>
          <w:rFonts w:hint="eastAsia" w:ascii="仿宋" w:hAnsi="仿宋" w:eastAsia="仿宋" w:cs="宋体"/>
          <w:color w:val="auto"/>
          <w:kern w:val="0"/>
          <w:sz w:val="32"/>
          <w:szCs w:val="32"/>
          <w:highlight w:val="none"/>
          <w:lang w:val="en-US" w:eastAsia="zh-CN"/>
        </w:rPr>
        <w:t>农林水（类）农村综合改革（款）对村民委员会和村党支部的补助（项）：202</w:t>
      </w:r>
      <w:r>
        <w:rPr>
          <w:rFonts w:hint="eastAsia" w:ascii="仿宋" w:hAnsi="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lang w:val="en-US" w:eastAsia="zh-CN"/>
        </w:rPr>
        <w:t>年预算数为</w:t>
      </w:r>
      <w:r>
        <w:rPr>
          <w:rFonts w:hint="eastAsia" w:ascii="仿宋" w:hAnsi="仿宋" w:cs="宋体"/>
          <w:color w:val="auto"/>
          <w:kern w:val="0"/>
          <w:sz w:val="32"/>
          <w:szCs w:val="32"/>
          <w:highlight w:val="none"/>
          <w:lang w:val="en-US" w:eastAsia="zh-CN"/>
        </w:rPr>
        <w:t>169.2</w:t>
      </w:r>
      <w:r>
        <w:rPr>
          <w:rFonts w:hint="eastAsia" w:ascii="仿宋" w:hAnsi="仿宋" w:eastAsia="仿宋" w:cs="宋体"/>
          <w:color w:val="auto"/>
          <w:kern w:val="0"/>
          <w:sz w:val="32"/>
          <w:szCs w:val="32"/>
          <w:highlight w:val="none"/>
          <w:lang w:val="en-US" w:eastAsia="zh-CN"/>
        </w:rPr>
        <w:t>万元，主要用于：对村民委员会和村党支部的补助支出及为村（社）干部养老保险补助、意外伤害保险支出</w:t>
      </w:r>
      <w:r>
        <w:rPr>
          <w:rFonts w:hint="eastAsia" w:ascii="仿宋" w:hAnsi="仿宋" w:eastAsia="仿宋" w:cs="宋体"/>
          <w:color w:val="auto"/>
          <w:kern w:val="0"/>
          <w:sz w:val="32"/>
          <w:szCs w:val="32"/>
          <w:highlight w:val="none"/>
        </w:rPr>
        <w:t>。</w:t>
      </w:r>
    </w:p>
    <w:p w14:paraId="1585E5C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仿宋" w:hAnsi="仿宋" w:cs="宋体"/>
          <w:color w:val="auto"/>
          <w:kern w:val="0"/>
          <w:sz w:val="32"/>
          <w:szCs w:val="32"/>
          <w:highlight w:val="none"/>
          <w:lang w:val="en-US" w:eastAsia="zh-CN"/>
        </w:rPr>
        <w:t>9.</w:t>
      </w:r>
      <w:r>
        <w:rPr>
          <w:rFonts w:hint="eastAsia" w:ascii="仿宋" w:hAnsi="仿宋" w:eastAsia="仿宋" w:cs="宋体"/>
          <w:color w:val="auto"/>
          <w:kern w:val="0"/>
          <w:sz w:val="32"/>
          <w:szCs w:val="32"/>
          <w:highlight w:val="none"/>
        </w:rPr>
        <w:t>住房保障（类）</w:t>
      </w:r>
      <w:r>
        <w:rPr>
          <w:rFonts w:hint="eastAsia" w:ascii="仿宋" w:hAnsi="仿宋" w:eastAsia="仿宋" w:cs="宋体"/>
          <w:color w:val="auto"/>
          <w:kern w:val="0"/>
          <w:sz w:val="32"/>
          <w:szCs w:val="32"/>
          <w:highlight w:val="none"/>
          <w:lang w:eastAsia="zh-CN"/>
        </w:rPr>
        <w:t>住房改革</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住房公积金</w:t>
      </w:r>
      <w:r>
        <w:rPr>
          <w:rFonts w:hint="eastAsia" w:ascii="仿宋" w:hAnsi="仿宋" w:eastAsia="仿宋" w:cs="宋体"/>
          <w:color w:val="auto"/>
          <w:kern w:val="0"/>
          <w:sz w:val="32"/>
          <w:szCs w:val="32"/>
          <w:highlight w:val="none"/>
        </w:rPr>
        <w:t>（项）</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69.22</w:t>
      </w:r>
      <w:r>
        <w:rPr>
          <w:rFonts w:hint="eastAsia" w:ascii="仿宋" w:hAnsi="仿宋" w:eastAsia="仿宋" w:cs="宋体"/>
          <w:color w:val="auto"/>
          <w:kern w:val="0"/>
          <w:sz w:val="32"/>
          <w:szCs w:val="32"/>
          <w:highlight w:val="none"/>
        </w:rPr>
        <w:t>万元，主要用于：部门按人力资源和社会保障部、财政部规定的基本工资和津贴补贴以及规定比例为职工缴纳的住房公积金支出。</w:t>
      </w:r>
    </w:p>
    <w:p w14:paraId="38992035">
      <w:pPr>
        <w:pStyle w:val="4"/>
        <w:bidi w:val="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四</w:t>
      </w:r>
      <w:r>
        <w:rPr>
          <w:rStyle w:val="23"/>
          <w:rFonts w:hint="eastAsia" w:ascii="黑体" w:hAnsi="黑体" w:eastAsia="黑体" w:cs="黑体"/>
          <w:b w:val="0"/>
          <w:bCs/>
          <w:color w:val="auto"/>
          <w:highlight w:val="none"/>
        </w:rPr>
        <w:t>、一般公共预算基本支出情况说明</w:t>
      </w:r>
    </w:p>
    <w:p w14:paraId="11D152FB">
      <w:pPr>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年一般公共预算基本支出</w:t>
      </w:r>
      <w:r>
        <w:rPr>
          <w:rFonts w:hint="eastAsia" w:ascii="Times New Roman" w:hAnsi="Times New Roman" w:eastAsia="仿宋_GB2312" w:cs="仿宋_GB2312"/>
          <w:color w:val="auto"/>
          <w:kern w:val="0"/>
          <w:sz w:val="32"/>
          <w:szCs w:val="32"/>
          <w:highlight w:val="none"/>
          <w:lang w:val="en-US" w:eastAsia="zh-CN"/>
        </w:rPr>
        <w:t>1056.72</w:t>
      </w:r>
      <w:r>
        <w:rPr>
          <w:rFonts w:hint="eastAsia" w:ascii="Times New Roman" w:hAnsi="Times New Roman" w:eastAsia="仿宋_GB2312" w:cs="仿宋_GB2312"/>
          <w:color w:val="auto"/>
          <w:kern w:val="0"/>
          <w:sz w:val="32"/>
          <w:szCs w:val="32"/>
          <w:highlight w:val="none"/>
        </w:rPr>
        <w:t>万元</w:t>
      </w:r>
      <w:bookmarkStart w:id="0" w:name="_GoBack"/>
      <w:bookmarkEnd w:id="0"/>
    </w:p>
    <w:p w14:paraId="466BEF6C">
      <w:pPr>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其中：人员经费</w:t>
      </w:r>
      <w:r>
        <w:rPr>
          <w:rFonts w:hint="eastAsia" w:ascii="Times New Roman" w:hAnsi="Times New Roman" w:eastAsia="仿宋_GB2312" w:cs="仿宋_GB2312"/>
          <w:color w:val="auto"/>
          <w:kern w:val="0"/>
          <w:sz w:val="32"/>
          <w:szCs w:val="32"/>
          <w:highlight w:val="none"/>
          <w:lang w:val="en-US" w:eastAsia="zh-CN"/>
        </w:rPr>
        <w:t>930.84</w:t>
      </w:r>
      <w:r>
        <w:rPr>
          <w:rFonts w:hint="eastAsia" w:ascii="Times New Roman" w:hAnsi="Times New Roman" w:eastAsia="仿宋_GB2312" w:cs="仿宋_GB2312"/>
          <w:color w:val="auto"/>
          <w:kern w:val="0"/>
          <w:sz w:val="32"/>
          <w:szCs w:val="32"/>
          <w:highlight w:val="none"/>
        </w:rPr>
        <w:t>万元，主要包括：基本工资、津贴补贴、奖金、</w:t>
      </w:r>
      <w:r>
        <w:rPr>
          <w:rFonts w:hint="eastAsia" w:ascii="Times New Roman" w:hAnsi="Times New Roman" w:eastAsia="仿宋_GB2312" w:cs="仿宋_GB2312"/>
          <w:color w:val="auto"/>
          <w:kern w:val="0"/>
          <w:sz w:val="32"/>
          <w:szCs w:val="32"/>
          <w:highlight w:val="none"/>
          <w:lang w:val="en-US" w:eastAsia="zh-CN"/>
        </w:rPr>
        <w:t>伙食补助费、</w:t>
      </w:r>
      <w:r>
        <w:rPr>
          <w:rFonts w:hint="eastAsia" w:ascii="Times New Roman" w:hAnsi="Times New Roman" w:eastAsia="仿宋_GB2312" w:cs="仿宋_GB2312"/>
          <w:color w:val="auto"/>
          <w:kern w:val="0"/>
          <w:sz w:val="32"/>
          <w:szCs w:val="32"/>
          <w:highlight w:val="none"/>
        </w:rPr>
        <w:t>社会保险缴费、绩效工资、机关事业单位基本养老保险缴费、职业年金缴费、其他工资福利支出、住房公积金。</w:t>
      </w:r>
    </w:p>
    <w:p w14:paraId="458D9257">
      <w:pPr>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公用经费</w:t>
      </w:r>
      <w:r>
        <w:rPr>
          <w:rFonts w:hint="eastAsia" w:ascii="Times New Roman" w:hAnsi="Times New Roman" w:eastAsia="仿宋_GB2312" w:cs="仿宋_GB2312"/>
          <w:color w:val="auto"/>
          <w:kern w:val="0"/>
          <w:sz w:val="32"/>
          <w:szCs w:val="32"/>
          <w:highlight w:val="none"/>
          <w:lang w:val="en-US" w:eastAsia="zh-CN"/>
        </w:rPr>
        <w:t>125.87</w:t>
      </w:r>
      <w:r>
        <w:rPr>
          <w:rFonts w:hint="eastAsia" w:ascii="Times New Roman" w:hAnsi="Times New Roman" w:eastAsia="仿宋_GB2312" w:cs="仿宋_GB2312"/>
          <w:color w:val="auto"/>
          <w:kern w:val="0"/>
          <w:sz w:val="32"/>
          <w:szCs w:val="32"/>
          <w:highlight w:val="none"/>
        </w:rPr>
        <w:t>万元，主要包括：办公费、电费、邮电费、差旅费、公务接待费、工会经费、福利费、其他交通费、公务用车运行维护费</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其他商品和服务</w:t>
      </w:r>
      <w:r>
        <w:rPr>
          <w:rFonts w:hint="eastAsia" w:ascii="Times New Roman" w:hAnsi="Times New Roman" w:eastAsia="仿宋_GB2312" w:cs="仿宋_GB2312"/>
          <w:color w:val="auto"/>
          <w:kern w:val="0"/>
          <w:sz w:val="32"/>
          <w:szCs w:val="32"/>
          <w:highlight w:val="none"/>
          <w:lang w:eastAsia="zh-CN"/>
        </w:rPr>
        <w:t>支出</w:t>
      </w:r>
      <w:r>
        <w:rPr>
          <w:rFonts w:hint="eastAsia" w:ascii="Times New Roman" w:hAnsi="Times New Roman" w:eastAsia="仿宋_GB2312" w:cs="仿宋_GB2312"/>
          <w:color w:val="auto"/>
          <w:kern w:val="0"/>
          <w:sz w:val="32"/>
          <w:szCs w:val="32"/>
          <w:highlight w:val="none"/>
        </w:rPr>
        <w:t>。</w:t>
      </w:r>
    </w:p>
    <w:p w14:paraId="1D212740">
      <w:pPr>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五</w:t>
      </w:r>
      <w:r>
        <w:rPr>
          <w:rStyle w:val="23"/>
          <w:rFonts w:hint="eastAsia" w:ascii="黑体" w:hAnsi="黑体" w:eastAsia="黑体" w:cs="黑体"/>
          <w:b w:val="0"/>
          <w:bCs/>
          <w:color w:val="auto"/>
          <w:highlight w:val="none"/>
        </w:rPr>
        <w:t>、政府性基金预算支出规模及变化情况说明</w:t>
      </w:r>
    </w:p>
    <w:p w14:paraId="78944C0A">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2026年没有使用政府性基金预算拨款安排的支出。</w:t>
      </w:r>
    </w:p>
    <w:p w14:paraId="253AFE6E">
      <w:pPr>
        <w:rPr>
          <w:rStyle w:val="23"/>
          <w:rFonts w:hint="eastAsia" w:ascii="黑体" w:hAnsi="黑体" w:eastAsia="黑体" w:cs="黑体"/>
          <w:b w:val="0"/>
          <w:bCs/>
          <w:color w:val="auto"/>
          <w:highlight w:val="none"/>
        </w:rPr>
      </w:pPr>
      <w:r>
        <w:rPr>
          <w:rStyle w:val="23"/>
          <w:rFonts w:hint="eastAsia" w:ascii="黑体" w:hAnsi="黑体" w:eastAsia="黑体" w:cs="黑体"/>
          <w:b w:val="0"/>
          <w:bCs/>
          <w:color w:val="auto"/>
          <w:highlight w:val="none"/>
          <w:lang w:eastAsia="zh-CN"/>
        </w:rPr>
        <w:t>六</w:t>
      </w:r>
      <w:r>
        <w:rPr>
          <w:rStyle w:val="23"/>
          <w:rFonts w:hint="eastAsia" w:ascii="黑体" w:hAnsi="黑体" w:eastAsia="黑体" w:cs="黑体"/>
          <w:b w:val="0"/>
          <w:bCs/>
          <w:color w:val="auto"/>
          <w:highlight w:val="none"/>
        </w:rPr>
        <w:t>、国有资本经营预算支出规模及变化情况说明</w:t>
      </w:r>
    </w:p>
    <w:p w14:paraId="45A13F99">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2026年没有使用国有资本经营预算拨款安排的支出。</w:t>
      </w:r>
    </w:p>
    <w:p w14:paraId="6C0FC45E">
      <w:pPr>
        <w:pStyle w:val="4"/>
        <w:bidi w:val="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七</w:t>
      </w:r>
      <w:r>
        <w:rPr>
          <w:rStyle w:val="23"/>
          <w:rFonts w:hint="eastAsia" w:ascii="黑体" w:hAnsi="黑体" w:eastAsia="黑体" w:cs="黑体"/>
          <w:b w:val="0"/>
          <w:bCs/>
          <w:color w:val="auto"/>
          <w:highlight w:val="none"/>
        </w:rPr>
        <w:t>、“三公”经费预算安排情况说明</w:t>
      </w:r>
    </w:p>
    <w:p w14:paraId="5F589D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年“三公”经费</w:t>
      </w:r>
      <w:r>
        <w:rPr>
          <w:rFonts w:hint="eastAsia" w:ascii="Times New Roman" w:hAnsi="Times New Roman" w:eastAsia="仿宋_GB2312" w:cs="仿宋_GB2312"/>
          <w:color w:val="auto"/>
          <w:kern w:val="0"/>
          <w:sz w:val="32"/>
          <w:szCs w:val="32"/>
          <w:highlight w:val="none"/>
          <w:lang w:eastAsia="zh-CN"/>
        </w:rPr>
        <w:t>财政拨款</w:t>
      </w:r>
      <w:r>
        <w:rPr>
          <w:rFonts w:hint="eastAsia" w:ascii="Times New Roman" w:hAnsi="Times New Roman" w:eastAsia="仿宋_GB2312" w:cs="仿宋_GB2312"/>
          <w:color w:val="auto"/>
          <w:kern w:val="0"/>
          <w:sz w:val="32"/>
          <w:szCs w:val="32"/>
          <w:highlight w:val="none"/>
        </w:rPr>
        <w:t>预算数</w:t>
      </w:r>
      <w:r>
        <w:rPr>
          <w:rFonts w:hint="eastAsia" w:ascii="Times New Roman" w:hAnsi="Times New Roman" w:eastAsia="仿宋_GB2312" w:cs="仿宋_GB2312"/>
          <w:color w:val="auto"/>
          <w:kern w:val="0"/>
          <w:sz w:val="32"/>
          <w:szCs w:val="32"/>
          <w:highlight w:val="none"/>
          <w:lang w:val="en-US" w:eastAsia="zh-CN"/>
        </w:rPr>
        <w:t>13</w:t>
      </w:r>
      <w:r>
        <w:rPr>
          <w:rFonts w:hint="eastAsia" w:ascii="Times New Roman" w:hAnsi="Times New Roman" w:eastAsia="仿宋_GB2312" w:cs="仿宋_GB2312"/>
          <w:color w:val="auto"/>
          <w:kern w:val="0"/>
          <w:sz w:val="32"/>
          <w:szCs w:val="32"/>
          <w:highlight w:val="none"/>
        </w:rPr>
        <w:t>万元。其中</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因公出国（境）经费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万元，公务接待费</w:t>
      </w:r>
      <w:r>
        <w:rPr>
          <w:rFonts w:hint="eastAsia" w:ascii="Times New Roman" w:hAnsi="Times New Roman" w:eastAsia="仿宋_GB2312" w:cs="仿宋_GB2312"/>
          <w:color w:val="auto"/>
          <w:kern w:val="0"/>
          <w:sz w:val="32"/>
          <w:szCs w:val="32"/>
          <w:highlight w:val="none"/>
          <w:lang w:val="en-US" w:eastAsia="zh-CN"/>
        </w:rPr>
        <w:t>8</w:t>
      </w:r>
      <w:r>
        <w:rPr>
          <w:rFonts w:hint="eastAsia" w:ascii="Times New Roman" w:hAnsi="Times New Roman" w:eastAsia="仿宋_GB2312" w:cs="仿宋_GB2312"/>
          <w:color w:val="auto"/>
          <w:kern w:val="0"/>
          <w:sz w:val="32"/>
          <w:szCs w:val="32"/>
          <w:highlight w:val="none"/>
        </w:rPr>
        <w:t>万元，公务用车购置及运行维护费</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万元。</w:t>
      </w:r>
    </w:p>
    <w:p w14:paraId="028291D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因公出国（境）经费较上年预算持平。主要原因是</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w:t>
      </w:r>
      <w:r>
        <w:rPr>
          <w:rFonts w:hint="eastAsia" w:ascii="Times New Roman" w:hAnsi="Times New Roman" w:eastAsia="仿宋_GB2312" w:cs="仿宋_GB2312"/>
          <w:color w:val="auto"/>
          <w:kern w:val="0"/>
          <w:sz w:val="32"/>
          <w:szCs w:val="32"/>
          <w:highlight w:val="none"/>
          <w:lang w:eastAsia="zh-CN"/>
        </w:rPr>
        <w:t>和2025</w:t>
      </w:r>
      <w:r>
        <w:rPr>
          <w:rFonts w:hint="eastAsia" w:ascii="Times New Roman" w:hAnsi="Times New Roman" w:eastAsia="仿宋_GB2312" w:cs="仿宋_GB2312"/>
          <w:color w:val="auto"/>
          <w:kern w:val="0"/>
          <w:sz w:val="32"/>
          <w:szCs w:val="32"/>
          <w:highlight w:val="none"/>
        </w:rPr>
        <w:t>年均无因公出国（境）费用支出。</w:t>
      </w:r>
    </w:p>
    <w:p w14:paraId="67289C2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2.公务接待费较上年预算</w:t>
      </w:r>
      <w:r>
        <w:rPr>
          <w:rFonts w:hint="eastAsia" w:ascii="Times New Roman" w:hAnsi="Times New Roman" w:eastAsia="仿宋_GB2312" w:cs="仿宋_GB2312"/>
          <w:color w:val="auto"/>
          <w:kern w:val="0"/>
          <w:sz w:val="32"/>
          <w:szCs w:val="32"/>
          <w:highlight w:val="none"/>
          <w:lang w:val="en-US" w:eastAsia="zh-CN"/>
        </w:rPr>
        <w:t>增加7</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val="en-US" w:eastAsia="zh-CN"/>
        </w:rPr>
        <w:t>增加87.5</w:t>
      </w:r>
      <w:r>
        <w:rPr>
          <w:rFonts w:hint="eastAsia" w:ascii="Times New Roman" w:hAnsi="Times New Roman" w:eastAsia="仿宋_GB2312" w:cs="仿宋_GB2312"/>
          <w:color w:val="auto"/>
          <w:kern w:val="0"/>
          <w:sz w:val="32"/>
          <w:szCs w:val="32"/>
          <w:highlight w:val="none"/>
        </w:rPr>
        <w:t>%。主要原因是</w:t>
      </w:r>
      <w:r>
        <w:rPr>
          <w:rFonts w:hint="eastAsia" w:ascii="Times New Roman" w:hAnsi="Times New Roman" w:eastAsia="仿宋_GB2312" w:cs="仿宋_GB2312"/>
          <w:color w:val="auto"/>
          <w:kern w:val="0"/>
          <w:sz w:val="32"/>
          <w:szCs w:val="32"/>
          <w:highlight w:val="none"/>
          <w:lang w:eastAsia="zh-CN"/>
        </w:rPr>
        <w:t>业务对接增多，公务接待次数上涨；上级对乡村振兴、产业发展等重点工作的调研指导也更加频繁</w:t>
      </w:r>
      <w:r>
        <w:rPr>
          <w:rFonts w:hint="eastAsia" w:ascii="Times New Roman" w:hAnsi="Times New Roman" w:eastAsia="仿宋_GB2312" w:cs="仿宋_GB2312"/>
          <w:color w:val="auto"/>
          <w:kern w:val="0"/>
          <w:sz w:val="32"/>
          <w:szCs w:val="32"/>
          <w:highlight w:val="none"/>
        </w:rPr>
        <w:t>。</w:t>
      </w:r>
    </w:p>
    <w:p w14:paraId="329EF4F8">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年公务接待费计划用于</w:t>
      </w:r>
      <w:r>
        <w:rPr>
          <w:rFonts w:hint="eastAsia" w:ascii="Times New Roman" w:hAnsi="Times New Roman" w:eastAsia="仿宋_GB2312" w:cs="仿宋_GB2312"/>
          <w:color w:val="auto"/>
          <w:kern w:val="0"/>
          <w:sz w:val="32"/>
          <w:szCs w:val="32"/>
          <w:highlight w:val="none"/>
          <w:lang w:val="en-US" w:eastAsia="zh-CN"/>
        </w:rPr>
        <w:t>省、</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cs="宋体"/>
          <w:color w:val="auto"/>
          <w:kern w:val="0"/>
          <w:sz w:val="32"/>
          <w:szCs w:val="32"/>
          <w:highlight w:val="none"/>
          <w:lang w:eastAsia="zh-CN"/>
        </w:rPr>
        <w:t>调研</w:t>
      </w:r>
      <w:r>
        <w:rPr>
          <w:rFonts w:hint="eastAsia" w:ascii="Times New Roman" w:hAnsi="Times New Roman" w:eastAsia="仿宋_GB2312" w:cs="仿宋_GB2312"/>
          <w:color w:val="auto"/>
          <w:kern w:val="0"/>
          <w:sz w:val="32"/>
          <w:szCs w:val="32"/>
          <w:highlight w:val="none"/>
        </w:rPr>
        <w:t>指导工作和</w:t>
      </w:r>
      <w:r>
        <w:rPr>
          <w:rFonts w:hint="eastAsia" w:ascii="Times New Roman" w:hAnsi="Times New Roman" w:eastAsia="仿宋_GB2312" w:cs="仿宋_GB2312"/>
          <w:color w:val="auto"/>
          <w:kern w:val="0"/>
          <w:sz w:val="32"/>
          <w:szCs w:val="32"/>
          <w:highlight w:val="none"/>
          <w:lang w:val="en-US" w:eastAsia="zh-CN"/>
        </w:rPr>
        <w:t>市、县内乡镇</w:t>
      </w:r>
      <w:r>
        <w:rPr>
          <w:rFonts w:hint="eastAsia" w:ascii="Times New Roman" w:hAnsi="Times New Roman" w:eastAsia="仿宋_GB2312" w:cs="仿宋_GB2312"/>
          <w:color w:val="auto"/>
          <w:kern w:val="0"/>
          <w:sz w:val="32"/>
          <w:szCs w:val="32"/>
          <w:highlight w:val="none"/>
        </w:rPr>
        <w:t>来我单位交流学习等</w:t>
      </w:r>
    </w:p>
    <w:p w14:paraId="7F426F3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rPr>
        <w:t>3.公务用车购置及运行维护费较上年预算</w:t>
      </w:r>
      <w:r>
        <w:rPr>
          <w:rFonts w:hint="eastAsia" w:ascii="Times New Roman" w:hAnsi="Times New Roman" w:eastAsia="仿宋_GB2312" w:cs="仿宋_GB2312"/>
          <w:color w:val="auto"/>
          <w:kern w:val="0"/>
          <w:sz w:val="32"/>
          <w:szCs w:val="32"/>
          <w:highlight w:val="none"/>
          <w:lang w:val="en-US" w:eastAsia="zh-CN"/>
        </w:rPr>
        <w:t>持平。</w:t>
      </w:r>
    </w:p>
    <w:p w14:paraId="2F3B2E8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单位现有公务用车</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rPr>
        <w:t>辆，其中：轿车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辆，越野车</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rPr>
        <w:t>辆，其他车型</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w:t>
      </w:r>
    </w:p>
    <w:p w14:paraId="1655BEF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2026年安排公务用车购置费0万元。</w:t>
      </w:r>
    </w:p>
    <w:p w14:paraId="6E27626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年安排公务用车运行维护费</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万元，用于公务用车燃油、维修、保险及其他车辆支出</w:t>
      </w:r>
      <w:r>
        <w:rPr>
          <w:rFonts w:hint="eastAsia" w:ascii="Times New Roman" w:hAnsi="Times New Roman" w:eastAsia="仿宋_GB2312" w:cs="仿宋_GB2312"/>
          <w:color w:val="auto"/>
          <w:kern w:val="0"/>
          <w:sz w:val="32"/>
          <w:szCs w:val="32"/>
          <w:highlight w:val="none"/>
          <w:lang w:eastAsia="zh-CN"/>
        </w:rPr>
        <w:t>，主要保障相关工作开展</w:t>
      </w:r>
      <w:r>
        <w:rPr>
          <w:rFonts w:hint="eastAsia" w:ascii="Times New Roman" w:hAnsi="Times New Roman" w:eastAsia="仿宋_GB2312" w:cs="仿宋_GB2312"/>
          <w:color w:val="auto"/>
          <w:kern w:val="0"/>
          <w:sz w:val="32"/>
          <w:szCs w:val="32"/>
          <w:highlight w:val="none"/>
        </w:rPr>
        <w:t>。</w:t>
      </w:r>
    </w:p>
    <w:p w14:paraId="32719404">
      <w:pPr>
        <w:pStyle w:val="4"/>
        <w:bidi w:val="0"/>
        <w:rPr>
          <w:rStyle w:val="23"/>
          <w:rFonts w:hint="eastAsia" w:ascii="黑体" w:hAnsi="黑体" w:eastAsia="黑体" w:cs="黑体"/>
          <w:b w:val="0"/>
          <w:bCs/>
          <w:color w:val="auto"/>
          <w:highlight w:val="none"/>
          <w:lang w:eastAsia="zh-CN"/>
        </w:rPr>
      </w:pPr>
      <w:r>
        <w:rPr>
          <w:rStyle w:val="23"/>
          <w:rFonts w:hint="eastAsia" w:ascii="黑体" w:hAnsi="黑体" w:eastAsia="黑体" w:cs="黑体"/>
          <w:b w:val="0"/>
          <w:bCs/>
          <w:color w:val="auto"/>
          <w:highlight w:val="none"/>
          <w:lang w:eastAsia="zh-CN"/>
        </w:rPr>
        <w:t>八</w:t>
      </w:r>
      <w:r>
        <w:rPr>
          <w:rStyle w:val="23"/>
          <w:rFonts w:hint="eastAsia" w:ascii="黑体" w:hAnsi="黑体" w:eastAsia="黑体" w:cs="黑体"/>
          <w:b w:val="0"/>
          <w:bCs/>
          <w:color w:val="auto"/>
          <w:highlight w:val="none"/>
        </w:rPr>
        <w:t>、其他重要事项的情况说明</w:t>
      </w:r>
    </w:p>
    <w:p w14:paraId="7817EBC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（一）机关运行经费。</w:t>
      </w:r>
    </w:p>
    <w:p w14:paraId="06BE7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eastAsia="zh-CN"/>
        </w:rPr>
        <w:t>2026</w:t>
      </w:r>
      <w:r>
        <w:rPr>
          <w:rFonts w:hint="eastAsia" w:ascii="Times New Roman" w:hAnsi="Times New Roman" w:eastAsia="仿宋_GB2312" w:cs="仿宋_GB2312"/>
          <w:color w:val="auto"/>
          <w:sz w:val="32"/>
          <w:szCs w:val="32"/>
          <w:highlight w:val="none"/>
          <w:shd w:val="clear" w:color="auto" w:fill="FFFFFF"/>
        </w:rPr>
        <w:t>年</w:t>
      </w:r>
      <w:r>
        <w:rPr>
          <w:rFonts w:hint="eastAsia" w:ascii="Times New Roman" w:hAnsi="Times New Roman" w:eastAsia="仿宋_GB2312" w:cs="仿宋_GB2312"/>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sz w:val="32"/>
          <w:szCs w:val="32"/>
          <w:highlight w:val="none"/>
          <w:lang w:eastAsia="zh-CN"/>
        </w:rPr>
        <w:t>运行经费财政拨款预算为</w:t>
      </w:r>
      <w:r>
        <w:rPr>
          <w:rFonts w:hint="eastAsia" w:ascii="Times New Roman" w:hAnsi="Times New Roman" w:eastAsia="仿宋_GB2312" w:cs="仿宋_GB2312"/>
          <w:color w:val="auto"/>
          <w:kern w:val="0"/>
          <w:sz w:val="32"/>
          <w:szCs w:val="32"/>
          <w:highlight w:val="none"/>
          <w:lang w:val="en-US" w:eastAsia="zh-CN"/>
        </w:rPr>
        <w:t>125.87</w:t>
      </w:r>
      <w:r>
        <w:rPr>
          <w:rFonts w:hint="eastAsia" w:ascii="Times New Roman" w:hAnsi="Times New Roman" w:eastAsia="仿宋_GB2312" w:cs="仿宋_GB2312"/>
          <w:color w:val="auto"/>
          <w:sz w:val="32"/>
          <w:szCs w:val="32"/>
          <w:highlight w:val="none"/>
          <w:shd w:val="clear" w:color="auto" w:fill="FFFFFF"/>
        </w:rPr>
        <w:t>万元</w:t>
      </w:r>
      <w:r>
        <w:rPr>
          <w:rFonts w:hint="eastAsia" w:ascii="Times New Roman" w:hAnsi="Times New Roman" w:eastAsia="仿宋_GB2312" w:cs="仿宋_GB2312"/>
          <w:color w:val="auto"/>
          <w:sz w:val="32"/>
          <w:szCs w:val="32"/>
          <w:highlight w:val="none"/>
          <w:shd w:val="clear" w:color="auto" w:fill="FFFFFF"/>
          <w:lang w:eastAsia="zh-CN"/>
        </w:rPr>
        <w:t>，比2025年预算增</w:t>
      </w:r>
      <w:r>
        <w:rPr>
          <w:rFonts w:hint="eastAsia" w:ascii="Times New Roman" w:hAnsi="Times New Roman" w:eastAsia="仿宋_GB2312" w:cs="仿宋_GB2312"/>
          <w:color w:val="auto"/>
          <w:kern w:val="0"/>
          <w:sz w:val="32"/>
          <w:szCs w:val="32"/>
          <w:highlight w:val="none"/>
          <w:lang w:eastAsia="zh-CN"/>
        </w:rPr>
        <w:t>加</w:t>
      </w:r>
      <w:r>
        <w:rPr>
          <w:rFonts w:hint="eastAsia" w:ascii="Times New Roman" w:hAnsi="Times New Roman" w:eastAsia="仿宋_GB2312" w:cs="仿宋_GB2312"/>
          <w:color w:val="auto"/>
          <w:kern w:val="0"/>
          <w:sz w:val="32"/>
          <w:szCs w:val="32"/>
          <w:highlight w:val="none"/>
          <w:lang w:val="en-US" w:eastAsia="zh-CN"/>
        </w:rPr>
        <w:t>29.31</w:t>
      </w:r>
      <w:r>
        <w:rPr>
          <w:rFonts w:hint="eastAsia" w:ascii="Times New Roman" w:hAnsi="Times New Roman" w:eastAsia="仿宋_GB2312" w:cs="仿宋_GB2312"/>
          <w:color w:val="auto"/>
          <w:kern w:val="0"/>
          <w:sz w:val="32"/>
          <w:szCs w:val="32"/>
          <w:highlight w:val="none"/>
          <w:lang w:eastAsia="zh-CN"/>
        </w:rPr>
        <w:t>万元，主要原因是</w:t>
      </w:r>
      <w:r>
        <w:rPr>
          <w:rFonts w:hint="eastAsia" w:ascii="Times New Roman" w:hAnsi="Times New Roman" w:eastAsia="仿宋_GB2312" w:cs="仿宋_GB2312"/>
          <w:color w:val="auto"/>
          <w:kern w:val="0"/>
          <w:sz w:val="32"/>
          <w:szCs w:val="32"/>
          <w:highlight w:val="none"/>
          <w:lang w:val="en-US" w:eastAsia="zh-CN"/>
        </w:rPr>
        <w:t>人员增加，人员经费增加，公用经费增加。</w:t>
      </w:r>
    </w:p>
    <w:p w14:paraId="742A42F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（二）政府采购情况。</w:t>
      </w:r>
    </w:p>
    <w:p w14:paraId="3663768F">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2026年无政府采购项目，未安排政府采购预算。</w:t>
      </w:r>
    </w:p>
    <w:p w14:paraId="67AD66E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三</w:t>
      </w:r>
      <w:r>
        <w:rPr>
          <w:rFonts w:hint="eastAsia" w:ascii="Times New Roman" w:hAnsi="Times New Roman" w:eastAsia="楷体_GB2312" w:cs="Times New Roman"/>
          <w:b w:val="0"/>
          <w:bCs/>
          <w:color w:val="auto"/>
          <w:sz w:val="32"/>
          <w:szCs w:val="32"/>
          <w:highlight w:val="none"/>
        </w:rPr>
        <w:t>）国有资产占有使用情况。</w:t>
      </w:r>
    </w:p>
    <w:p w14:paraId="77576F65">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rPr>
        <w:t>截至</w:t>
      </w:r>
      <w:r>
        <w:rPr>
          <w:rFonts w:hint="eastAsia" w:ascii="Times New Roman" w:hAnsi="Times New Roman" w:eastAsia="仿宋_GB2312" w:cs="仿宋_GB2312"/>
          <w:color w:val="auto"/>
          <w:kern w:val="0"/>
          <w:highlight w:val="none"/>
          <w:lang w:eastAsia="zh-CN"/>
        </w:rPr>
        <w:t>2025</w:t>
      </w:r>
      <w:r>
        <w:rPr>
          <w:rFonts w:hint="eastAsia" w:ascii="Times New Roman" w:hAnsi="Times New Roman" w:eastAsia="仿宋_GB2312" w:cs="仿宋_GB2312"/>
          <w:color w:val="auto"/>
          <w:kern w:val="0"/>
          <w:highlight w:val="none"/>
        </w:rPr>
        <w:t>年底，</w:t>
      </w: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highlight w:val="none"/>
        </w:rPr>
        <w:t>所属各预算单位共有车辆</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highlight w:val="none"/>
        </w:rPr>
        <w:t>辆</w:t>
      </w:r>
      <w:r>
        <w:rPr>
          <w:rFonts w:hint="eastAsia" w:ascii="Times New Roman" w:hAnsi="Times New Roman" w:eastAsia="仿宋_GB2312" w:cs="仿宋_GB2312"/>
          <w:color w:val="auto"/>
          <w:kern w:val="0"/>
          <w:highlight w:val="none"/>
          <w:lang w:eastAsia="zh-CN"/>
        </w:rPr>
        <w:t>，</w:t>
      </w:r>
      <w:r>
        <w:rPr>
          <w:rFonts w:hint="eastAsia" w:ascii="Times New Roman" w:hAnsi="Times New Roman" w:eastAsia="仿宋_GB2312" w:cs="仿宋_GB2312"/>
          <w:color w:val="auto"/>
          <w:kern w:val="0"/>
          <w:highlight w:val="none"/>
        </w:rPr>
        <w:t>其中，县级领导干部用车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辆、定向保障用车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辆、执法执勤用车</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highlight w:val="none"/>
        </w:rPr>
        <w:t>辆。单位价值200万元以上大型设备</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台（套）。</w:t>
      </w:r>
    </w:p>
    <w:p w14:paraId="1D6B83ED">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lang w:eastAsia="zh-CN"/>
        </w:rPr>
        <w:t>2026</w:t>
      </w:r>
      <w:r>
        <w:rPr>
          <w:rFonts w:hint="eastAsia" w:ascii="Times New Roman" w:hAnsi="Times New Roman" w:eastAsia="仿宋_GB2312" w:cs="仿宋_GB2312"/>
          <w:color w:val="auto"/>
          <w:kern w:val="0"/>
          <w:highlight w:val="none"/>
        </w:rPr>
        <w:t>年部门预算未安排购置车辆及单位价值200万元以上大型设备。</w:t>
      </w:r>
    </w:p>
    <w:p w14:paraId="596DAD2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四</w:t>
      </w:r>
      <w:r>
        <w:rPr>
          <w:rFonts w:hint="eastAsia" w:ascii="Times New Roman" w:hAnsi="Times New Roman" w:eastAsia="楷体_GB2312" w:cs="Times New Roman"/>
          <w:b w:val="0"/>
          <w:bCs/>
          <w:color w:val="auto"/>
          <w:sz w:val="32"/>
          <w:szCs w:val="32"/>
          <w:highlight w:val="none"/>
        </w:rPr>
        <w:t>）绩效目标设置情况。</w:t>
      </w:r>
    </w:p>
    <w:p w14:paraId="2FA3D655">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2026年，</w:t>
      </w:r>
      <w:r>
        <w:rPr>
          <w:rFonts w:hint="eastAsia" w:ascii="Times New Roman" w:hAnsi="Times New Roman" w:eastAsia="仿宋_GB2312" w:cs="仿宋_GB2312"/>
          <w:color w:val="auto"/>
          <w:sz w:val="32"/>
          <w:szCs w:val="32"/>
          <w:highlight w:val="none"/>
          <w:lang w:val="en-US" w:eastAsia="zh-CN"/>
        </w:rPr>
        <w:t>峨边彝族自治县五渡镇人民政府</w:t>
      </w:r>
      <w:r>
        <w:rPr>
          <w:rFonts w:hint="eastAsia" w:ascii="Times New Roman" w:hAnsi="Times New Roman" w:eastAsia="仿宋_GB2312" w:cs="仿宋_GB2312"/>
          <w:color w:val="auto"/>
          <w:kern w:val="0"/>
          <w:sz w:val="32"/>
          <w:szCs w:val="32"/>
          <w:highlight w:val="none"/>
          <w:lang w:eastAsia="zh-CN"/>
        </w:rPr>
        <w:t>开展绩效目标管理的项目</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万元。其中：人员类项目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万元；运转类项目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万元；特定目标类项目</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rPr>
        <w:t>。</w:t>
      </w:r>
    </w:p>
    <w:p w14:paraId="7BEDE440">
      <w:pPr>
        <w:rPr>
          <w:rFonts w:hint="eastAsia"/>
          <w:color w:val="auto"/>
          <w:highlight w:val="none"/>
          <w:lang w:val="en-US" w:eastAsia="zh-CN"/>
        </w:rPr>
      </w:pPr>
    </w:p>
    <w:p w14:paraId="3A0B49CA">
      <w:pPr>
        <w:pStyle w:val="2"/>
        <w:numPr>
          <w:ilvl w:val="0"/>
          <w:numId w:val="0"/>
        </w:numPr>
        <w:bidi w:val="0"/>
        <w:jc w:val="center"/>
        <w:rPr>
          <w:rFonts w:hint="eastAsia" w:ascii="方正小标宋简体" w:hAnsi="方正小标宋简体" w:eastAsia="方正小标宋简体" w:cs="方正小标宋简体"/>
          <w:b w:val="0"/>
          <w:bCs/>
          <w:color w:val="auto"/>
          <w:highlight w:val="none"/>
          <w:lang w:val="en-US" w:eastAsia="zh-CN"/>
        </w:rPr>
      </w:pPr>
    </w:p>
    <w:p w14:paraId="126C35F2">
      <w:pPr>
        <w:pStyle w:val="2"/>
        <w:numPr>
          <w:ilvl w:val="0"/>
          <w:numId w:val="0"/>
        </w:numPr>
        <w:bidi w:val="0"/>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第四部分  名词解释</w:t>
      </w:r>
    </w:p>
    <w:p w14:paraId="142E020C">
      <w:pPr>
        <w:widowControl/>
        <w:numPr>
          <w:ilvl w:val="0"/>
          <w:numId w:val="0"/>
        </w:numPr>
        <w:shd w:val="clear" w:color="auto" w:fill="FFFFFF"/>
        <w:ind w:left="960" w:leftChars="0"/>
        <w:jc w:val="left"/>
        <w:rPr>
          <w:rFonts w:hint="eastAsia" w:ascii="仿宋" w:hAnsi="宋体" w:eastAsia="仿宋" w:cs="宋体"/>
          <w:color w:val="auto"/>
          <w:kern w:val="0"/>
          <w:sz w:val="32"/>
          <w:szCs w:val="32"/>
          <w:highlight w:val="none"/>
        </w:rPr>
      </w:pPr>
    </w:p>
    <w:p w14:paraId="4EB582DB">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2FFF465A">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67D7FC9C">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67B1187C">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4EC7AA4B">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0E61366E">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0A7BF60B">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1871044E">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626D0CD0">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349A43C4">
      <w:pPr>
        <w:widowControl/>
        <w:numPr>
          <w:ilvl w:val="0"/>
          <w:numId w:val="0"/>
        </w:numPr>
        <w:shd w:val="clear" w:color="auto" w:fill="FFFFFF"/>
        <w:jc w:val="left"/>
        <w:rPr>
          <w:rFonts w:hint="eastAsia" w:ascii="仿宋" w:hAnsi="宋体" w:eastAsia="仿宋" w:cs="宋体"/>
          <w:color w:val="auto"/>
          <w:kern w:val="0"/>
          <w:sz w:val="32"/>
          <w:szCs w:val="32"/>
          <w:highlight w:val="none"/>
        </w:rPr>
      </w:pPr>
    </w:p>
    <w:p w14:paraId="119CFED7">
      <w:pPr>
        <w:bidi w:val="0"/>
        <w:rPr>
          <w:rFonts w:hint="eastAsia" w:ascii="仿宋_GB2312" w:hAnsi="仿宋_GB2312" w:eastAsia="仿宋_GB2312" w:cs="仿宋_GB2312"/>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一</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财政拨款收支情况：</w:t>
      </w:r>
      <w:r>
        <w:rPr>
          <w:rFonts w:hint="eastAsia" w:ascii="仿宋_GB2312" w:hAnsi="仿宋_GB2312" w:eastAsia="仿宋_GB2312" w:cs="仿宋_GB2312"/>
          <w:color w:val="auto"/>
          <w:highlight w:val="none"/>
        </w:rPr>
        <w:t>是指一般公共预算、政府性基金预算、国有资本经营预算拨款收支情况。</w:t>
      </w:r>
    </w:p>
    <w:p w14:paraId="05477CB3">
      <w:pPr>
        <w:bidi w:val="0"/>
        <w:rPr>
          <w:rFonts w:hint="eastAsia" w:eastAsia="仿宋"/>
          <w:color w:val="auto"/>
          <w:highlight w:val="none"/>
          <w:lang w:eastAsia="zh-CN"/>
        </w:rPr>
      </w:pPr>
      <w:r>
        <w:rPr>
          <w:rFonts w:hint="eastAsia" w:ascii="楷体" w:hAnsi="楷体" w:eastAsia="楷体" w:cs="楷体"/>
          <w:color w:val="auto"/>
          <w:highlight w:val="none"/>
          <w:lang w:eastAsia="zh-CN"/>
        </w:rPr>
        <w:t>（二）财政拨款收入：</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县</w:t>
      </w:r>
      <w:r>
        <w:rPr>
          <w:rFonts w:hint="eastAsia" w:ascii="仿宋_GB2312" w:hAnsi="仿宋_GB2312" w:eastAsia="仿宋_GB2312" w:cs="仿宋_GB2312"/>
          <w:color w:val="auto"/>
          <w:highlight w:val="none"/>
        </w:rPr>
        <w:t>级财政当年拨付的资金。</w:t>
      </w:r>
    </w:p>
    <w:p w14:paraId="4D8E7E55">
      <w:pPr>
        <w:bidi w:val="0"/>
        <w:rPr>
          <w:rFonts w:hint="eastAsia" w:eastAsia="仿宋"/>
          <w:color w:val="auto"/>
          <w:highlight w:val="none"/>
          <w:lang w:eastAsia="zh-CN"/>
        </w:rPr>
      </w:pPr>
      <w:r>
        <w:rPr>
          <w:rFonts w:hint="eastAsia" w:ascii="楷体" w:hAnsi="楷体" w:eastAsia="楷体" w:cs="楷体"/>
          <w:color w:val="auto"/>
          <w:highlight w:val="none"/>
          <w:lang w:eastAsia="zh-CN"/>
        </w:rPr>
        <w:t>（三）事业收入：</w:t>
      </w:r>
      <w:r>
        <w:rPr>
          <w:rFonts w:hint="eastAsia" w:ascii="仿宋_GB2312" w:hAnsi="仿宋_GB2312" w:eastAsia="仿宋_GB2312" w:cs="仿宋_GB2312"/>
          <w:color w:val="auto"/>
          <w:highlight w:val="none"/>
        </w:rPr>
        <w:t>指事业单位开展专业业务活动及辅助活动所取得的收入。</w:t>
      </w:r>
    </w:p>
    <w:p w14:paraId="73AF8EB6">
      <w:pPr>
        <w:bidi w:val="0"/>
        <w:rPr>
          <w:rFonts w:hint="eastAsia" w:eastAsia="仿宋"/>
          <w:color w:val="auto"/>
          <w:highlight w:val="none"/>
          <w:lang w:eastAsia="zh-CN"/>
        </w:rPr>
      </w:pPr>
      <w:r>
        <w:rPr>
          <w:rFonts w:hint="eastAsia" w:ascii="楷体" w:hAnsi="楷体" w:eastAsia="楷体" w:cs="楷体"/>
          <w:color w:val="auto"/>
          <w:highlight w:val="none"/>
          <w:lang w:eastAsia="zh-CN"/>
        </w:rPr>
        <w:t>（四）事业单位经营收入：</w:t>
      </w:r>
      <w:r>
        <w:rPr>
          <w:rFonts w:hint="eastAsia" w:ascii="仿宋_GB2312" w:hAnsi="仿宋_GB2312" w:eastAsia="仿宋_GB2312" w:cs="仿宋_GB2312"/>
          <w:color w:val="auto"/>
          <w:highlight w:val="none"/>
        </w:rPr>
        <w:t>指事业单位在专业业务活动及其辅助活动之外开展非独立核算经营活动取得的收入。</w:t>
      </w:r>
    </w:p>
    <w:p w14:paraId="07BB829E">
      <w:pPr>
        <w:bidi w:val="0"/>
        <w:rPr>
          <w:rFonts w:hint="eastAsia" w:eastAsia="仿宋"/>
          <w:color w:val="auto"/>
          <w:highlight w:val="none"/>
          <w:lang w:eastAsia="zh-CN"/>
        </w:rPr>
      </w:pPr>
      <w:r>
        <w:rPr>
          <w:rFonts w:hint="eastAsia" w:ascii="楷体" w:hAnsi="楷体" w:eastAsia="楷体" w:cs="楷体"/>
          <w:color w:val="auto"/>
          <w:highlight w:val="none"/>
          <w:lang w:eastAsia="zh-CN"/>
        </w:rPr>
        <w:t>（五）其他收入：</w:t>
      </w:r>
      <w:r>
        <w:rPr>
          <w:rFonts w:hint="eastAsia" w:ascii="仿宋_GB2312" w:hAnsi="仿宋_GB2312" w:eastAsia="仿宋_GB2312" w:cs="仿宋_GB2312"/>
          <w:color w:val="auto"/>
          <w:highlight w:val="none"/>
        </w:rPr>
        <w:t>指除上述“一般公共预算拨款收入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事业收入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事业单位经营收入”等以外的收入。主要是利息收入、国有资产出租收入等。</w:t>
      </w:r>
    </w:p>
    <w:p w14:paraId="33399841">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（六）</w:t>
      </w:r>
      <w:r>
        <w:rPr>
          <w:rFonts w:hint="eastAsia" w:ascii="楷体" w:hAnsi="楷体" w:eastAsia="楷体" w:cs="楷体"/>
          <w:color w:val="auto"/>
          <w:highlight w:val="none"/>
          <w:lang w:eastAsia="zh-CN"/>
        </w:rPr>
        <w:t>上年结转：</w:t>
      </w:r>
      <w:r>
        <w:rPr>
          <w:rFonts w:hint="eastAsia" w:ascii="仿宋_GB2312" w:hAnsi="仿宋_GB2312" w:eastAsia="仿宋_GB2312" w:cs="仿宋_GB2312"/>
          <w:color w:val="auto"/>
          <w:highlight w:val="none"/>
        </w:rPr>
        <w:t>指以前年度</w:t>
      </w:r>
      <w:r>
        <w:rPr>
          <w:rFonts w:hint="eastAsia" w:ascii="仿宋_GB2312" w:hAnsi="仿宋_GB2312" w:eastAsia="仿宋_GB2312" w:cs="仿宋_GB2312"/>
          <w:color w:val="auto"/>
          <w:highlight w:val="none"/>
          <w:lang w:eastAsia="zh-CN"/>
        </w:rPr>
        <w:t>安排、</w:t>
      </w:r>
      <w:r>
        <w:rPr>
          <w:rFonts w:hint="eastAsia" w:ascii="仿宋_GB2312" w:hAnsi="仿宋_GB2312" w:eastAsia="仿宋_GB2312" w:cs="仿宋_GB2312"/>
          <w:color w:val="auto"/>
          <w:highlight w:val="none"/>
        </w:rPr>
        <w:t>结转到本年仍按原规定用途继续使用的资金。</w:t>
      </w:r>
    </w:p>
    <w:p w14:paraId="701F948A">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（七）</w:t>
      </w:r>
      <w:r>
        <w:rPr>
          <w:rFonts w:hint="eastAsia" w:ascii="楷体" w:hAnsi="楷体" w:eastAsia="楷体" w:cs="楷体"/>
          <w:color w:val="auto"/>
          <w:highlight w:val="none"/>
          <w:lang w:eastAsia="zh-CN"/>
        </w:rPr>
        <w:t>社会保障和就业（类）行政事业单位养老支出（款）事业单位离退休（项）：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事业单位开支的离退休经费</w:t>
      </w:r>
      <w:r>
        <w:rPr>
          <w:rFonts w:hint="eastAsia" w:ascii="仿宋_GB2312" w:hAnsi="仿宋_GB2312" w:eastAsia="仿宋_GB2312" w:cs="仿宋_GB2312"/>
          <w:color w:val="auto"/>
          <w:highlight w:val="none"/>
        </w:rPr>
        <w:t>。</w:t>
      </w:r>
    </w:p>
    <w:p w14:paraId="7B7326B8">
      <w:pPr>
        <w:bidi w:val="0"/>
        <w:rPr>
          <w:rFonts w:hint="eastAsia" w:eastAsia="仿宋"/>
          <w:color w:val="auto"/>
          <w:highlight w:val="none"/>
          <w:lang w:eastAsia="zh-CN"/>
        </w:rPr>
      </w:pPr>
      <w:r>
        <w:rPr>
          <w:rFonts w:hint="eastAsia" w:ascii="楷体" w:hAnsi="楷体" w:eastAsia="楷体" w:cs="楷体"/>
          <w:color w:val="auto"/>
          <w:highlight w:val="none"/>
          <w:lang w:val="en-US" w:eastAsia="zh-CN"/>
        </w:rPr>
        <w:t>（八）</w:t>
      </w:r>
      <w:r>
        <w:rPr>
          <w:rFonts w:hint="eastAsia" w:ascii="楷体" w:hAnsi="楷体" w:eastAsia="楷体" w:cs="楷体"/>
          <w:color w:val="auto"/>
          <w:highlight w:val="none"/>
          <w:lang w:eastAsia="zh-CN"/>
        </w:rPr>
        <w:t>社会保障和就业支出（类）行政事业单位养老支出（款）行政单位离退休（项）：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行政单位（包括实行公务员管理的事业单位）开支的离退休经费。</w:t>
      </w:r>
    </w:p>
    <w:p w14:paraId="7F681CCF">
      <w:pPr>
        <w:bidi w:val="0"/>
        <w:rPr>
          <w:rFonts w:hint="eastAsia" w:eastAsia="仿宋"/>
          <w:color w:val="auto"/>
          <w:highlight w:val="none"/>
          <w:lang w:eastAsia="zh-CN"/>
        </w:rPr>
      </w:pPr>
      <w:r>
        <w:rPr>
          <w:rFonts w:hint="eastAsia" w:ascii="楷体" w:hAnsi="楷体" w:eastAsia="楷体" w:cs="楷体"/>
          <w:color w:val="auto"/>
          <w:highlight w:val="none"/>
          <w:lang w:eastAsia="zh-CN"/>
        </w:rPr>
        <w:t>（九）社会保障和就业支出（类）行政事业单位养老支出（款）机关事业单位基本养老保险缴费支出（项）：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机关事业单位</w:t>
      </w:r>
      <w:r>
        <w:rPr>
          <w:rFonts w:hint="eastAsia" w:ascii="仿宋_GB2312" w:hAnsi="仿宋_GB2312" w:eastAsia="仿宋_GB2312" w:cs="仿宋_GB2312"/>
          <w:color w:val="auto"/>
          <w:highlight w:val="none"/>
        </w:rPr>
        <w:t>实施养老保险制度由单位缴纳的</w:t>
      </w:r>
      <w:r>
        <w:rPr>
          <w:rFonts w:hint="eastAsia" w:ascii="仿宋_GB2312" w:hAnsi="仿宋_GB2312" w:eastAsia="仿宋_GB2312" w:cs="仿宋_GB2312"/>
          <w:color w:val="auto"/>
          <w:highlight w:val="none"/>
          <w:lang w:eastAsia="zh-CN"/>
        </w:rPr>
        <w:t>基本</w:t>
      </w:r>
      <w:r>
        <w:rPr>
          <w:rFonts w:hint="eastAsia" w:ascii="仿宋_GB2312" w:hAnsi="仿宋_GB2312" w:eastAsia="仿宋_GB2312" w:cs="仿宋_GB2312"/>
          <w:color w:val="auto"/>
          <w:highlight w:val="none"/>
        </w:rPr>
        <w:t>养老保险费的支出。</w:t>
      </w:r>
    </w:p>
    <w:p w14:paraId="79BCA8C1">
      <w:pPr>
        <w:bidi w:val="0"/>
        <w:rPr>
          <w:rFonts w:hint="eastAsia" w:eastAsia="仿宋"/>
          <w:color w:val="auto"/>
          <w:highlight w:val="none"/>
          <w:lang w:eastAsia="zh-CN"/>
        </w:rPr>
      </w:pPr>
      <w:r>
        <w:rPr>
          <w:rFonts w:hint="eastAsia" w:ascii="楷体" w:hAnsi="楷体" w:eastAsia="楷体" w:cs="楷体"/>
          <w:color w:val="auto"/>
          <w:highlight w:val="none"/>
          <w:lang w:eastAsia="zh-CN"/>
        </w:rPr>
        <w:t>（十）社会保障和就业支出（类）行政事业单位养老支出（款）机关事业单位职业年金缴费支出（项）：</w:t>
      </w:r>
      <w:r>
        <w:rPr>
          <w:rFonts w:hint="eastAsia" w:ascii="仿宋_GB2312" w:hAnsi="仿宋_GB2312" w:eastAsia="仿宋_GB2312" w:cs="仿宋_GB2312"/>
          <w:color w:val="auto"/>
          <w:highlight w:val="none"/>
        </w:rPr>
        <w:t>指</w:t>
      </w:r>
      <w:r>
        <w:rPr>
          <w:rFonts w:hint="eastAsia" w:ascii="仿宋_GB2312" w:hAnsi="仿宋_GB2312" w:eastAsia="仿宋_GB2312" w:cs="仿宋_GB2312"/>
          <w:color w:val="auto"/>
          <w:highlight w:val="none"/>
          <w:lang w:eastAsia="zh-CN"/>
        </w:rPr>
        <w:t>机关事业单位</w:t>
      </w:r>
      <w:r>
        <w:rPr>
          <w:rFonts w:hint="eastAsia" w:ascii="仿宋_GB2312" w:hAnsi="仿宋_GB2312" w:eastAsia="仿宋_GB2312" w:cs="仿宋_GB2312"/>
          <w:color w:val="auto"/>
          <w:highlight w:val="none"/>
        </w:rPr>
        <w:t>实施养老保险制度由单位缴纳的职业年金的支出</w:t>
      </w:r>
      <w:r>
        <w:rPr>
          <w:rFonts w:hint="eastAsia" w:ascii="仿宋_GB2312" w:hAnsi="仿宋_GB2312" w:eastAsia="仿宋_GB2312" w:cs="仿宋_GB2312"/>
          <w:color w:val="auto"/>
          <w:highlight w:val="none"/>
          <w:lang w:eastAsia="zh-CN"/>
        </w:rPr>
        <w:t>（含职业年金补记支出）</w:t>
      </w:r>
      <w:r>
        <w:rPr>
          <w:rFonts w:hint="eastAsia" w:ascii="仿宋_GB2312" w:hAnsi="仿宋_GB2312" w:eastAsia="仿宋_GB2312" w:cs="仿宋_GB2312"/>
          <w:color w:val="auto"/>
          <w:highlight w:val="none"/>
        </w:rPr>
        <w:t>。</w:t>
      </w:r>
    </w:p>
    <w:p w14:paraId="2F50776A">
      <w:pPr>
        <w:bidi w:val="0"/>
        <w:rPr>
          <w:rFonts w:hint="eastAsia" w:eastAsia="仿宋"/>
          <w:color w:val="auto"/>
          <w:highlight w:val="none"/>
          <w:lang w:eastAsia="zh-CN"/>
        </w:rPr>
      </w:pPr>
      <w:r>
        <w:rPr>
          <w:rFonts w:hint="eastAsia" w:ascii="楷体" w:hAnsi="楷体" w:eastAsia="楷体" w:cs="楷体"/>
          <w:color w:val="auto"/>
          <w:highlight w:val="none"/>
          <w:lang w:eastAsia="zh-CN"/>
        </w:rPr>
        <w:t>（十一）社会保障和就业支出（类）其他社会保障和就业支出（款）其他社会保障和就业支出（项）：</w:t>
      </w:r>
      <w:r>
        <w:rPr>
          <w:rFonts w:hint="eastAsia" w:ascii="仿宋_GB2312" w:hAnsi="仿宋_GB2312" w:eastAsia="仿宋_GB2312" w:cs="仿宋_GB2312"/>
          <w:color w:val="auto"/>
          <w:highlight w:val="none"/>
        </w:rPr>
        <w:t>指除上述项目</w:t>
      </w:r>
      <w:r>
        <w:rPr>
          <w:rFonts w:hint="eastAsia" w:ascii="仿宋_GB2312" w:hAnsi="仿宋_GB2312" w:eastAsia="仿宋_GB2312" w:cs="仿宋_GB2312"/>
          <w:color w:val="auto"/>
          <w:highlight w:val="none"/>
          <w:lang w:eastAsia="zh-CN"/>
        </w:rPr>
        <w:t>以外</w:t>
      </w:r>
      <w:r>
        <w:rPr>
          <w:rFonts w:hint="eastAsia" w:ascii="仿宋_GB2312" w:hAnsi="仿宋_GB2312" w:eastAsia="仿宋_GB2312" w:cs="仿宋_GB2312"/>
          <w:color w:val="auto"/>
          <w:highlight w:val="none"/>
        </w:rPr>
        <w:t>其他用于</w:t>
      </w:r>
      <w:r>
        <w:rPr>
          <w:rFonts w:hint="eastAsia" w:ascii="仿宋_GB2312" w:hAnsi="仿宋_GB2312" w:eastAsia="仿宋_GB2312" w:cs="仿宋_GB2312"/>
          <w:color w:val="auto"/>
          <w:highlight w:val="none"/>
          <w:lang w:eastAsia="zh-CN"/>
        </w:rPr>
        <w:t>社会保障和就业</w:t>
      </w:r>
      <w:r>
        <w:rPr>
          <w:rFonts w:hint="eastAsia" w:ascii="仿宋_GB2312" w:hAnsi="仿宋_GB2312" w:eastAsia="仿宋_GB2312" w:cs="仿宋_GB2312"/>
          <w:color w:val="auto"/>
          <w:highlight w:val="none"/>
        </w:rPr>
        <w:t>方面的支出。</w:t>
      </w:r>
    </w:p>
    <w:p w14:paraId="587A6D28">
      <w:pPr>
        <w:bidi w:val="0"/>
        <w:rPr>
          <w:rFonts w:hint="eastAsia" w:eastAsia="仿宋"/>
          <w:color w:val="auto"/>
          <w:highlight w:val="none"/>
          <w:lang w:eastAsia="zh-CN"/>
        </w:rPr>
      </w:pPr>
      <w:r>
        <w:rPr>
          <w:rFonts w:hint="eastAsia" w:ascii="楷体" w:hAnsi="楷体" w:eastAsia="楷体" w:cs="楷体"/>
          <w:color w:val="auto"/>
          <w:highlight w:val="none"/>
          <w:lang w:eastAsia="zh-CN"/>
        </w:rPr>
        <w:t>（十二）卫生健康支出（类）行政事业单位医疗（款）行政单位医疗（项）：</w:t>
      </w:r>
      <w:r>
        <w:rPr>
          <w:rFonts w:hint="eastAsia" w:ascii="仿宋_GB2312" w:hAnsi="仿宋_GB2312" w:eastAsia="仿宋_GB2312" w:cs="仿宋_GB2312"/>
          <w:color w:val="auto"/>
          <w:highlight w:val="none"/>
        </w:rPr>
        <w:t>指财政部门安排的行政单位（包括实行公务员管理的事业单位）基本医疗保险缴费经费，未参加医疗保险的行政单位的公费医疗经费，按国家规定享受离休人员、红军老战士待遇人员的医疗经费。</w:t>
      </w:r>
    </w:p>
    <w:p w14:paraId="177D00A4">
      <w:pPr>
        <w:bidi w:val="0"/>
        <w:rPr>
          <w:rFonts w:hint="eastAsia" w:eastAsia="仿宋"/>
          <w:color w:val="auto"/>
          <w:highlight w:val="none"/>
          <w:lang w:eastAsia="zh-CN"/>
        </w:rPr>
      </w:pPr>
      <w:r>
        <w:rPr>
          <w:rFonts w:hint="eastAsia" w:ascii="楷体" w:hAnsi="楷体" w:eastAsia="楷体" w:cs="楷体"/>
          <w:color w:val="auto"/>
          <w:highlight w:val="none"/>
          <w:lang w:eastAsia="zh-CN"/>
        </w:rPr>
        <w:t>（十三）卫生健康支出（类）行政事业单位医疗（款）事业单位医疗（项）：</w:t>
      </w:r>
      <w:r>
        <w:rPr>
          <w:rFonts w:hint="eastAsia" w:ascii="仿宋_GB2312" w:hAnsi="仿宋_GB2312" w:eastAsia="仿宋_GB2312" w:cs="仿宋_GB2312"/>
          <w:color w:val="auto"/>
          <w:highlight w:val="none"/>
        </w:rPr>
        <w:t>指财政部门安排的事业单位基本医疗保险缴费经费，未参加医疗保险的事业单位的公费医疗经费，按国家规定享受离休人员待遇的医疗经费。</w:t>
      </w:r>
    </w:p>
    <w:p w14:paraId="05835553">
      <w:pPr>
        <w:bidi w:val="0"/>
        <w:rPr>
          <w:rFonts w:hint="eastAsia" w:eastAsia="仿宋"/>
          <w:color w:val="auto"/>
          <w:highlight w:val="none"/>
          <w:lang w:eastAsia="zh-CN"/>
        </w:rPr>
      </w:pPr>
      <w:r>
        <w:rPr>
          <w:rFonts w:hint="eastAsia" w:ascii="楷体" w:hAnsi="楷体" w:eastAsia="楷体" w:cs="楷体"/>
          <w:color w:val="auto"/>
          <w:highlight w:val="none"/>
          <w:lang w:eastAsia="zh-CN"/>
        </w:rPr>
        <w:t>（十四）卫生健康支出（类）行政事业单位医疗（款）公务员医疗补助（项）：</w:t>
      </w:r>
      <w:r>
        <w:rPr>
          <w:rFonts w:hint="eastAsia" w:ascii="仿宋_GB2312" w:hAnsi="仿宋_GB2312" w:eastAsia="仿宋_GB2312" w:cs="仿宋_GB2312"/>
          <w:color w:val="auto"/>
          <w:highlight w:val="none"/>
        </w:rPr>
        <w:t>指财政部门安排的公务员医疗补助经费。</w:t>
      </w:r>
    </w:p>
    <w:p w14:paraId="5F113360">
      <w:pPr>
        <w:bidi w:val="0"/>
        <w:rPr>
          <w:rFonts w:hint="eastAsia" w:eastAsia="仿宋"/>
          <w:color w:val="auto"/>
          <w:highlight w:val="none"/>
          <w:lang w:eastAsia="zh-CN"/>
        </w:rPr>
      </w:pPr>
      <w:r>
        <w:rPr>
          <w:rFonts w:hint="eastAsia" w:ascii="楷体" w:hAnsi="楷体" w:eastAsia="楷体" w:cs="楷体"/>
          <w:color w:val="auto"/>
          <w:highlight w:val="none"/>
          <w:lang w:eastAsia="zh-CN"/>
        </w:rPr>
        <w:t>（十五）住房保障支出（类）住房改革支出（款）住房公积金（项）：</w:t>
      </w:r>
      <w:r>
        <w:rPr>
          <w:rFonts w:hint="eastAsia" w:ascii="仿宋_GB2312" w:hAnsi="仿宋_GB2312" w:eastAsia="仿宋_GB2312" w:cs="仿宋_GB2312"/>
          <w:color w:val="auto"/>
          <w:highlight w:val="none"/>
        </w:rPr>
        <w:t>指行政事业单位按人力资源和社会保障部、财政部规定的基本工资和津贴补贴以及规定比例为职工缴纳的住房公积金。</w:t>
      </w:r>
    </w:p>
    <w:p w14:paraId="16E24D2A">
      <w:pPr>
        <w:bidi w:val="0"/>
        <w:rPr>
          <w:rFonts w:hint="eastAsia" w:eastAsia="仿宋"/>
          <w:color w:val="auto"/>
          <w:highlight w:val="none"/>
          <w:lang w:eastAsia="zh-CN"/>
        </w:rPr>
      </w:pPr>
      <w:r>
        <w:rPr>
          <w:rFonts w:hint="eastAsia" w:ascii="楷体" w:hAnsi="楷体" w:eastAsia="楷体" w:cs="楷体"/>
          <w:color w:val="auto"/>
          <w:highlight w:val="none"/>
          <w:lang w:eastAsia="zh-CN"/>
        </w:rPr>
        <w:t>（十六）基本支出：</w:t>
      </w:r>
      <w:r>
        <w:rPr>
          <w:rFonts w:hint="eastAsia" w:ascii="仿宋_GB2312" w:hAnsi="仿宋_GB2312" w:eastAsia="仿宋_GB2312" w:cs="仿宋_GB2312"/>
          <w:color w:val="auto"/>
          <w:highlight w:val="none"/>
        </w:rPr>
        <w:t>指为保</w:t>
      </w:r>
      <w:r>
        <w:rPr>
          <w:rFonts w:hint="eastAsia" w:ascii="仿宋_GB2312" w:hAnsi="仿宋_GB2312" w:eastAsia="仿宋_GB2312" w:cs="仿宋_GB2312"/>
          <w:color w:val="auto"/>
          <w:highlight w:val="none"/>
          <w:lang w:eastAsia="zh-CN"/>
        </w:rPr>
        <w:t>障</w:t>
      </w:r>
      <w:r>
        <w:rPr>
          <w:rFonts w:hint="eastAsia" w:ascii="仿宋_GB2312" w:hAnsi="仿宋_GB2312" w:eastAsia="仿宋_GB2312" w:cs="仿宋_GB2312"/>
          <w:color w:val="auto"/>
          <w:highlight w:val="none"/>
        </w:rPr>
        <w:t>机构正常运转，完成日常工作任务而发生的人员支出和公用支出。</w:t>
      </w:r>
    </w:p>
    <w:p w14:paraId="581A7945">
      <w:pPr>
        <w:bidi w:val="0"/>
        <w:rPr>
          <w:rFonts w:hint="eastAsia" w:eastAsia="仿宋"/>
          <w:color w:val="auto"/>
          <w:highlight w:val="none"/>
          <w:lang w:eastAsia="zh-CN"/>
        </w:rPr>
      </w:pPr>
      <w:r>
        <w:rPr>
          <w:rFonts w:hint="eastAsia" w:ascii="楷体" w:hAnsi="楷体" w:eastAsia="楷体" w:cs="楷体"/>
          <w:color w:val="auto"/>
          <w:highlight w:val="none"/>
          <w:lang w:eastAsia="zh-CN"/>
        </w:rPr>
        <w:t>（十七）项目支出：</w:t>
      </w:r>
      <w:r>
        <w:rPr>
          <w:rFonts w:hint="eastAsia" w:ascii="仿宋_GB2312" w:hAnsi="仿宋_GB2312" w:eastAsia="仿宋_GB2312" w:cs="仿宋_GB2312"/>
          <w:color w:val="auto"/>
          <w:highlight w:val="none"/>
        </w:rPr>
        <w:t>指在基本支出之外为完成特定行政任务</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rPr>
        <w:t>事业发展目标所发生的支出。</w:t>
      </w:r>
    </w:p>
    <w:p w14:paraId="6D7FCF1E">
      <w:pPr>
        <w:bidi w:val="0"/>
        <w:rPr>
          <w:rFonts w:hint="eastAsia" w:ascii="仿宋" w:hAnsi="仿宋" w:eastAsia="仿宋" w:cs="Times New Roman"/>
          <w:color w:val="auto"/>
          <w:sz w:val="32"/>
          <w:szCs w:val="32"/>
          <w:highlight w:val="none"/>
          <w:lang w:val="en-US" w:eastAsia="zh-CN"/>
        </w:rPr>
      </w:pPr>
      <w:r>
        <w:rPr>
          <w:rFonts w:hint="eastAsia" w:ascii="楷体" w:hAnsi="楷体" w:eastAsia="楷体" w:cs="楷体"/>
          <w:color w:val="auto"/>
          <w:highlight w:val="none"/>
          <w:lang w:eastAsia="zh-CN"/>
        </w:rPr>
        <w:t>（十八）“三公”经费：</w:t>
      </w:r>
      <w:r>
        <w:rPr>
          <w:rFonts w:hint="eastAsia" w:ascii="仿宋_GB2312" w:hAnsi="仿宋_GB2312" w:eastAsia="仿宋_GB2312" w:cs="仿宋_GB2312"/>
          <w:color w:val="auto"/>
          <w:highlight w:val="none"/>
          <w:lang w:eastAsia="zh-CN"/>
        </w:rPr>
        <w:t>纳入预算管理的“三公”经费，</w:t>
      </w:r>
      <w:r>
        <w:rPr>
          <w:rFonts w:hint="eastAsia" w:ascii="仿宋_GB2312" w:hAnsi="仿宋_GB2312" w:eastAsia="仿宋_GB2312" w:cs="仿宋_GB2312"/>
          <w:color w:val="auto"/>
          <w:highlight w:val="none"/>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highlight w:val="none"/>
          <w:lang w:eastAsia="zh-CN"/>
        </w:rPr>
        <w:t>、牌照费</w:t>
      </w:r>
      <w:r>
        <w:rPr>
          <w:rFonts w:hint="eastAsia" w:ascii="仿宋_GB2312" w:hAnsi="仿宋_GB2312" w:eastAsia="仿宋_GB2312" w:cs="仿宋_GB2312"/>
          <w:color w:val="auto"/>
          <w:highlight w:val="none"/>
        </w:rPr>
        <w:t>）及</w:t>
      </w:r>
      <w:r>
        <w:rPr>
          <w:rFonts w:hint="eastAsia" w:ascii="仿宋_GB2312" w:hAnsi="仿宋_GB2312" w:eastAsia="仿宋_GB2312" w:cs="仿宋_GB2312"/>
          <w:color w:val="auto"/>
          <w:highlight w:val="none"/>
          <w:lang w:eastAsia="zh-CN"/>
        </w:rPr>
        <w:t>单位按规定保留的公务用车</w:t>
      </w:r>
      <w:r>
        <w:rPr>
          <w:rFonts w:hint="eastAsia" w:ascii="仿宋_GB2312" w:hAnsi="仿宋_GB2312" w:eastAsia="仿宋_GB2312" w:cs="仿宋_GB2312"/>
          <w:color w:val="auto"/>
          <w:highlight w:val="none"/>
        </w:rPr>
        <w:t>燃料费、维修费、过路过桥费、保险费</w:t>
      </w:r>
      <w:r>
        <w:rPr>
          <w:rFonts w:hint="eastAsia" w:ascii="仿宋_GB2312" w:hAnsi="仿宋_GB2312" w:eastAsia="仿宋_GB2312" w:cs="仿宋_GB2312"/>
          <w:color w:val="auto"/>
          <w:highlight w:val="none"/>
          <w:lang w:eastAsia="zh-CN"/>
        </w:rPr>
        <w:t>、安全奖励费用</w:t>
      </w:r>
      <w:r>
        <w:rPr>
          <w:rFonts w:hint="eastAsia" w:ascii="仿宋_GB2312" w:hAnsi="仿宋_GB2312" w:eastAsia="仿宋_GB2312" w:cs="仿宋_GB2312"/>
          <w:color w:val="auto"/>
          <w:highlight w:val="none"/>
        </w:rPr>
        <w:t>等支出；公务接待费反映单位按规定开支的各类公务接待（含外宾接待）支出。</w:t>
      </w:r>
    </w:p>
    <w:p w14:paraId="45F1A279">
      <w:pPr>
        <w:rPr>
          <w:rFonts w:hint="eastAsia"/>
          <w:color w:val="auto"/>
          <w:highlight w:val="none"/>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7E1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E8B1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AE8B1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E73A0"/>
    <w:multiLevelType w:val="singleLevel"/>
    <w:tmpl w:val="EE7E73A0"/>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D42DE5"/>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CF4C72"/>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374913"/>
    <w:rsid w:val="18510D87"/>
    <w:rsid w:val="18827941"/>
    <w:rsid w:val="18BD2FFF"/>
    <w:rsid w:val="18FC06F1"/>
    <w:rsid w:val="19007EC3"/>
    <w:rsid w:val="19063798"/>
    <w:rsid w:val="191B10A6"/>
    <w:rsid w:val="1969002C"/>
    <w:rsid w:val="19F7360C"/>
    <w:rsid w:val="1A045C10"/>
    <w:rsid w:val="1A577820"/>
    <w:rsid w:val="1A5E7EFB"/>
    <w:rsid w:val="1A7D5B0F"/>
    <w:rsid w:val="1A9C7E2B"/>
    <w:rsid w:val="1AE807BA"/>
    <w:rsid w:val="1AEF7DCF"/>
    <w:rsid w:val="1AFF4785"/>
    <w:rsid w:val="1B2E6628"/>
    <w:rsid w:val="1B5F7D27"/>
    <w:rsid w:val="1BF22339"/>
    <w:rsid w:val="1BF33119"/>
    <w:rsid w:val="1CAF32EA"/>
    <w:rsid w:val="1CB64F71"/>
    <w:rsid w:val="1CBD69AA"/>
    <w:rsid w:val="1CFB3E9E"/>
    <w:rsid w:val="1D3356ED"/>
    <w:rsid w:val="1D5B07B8"/>
    <w:rsid w:val="1D6135A7"/>
    <w:rsid w:val="1DBA33DE"/>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3403F6"/>
    <w:rsid w:val="245034D6"/>
    <w:rsid w:val="246A6DCB"/>
    <w:rsid w:val="247453B8"/>
    <w:rsid w:val="25212915"/>
    <w:rsid w:val="265A431A"/>
    <w:rsid w:val="266B2A66"/>
    <w:rsid w:val="26710FF0"/>
    <w:rsid w:val="26755C5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4511E"/>
    <w:rsid w:val="2B576F68"/>
    <w:rsid w:val="2B580C97"/>
    <w:rsid w:val="2B7A76AB"/>
    <w:rsid w:val="2B7F27BA"/>
    <w:rsid w:val="2BE62BB6"/>
    <w:rsid w:val="2BF13EB5"/>
    <w:rsid w:val="2C0868BC"/>
    <w:rsid w:val="2C262A09"/>
    <w:rsid w:val="2C456543"/>
    <w:rsid w:val="2C56698C"/>
    <w:rsid w:val="2C6829BD"/>
    <w:rsid w:val="2C726404"/>
    <w:rsid w:val="2C8269FB"/>
    <w:rsid w:val="2CC43FE4"/>
    <w:rsid w:val="2CE403B9"/>
    <w:rsid w:val="2CE77D75"/>
    <w:rsid w:val="2D5F7A17"/>
    <w:rsid w:val="2DCA4920"/>
    <w:rsid w:val="2DEF169F"/>
    <w:rsid w:val="2E2A4CEC"/>
    <w:rsid w:val="2E395AB2"/>
    <w:rsid w:val="2E3E712E"/>
    <w:rsid w:val="2E6F0902"/>
    <w:rsid w:val="2EC03083"/>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5C4476"/>
    <w:rsid w:val="30AD7A55"/>
    <w:rsid w:val="30CE650E"/>
    <w:rsid w:val="30D2554F"/>
    <w:rsid w:val="30EC1D1E"/>
    <w:rsid w:val="31425C74"/>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04CF1"/>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024DE"/>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0FE7DF9"/>
    <w:rsid w:val="410A15F9"/>
    <w:rsid w:val="412A1254"/>
    <w:rsid w:val="414C1C57"/>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6D139E8"/>
    <w:rsid w:val="47770CCA"/>
    <w:rsid w:val="477A2AB4"/>
    <w:rsid w:val="48094AE2"/>
    <w:rsid w:val="483E4E75"/>
    <w:rsid w:val="4852492F"/>
    <w:rsid w:val="486B3CAF"/>
    <w:rsid w:val="48772769"/>
    <w:rsid w:val="49207E0A"/>
    <w:rsid w:val="492F572C"/>
    <w:rsid w:val="49421FCC"/>
    <w:rsid w:val="49AE5B8A"/>
    <w:rsid w:val="49D85ADD"/>
    <w:rsid w:val="49ED6C82"/>
    <w:rsid w:val="4A0C0182"/>
    <w:rsid w:val="4A2E0136"/>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0B265E"/>
    <w:rsid w:val="51395CD6"/>
    <w:rsid w:val="5166767E"/>
    <w:rsid w:val="51710636"/>
    <w:rsid w:val="51E16B86"/>
    <w:rsid w:val="51F040FB"/>
    <w:rsid w:val="51F71E1A"/>
    <w:rsid w:val="522E33FF"/>
    <w:rsid w:val="523F3B40"/>
    <w:rsid w:val="52825BDF"/>
    <w:rsid w:val="529507CD"/>
    <w:rsid w:val="529648C2"/>
    <w:rsid w:val="537C6D39"/>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25C39"/>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B01FC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AB5722"/>
    <w:rsid w:val="63EC19D6"/>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9A4C85"/>
    <w:rsid w:val="71A67668"/>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4020CC"/>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773112"/>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ea9d19b0-7fcb-4c79-8cb7-9e4ebe0ae02d</errorID>
      <errorWord>拟定</errorWord>
      <group>L1_Word</group>
      <groupName>字词问题</groupName>
      <ability>L2_Typo</ability>
      <abilityName>字词错误</abilityName>
      <candidateList>
        <item>拟订</item>
      </candidateList>
      <explain>〈动〉草拟：～计划｜～方案。</explain>
      <paraID>533DBFA8</paraID>
      <start>26</start>
      <end>28</end>
      <status>ignored</status>
      <modifiedWord/>
      <trackRevisions>false</trackRevisions>
    </reviewItem>
    <reviewItem>
      <errorID>cf7145d0-88e9-404f-b6e0-8ea68dff363a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700AE2C</paraID>
      <start>46</start>
      <end>54</end>
      <status>ignored</status>
      <modifiedWord/>
      <trackRevisions>false</trackRevisions>
    </reviewItem>
    <reviewItem>
      <errorID>be397d59-8259-4455-8f42-9817887be9e0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33587D0B</paraID>
      <start>54</start>
      <end>62</end>
      <status>ignored</status>
      <modifiedWord/>
      <trackRevisions>false</trackRevisions>
    </reviewItem>
    <reviewItem>
      <errorID>d92d3789-9bee-48ec-81d5-e17b447218ad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18C6F089</paraID>
      <start>7</start>
      <end>15</end>
      <status>ignored</status>
      <modifiedWord/>
      <trackRevisions>false</trackRevisions>
    </reviewItem>
    <reviewItem>
      <errorID>e71eb64a-dd8f-4f1f-b2cf-6ee5f1b39fdd</errorID>
      <errorWord>巩固脱贫攻坚成果</errorWord>
      <group>L1_Word</group>
      <groupName>字词问题</groupName>
      <ability>L2_Typo</ability>
      <abilityName>字词错误</abilityName>
      <candidateList>
        <item>巩固拓展脱贫攻坚成果</item>
      </candidateList>
      <explain/>
      <paraID>7604942A</paraID>
      <start>10</start>
      <end>18</end>
      <status>ignored</status>
      <modifiedWord/>
      <trackRevisions>false</trackRevisions>
    </reviewItem>
    <reviewItem>
      <errorID>0bb7dbca-ba65-426f-85c0-64fb0d4a7a72</errorID>
      <errorWord>巩固脱贫攻坚成果</errorWord>
      <group>L1_Word</group>
      <groupName>字词问题</groupName>
      <ability>L2_Typo</ability>
      <abilityName>字词错误</abilityName>
      <candidateList>
        <item>巩固拓展脱贫攻坚成果</item>
      </candidateList>
      <explain/>
      <paraID>7604942A</paraID>
      <start>57</start>
      <end>65</end>
      <status>ignored</status>
      <modifiedWord/>
      <trackRevisions>false</trackRevisions>
    </reviewItem>
    <reviewItem>
      <errorID>3c3a0f23-ac7b-4114-9dda-b455851cec80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7BB829E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6eeb1-7ede-41aa-9a55-964449e3bbd5}">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6217</Words>
  <Characters>6620</Characters>
  <Lines>1</Lines>
  <Paragraphs>1</Paragraphs>
  <TotalTime>78</TotalTime>
  <ScaleCrop>false</ScaleCrop>
  <LinksUpToDate>false</LinksUpToDate>
  <CharactersWithSpaces>6632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2026-03-27T07:10:31Z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A020124726FF4A01AA3D4662F726DC1D_12</vt:lpwstr>
  </property>
</Properties>
</file>