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E654C5">
      <w:pPr>
        <w:spacing w:line="600" w:lineRule="exact"/>
        <w:rPr>
          <w:rFonts w:eastAsia="方正黑体_GBK"/>
          <w:sz w:val="33"/>
          <w:szCs w:val="33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附件6-2</w:t>
      </w:r>
    </w:p>
    <w:p w14:paraId="39355076">
      <w:pPr>
        <w:tabs>
          <w:tab w:val="left" w:pos="1440"/>
        </w:tabs>
        <w:spacing w:line="600" w:lineRule="exact"/>
        <w:rPr>
          <w:rFonts w:hint="eastAsia" w:ascii="宋体" w:hAnsi="宋体" w:eastAsia="宋体"/>
          <w:sz w:val="30"/>
          <w:szCs w:val="30"/>
        </w:rPr>
      </w:pPr>
    </w:p>
    <w:p w14:paraId="0900F2AD">
      <w:pPr>
        <w:pStyle w:val="6"/>
        <w:spacing w:line="60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 w14:paraId="27C60815">
      <w:pPr>
        <w:pStyle w:val="6"/>
        <w:spacing w:line="560" w:lineRule="exact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（项目单位自评）</w:t>
      </w:r>
    </w:p>
    <w:p w14:paraId="64BF3319">
      <w:pPr>
        <w:pStyle w:val="6"/>
        <w:spacing w:line="560" w:lineRule="exact"/>
        <w:ind w:firstLine="640"/>
        <w:jc w:val="center"/>
        <w:rPr>
          <w:rFonts w:hint="eastAsia" w:ascii="宋体" w:hAnsi="宋体"/>
          <w:color w:val="auto"/>
          <w:kern w:val="2"/>
          <w:sz w:val="32"/>
          <w:szCs w:val="32"/>
        </w:rPr>
      </w:pPr>
    </w:p>
    <w:p w14:paraId="5E49875D">
      <w:pPr>
        <w:adjustRightInd w:val="0"/>
        <w:snapToGrid w:val="0"/>
        <w:spacing w:line="560" w:lineRule="exact"/>
        <w:ind w:firstLine="720"/>
        <w:rPr>
          <w:rFonts w:hint="eastAsia"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 w14:paraId="2858CA62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安排用于气象信息预警、天气预报、气象短信费，宣传费、降雨作业设备购置、区域气象站维护、支付聘用人员劳务费等</w:t>
      </w:r>
    </w:p>
    <w:p w14:paraId="7BCC10F6"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项目资金申报及批复情况。</w:t>
      </w:r>
    </w:p>
    <w:p w14:paraId="3CF9CF19">
      <w:pPr>
        <w:adjustRightInd w:val="0"/>
        <w:snapToGrid w:val="0"/>
        <w:spacing w:line="560" w:lineRule="exact"/>
        <w:ind w:firstLine="640" w:firstLineChars="20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项目资金申报</w:t>
      </w:r>
      <w:r>
        <w:rPr>
          <w:rFonts w:hint="eastAsia" w:ascii="仿宋_GB2312" w:hAnsi="宋体"/>
        </w:rPr>
        <w:t>51万元，财政局批复51万元</w:t>
      </w:r>
      <w:r>
        <w:rPr>
          <w:rFonts w:hint="eastAsia" w:ascii="仿宋_GB2312" w:hAnsi="宋体"/>
          <w:lang w:val="zh-CN"/>
        </w:rPr>
        <w:t>。</w:t>
      </w:r>
    </w:p>
    <w:p w14:paraId="19DE986F"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项目绩效目标。</w:t>
      </w:r>
    </w:p>
    <w:p w14:paraId="47C34412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保障大监站、区域气象站、土壤水分气象资料可用性、保障气象事业正常运转。抗旱、降低森林火线等级、改善空气质量。防灾减灾设备维护及宣传、显示屏每日预报。维护区域自动气象站、保障单要素、两要素、四要素、六要素气象站传输率。保障气象信息预警、预警信号以及其他气象信息传输。</w:t>
      </w:r>
    </w:p>
    <w:p w14:paraId="4A621ACD"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项目资金申报相符性。</w:t>
      </w:r>
    </w:p>
    <w:p w14:paraId="01C018B0">
      <w:pPr>
        <w:adjustRightInd w:val="0"/>
        <w:snapToGrid w:val="0"/>
        <w:spacing w:line="560" w:lineRule="exact"/>
        <w:ind w:left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本项目申报内容与具体实施内容相符，申报目标合理可行</w:t>
      </w:r>
    </w:p>
    <w:p w14:paraId="5E481CBD">
      <w:pPr>
        <w:adjustRightInd w:val="0"/>
        <w:snapToGrid w:val="0"/>
        <w:spacing w:line="560" w:lineRule="exact"/>
        <w:ind w:firstLine="720"/>
        <w:rPr>
          <w:rFonts w:hint="eastAsia"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 w14:paraId="4921D5FD"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 w14:paraId="1239BA8D"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1．资金计划及到位。</w:t>
      </w:r>
    </w:p>
    <w:p w14:paraId="718C474F">
      <w:pPr>
        <w:adjustRightInd w:val="0"/>
        <w:snapToGrid w:val="0"/>
        <w:spacing w:line="560" w:lineRule="exact"/>
        <w:rPr>
          <w:rFonts w:ascii="楷体_GB2312" w:hAnsi="宋体" w:eastAsia="楷体_GB2312"/>
        </w:rPr>
      </w:pPr>
      <w:r>
        <w:rPr>
          <w:rFonts w:hint="eastAsia" w:ascii="楷体_GB2312" w:hAnsi="宋体" w:eastAsia="楷体_GB2312"/>
        </w:rPr>
        <w:t xml:space="preserve">  </w:t>
      </w:r>
      <w:r>
        <w:rPr>
          <w:rFonts w:hint="eastAsia" w:ascii="仿宋_GB2312" w:hAnsi="宋体"/>
        </w:rPr>
        <w:t xml:space="preserve">  本项目资金已到位。</w:t>
      </w:r>
    </w:p>
    <w:p w14:paraId="028E4BA9">
      <w:pPr>
        <w:numPr>
          <w:ilvl w:val="0"/>
          <w:numId w:val="2"/>
        </w:num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资金使用。</w:t>
      </w:r>
    </w:p>
    <w:p w14:paraId="5E8FE5A9">
      <w:pPr>
        <w:adjustRightInd w:val="0"/>
        <w:snapToGrid w:val="0"/>
        <w:spacing w:line="560" w:lineRule="exact"/>
        <w:rPr>
          <w:rFonts w:ascii="仿宋_GB2312" w:hAnsi="宋体"/>
        </w:rPr>
      </w:pPr>
      <w:r>
        <w:rPr>
          <w:rFonts w:hint="eastAsia" w:ascii="仿宋_GB2312" w:hAnsi="宋体"/>
        </w:rPr>
        <w:t xml:space="preserve">    本项目已申请使用51万元，支付保</w:t>
      </w:r>
      <w:r>
        <w:rPr>
          <w:rFonts w:hint="eastAsia" w:ascii="仿宋_GB2312" w:hAnsi="宋体"/>
          <w:lang w:val="zh-CN"/>
        </w:rPr>
        <w:t>障大监站、区域气象站费用。防灾减灾设备维护及宣传费用。维护区域自动气象站、保障单要素、两要素、四要素、六要素气象站传输率费用。保障气象信息预警、预警信号以及其他气象信息传输费用</w:t>
      </w:r>
      <w:r>
        <w:rPr>
          <w:rFonts w:hint="eastAsia" w:ascii="仿宋_GB2312" w:hAnsi="宋体"/>
        </w:rPr>
        <w:t>等。支付依据合规合法，与预算相符。</w:t>
      </w:r>
    </w:p>
    <w:p w14:paraId="797BEC19">
      <w:pPr>
        <w:adjustRightInd w:val="0"/>
        <w:snapToGrid w:val="0"/>
        <w:spacing w:line="560" w:lineRule="exact"/>
        <w:rPr>
          <w:rFonts w:ascii="仿宋_GB2312" w:hAnsi="宋体"/>
          <w:lang w:val="zh-CN"/>
        </w:rPr>
      </w:pPr>
    </w:p>
    <w:p w14:paraId="66C69629"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 w14:paraId="33214C00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本项目严格执行财务管理制度，财务处理及时，会计核算规范。</w:t>
      </w:r>
    </w:p>
    <w:p w14:paraId="55906F19"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 w14:paraId="428734E7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由气象局财务室提出项目的申请，财政局负责支出与支付审核。</w:t>
      </w:r>
    </w:p>
    <w:p w14:paraId="6E9E0D1C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 w14:paraId="4A62CB8A"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 w14:paraId="5D87C6C8">
      <w:pPr>
        <w:adjustRightInd w:val="0"/>
        <w:snapToGrid w:val="0"/>
        <w:spacing w:line="560" w:lineRule="exact"/>
        <w:ind w:firstLine="720"/>
        <w:rPr>
          <w:rFonts w:ascii="仿宋_GB2312" w:hAnsi="宋体"/>
        </w:rPr>
      </w:pPr>
      <w:r>
        <w:rPr>
          <w:rFonts w:hint="eastAsia" w:ascii="仿宋_GB2312" w:hAnsi="宋体"/>
          <w:lang w:val="zh-CN"/>
        </w:rPr>
        <w:t>该项目数量指标已完成</w:t>
      </w:r>
      <w:r>
        <w:rPr>
          <w:rFonts w:hint="eastAsia" w:ascii="仿宋_GB2312" w:hAnsi="宋体"/>
        </w:rPr>
        <w:t>100%，质量指标完成100%，时效指标完成100%。该项目数量、质量、时效等指标完成情况较好。</w:t>
      </w:r>
    </w:p>
    <w:p w14:paraId="103736EF">
      <w:pPr>
        <w:numPr>
          <w:ilvl w:val="0"/>
          <w:numId w:val="3"/>
        </w:num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项目效益情况。</w:t>
      </w:r>
    </w:p>
    <w:p w14:paraId="6D31CE10">
      <w:pPr>
        <w:adjustRightInd w:val="0"/>
        <w:snapToGrid w:val="0"/>
        <w:spacing w:line="560" w:lineRule="exact"/>
        <w:rPr>
          <w:rFonts w:ascii="仿宋_GB2312" w:hAnsi="宋体"/>
        </w:rPr>
      </w:pPr>
      <w:r>
        <w:rPr>
          <w:rFonts w:hint="eastAsia" w:ascii="仿宋_GB2312" w:hAnsi="宋体"/>
        </w:rPr>
        <w:t xml:space="preserve">   该项目完成防灾减灾宣传，保障了气象事业正常运转，进行了人工增雨作业，对经济、社会、生态等有较好的影响。</w:t>
      </w:r>
    </w:p>
    <w:p w14:paraId="06FDB0BF">
      <w:pPr>
        <w:adjustRightInd w:val="0"/>
        <w:snapToGrid w:val="0"/>
        <w:spacing w:line="560" w:lineRule="exact"/>
        <w:ind w:firstLine="720"/>
        <w:rPr>
          <w:rFonts w:hint="eastAsia"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 w14:paraId="2E29190C"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</w:t>
      </w:r>
    </w:p>
    <w:p w14:paraId="12704304">
      <w:pPr>
        <w:adjustRightInd w:val="0"/>
        <w:snapToGrid w:val="0"/>
        <w:spacing w:line="560" w:lineRule="exact"/>
        <w:ind w:firstLine="720"/>
      </w:pPr>
      <w:r>
        <w:rPr>
          <w:rFonts w:hint="eastAsia" w:ascii="楷体_GB2312" w:hAnsi="宋体" w:eastAsia="楷体_GB2312"/>
          <w:b/>
          <w:lang w:val="zh-CN"/>
        </w:rPr>
        <w:t>（二）相关建议。</w:t>
      </w:r>
      <w:r>
        <w:rPr>
          <w:rFonts w:hint="eastAsia" w:ascii="仿宋_GB2312" w:hAnsi="宋体"/>
          <w:lang w:val="zh-CN"/>
        </w:rPr>
        <w:t>提出项目（相关政策）</w:t>
      </w:r>
      <w:bookmarkStart w:id="0" w:name="_GoBack"/>
      <w:bookmarkEnd w:id="0"/>
      <w:r>
        <w:rPr>
          <w:rFonts w:hint="eastAsia" w:ascii="仿宋_GB2312" w:hAnsi="宋体"/>
          <w:lang w:val="zh-CN"/>
        </w:rPr>
        <w:t>改进完善的建议意见。</w:t>
      </w:r>
    </w:p>
    <w:p w14:paraId="1121FEED">
      <w:pPr>
        <w:adjustRightInd w:val="0"/>
        <w:snapToGrid w:val="0"/>
        <w:spacing w:line="600" w:lineRule="exact"/>
        <w:ind w:firstLine="720"/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6689D71-EB4F-4E5C-AAEF-90A58226C01D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6CA99863-DFF0-46F8-A1B4-DE664B111A8B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F4B64A2C-D2B9-4B70-9FAA-F53AE37092A4}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4" w:fontKey="{B3F78C0B-A591-4F8B-B21B-146223CE77A1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2CB06E72-B13D-41C3-B128-506C12BE15C6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D5297B9"/>
    <w:multiLevelType w:val="singleLevel"/>
    <w:tmpl w:val="8D5297B9"/>
    <w:lvl w:ilvl="0" w:tentative="0">
      <w:start w:val="2"/>
      <w:numFmt w:val="decimal"/>
      <w:suff w:val="nothing"/>
      <w:lvlText w:val="%1．"/>
      <w:lvlJc w:val="left"/>
    </w:lvl>
  </w:abstractNum>
  <w:abstractNum w:abstractNumId="1">
    <w:nsid w:val="95F7B22C"/>
    <w:multiLevelType w:val="singleLevel"/>
    <w:tmpl w:val="95F7B22C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03C8E4A8"/>
    <w:multiLevelType w:val="singleLevel"/>
    <w:tmpl w:val="03C8E4A8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1MjFjMDUwODIwZDg4NDczZTI5ZmU1NTQ5YzljMTkifQ=="/>
  </w:docVars>
  <w:rsids>
    <w:rsidRoot w:val="291C455A"/>
    <w:rsid w:val="001B1813"/>
    <w:rsid w:val="00214F07"/>
    <w:rsid w:val="002A5E78"/>
    <w:rsid w:val="003315AE"/>
    <w:rsid w:val="003B5DD5"/>
    <w:rsid w:val="0049716B"/>
    <w:rsid w:val="006F6CE7"/>
    <w:rsid w:val="00B72D16"/>
    <w:rsid w:val="00C073E9"/>
    <w:rsid w:val="00E42B1E"/>
    <w:rsid w:val="0D466608"/>
    <w:rsid w:val="0D850CC5"/>
    <w:rsid w:val="13722809"/>
    <w:rsid w:val="19B536B9"/>
    <w:rsid w:val="1E0A5785"/>
    <w:rsid w:val="291C455A"/>
    <w:rsid w:val="2A502512"/>
    <w:rsid w:val="36926D0C"/>
    <w:rsid w:val="414A628B"/>
    <w:rsid w:val="539454CB"/>
    <w:rsid w:val="5F8A425E"/>
    <w:rsid w:val="673E27F9"/>
    <w:rsid w:val="676A4CEC"/>
    <w:rsid w:val="6D950364"/>
    <w:rsid w:val="6EF16389"/>
    <w:rsid w:val="74276058"/>
    <w:rsid w:val="79016D9C"/>
    <w:rsid w:val="7B23700B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705</Words>
  <Characters>719</Characters>
  <Lines>5</Lines>
  <Paragraphs>1</Paragraphs>
  <TotalTime>12</TotalTime>
  <ScaleCrop>false</ScaleCrop>
  <LinksUpToDate>false</LinksUpToDate>
  <CharactersWithSpaces>732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碧云天</cp:lastModifiedBy>
  <cp:lastPrinted>2022-03-15T02:21:00Z</cp:lastPrinted>
  <dcterms:modified xsi:type="dcterms:W3CDTF">2024-11-04T09:20:52Z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2295F6004E7C4908A6170C90E5C595B7</vt:lpwstr>
  </property>
</Properties>
</file>