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CC7F7">
      <w:pPr>
        <w:pStyle w:val="2"/>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峨边彝族自治县平等乡人民政府</w:t>
      </w:r>
    </w:p>
    <w:p w14:paraId="64F2D2E4">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w:t>
      </w:r>
    </w:p>
    <w:p w14:paraId="038DC7F3">
      <w:pPr>
        <w:jc w:val="center"/>
        <w:rPr>
          <w:rFonts w:hint="eastAsia" w:ascii="方正小标宋简体" w:hAnsi="方正小标宋简体" w:eastAsia="方正小标宋简体" w:cs="方正小标宋简体"/>
          <w:b w:val="0"/>
          <w:bCs/>
          <w:color w:val="auto"/>
          <w:sz w:val="52"/>
          <w:szCs w:val="52"/>
          <w:lang w:val="en-US" w:eastAsia="zh-CN"/>
        </w:rPr>
      </w:pPr>
    </w:p>
    <w:p w14:paraId="0C0DCD39">
      <w:pPr>
        <w:jc w:val="both"/>
        <w:rPr>
          <w:rFonts w:hint="default"/>
          <w:b/>
          <w:bCs/>
          <w:color w:val="auto"/>
          <w:sz w:val="52"/>
          <w:szCs w:val="52"/>
          <w:lang w:val="en-US" w:eastAsia="zh-CN"/>
        </w:rPr>
      </w:pPr>
    </w:p>
    <w:p w14:paraId="71824356">
      <w:pPr>
        <w:jc w:val="both"/>
        <w:rPr>
          <w:rFonts w:hint="default"/>
          <w:b/>
          <w:bCs/>
          <w:color w:val="auto"/>
          <w:sz w:val="52"/>
          <w:szCs w:val="52"/>
          <w:lang w:val="en-US" w:eastAsia="zh-CN"/>
        </w:rPr>
      </w:pPr>
    </w:p>
    <w:p w14:paraId="10075ED5">
      <w:pPr>
        <w:jc w:val="both"/>
        <w:rPr>
          <w:rFonts w:hint="default"/>
          <w:b/>
          <w:bCs/>
          <w:color w:val="auto"/>
          <w:sz w:val="52"/>
          <w:szCs w:val="52"/>
          <w:lang w:val="en-US" w:eastAsia="zh-CN"/>
        </w:rPr>
      </w:pPr>
    </w:p>
    <w:p w14:paraId="059E25DE">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单位（签章）：_</w:t>
      </w:r>
      <w:r>
        <w:rPr>
          <w:rFonts w:hint="eastAsia"/>
          <w:b/>
          <w:bCs/>
          <w:color w:val="auto"/>
          <w:sz w:val="32"/>
          <w:szCs w:val="32"/>
          <w:u w:val="thick"/>
          <w:lang w:val="en-US" w:eastAsia="zh-CN"/>
        </w:rPr>
        <w:t>峨边彝族自治县平等乡人民政府</w:t>
      </w:r>
    </w:p>
    <w:p w14:paraId="08C3BEF0">
      <w:pPr>
        <w:ind w:left="0" w:leftChars="0" w:firstLine="0" w:firstLineChars="0"/>
        <w:jc w:val="both"/>
        <w:rPr>
          <w:rFonts w:hint="default"/>
          <w:b/>
          <w:bCs/>
          <w:color w:val="auto"/>
          <w:sz w:val="32"/>
          <w:szCs w:val="32"/>
          <w:lang w:val="en-US" w:eastAsia="zh-CN"/>
        </w:rPr>
      </w:pPr>
    </w:p>
    <w:p w14:paraId="4A851FB9">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 3月24日</w:t>
      </w:r>
    </w:p>
    <w:p w14:paraId="6FD3EF53">
      <w:pPr>
        <w:jc w:val="both"/>
        <w:rPr>
          <w:rFonts w:hint="eastAsia"/>
          <w:b/>
          <w:bCs/>
          <w:color w:val="auto"/>
          <w:sz w:val="32"/>
          <w:szCs w:val="32"/>
          <w:lang w:val="en-US" w:eastAsia="zh-CN"/>
        </w:rPr>
      </w:pPr>
    </w:p>
    <w:p w14:paraId="6E801A1D">
      <w:pPr>
        <w:jc w:val="both"/>
        <w:rPr>
          <w:rFonts w:hint="eastAsia"/>
          <w:b/>
          <w:bCs/>
          <w:color w:val="auto"/>
          <w:sz w:val="32"/>
          <w:szCs w:val="32"/>
          <w:lang w:val="en-US" w:eastAsia="zh-CN"/>
        </w:rPr>
      </w:pPr>
    </w:p>
    <w:p w14:paraId="14D332CB">
      <w:pPr>
        <w:jc w:val="both"/>
        <w:rPr>
          <w:rFonts w:hint="eastAsia"/>
          <w:b/>
          <w:bCs/>
          <w:color w:val="auto"/>
          <w:sz w:val="32"/>
          <w:szCs w:val="32"/>
          <w:lang w:val="en-US" w:eastAsia="zh-CN"/>
        </w:rPr>
      </w:pPr>
    </w:p>
    <w:p w14:paraId="497DE4D1">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51D09AE6">
      <w:pPr>
        <w:keepNext w:val="0"/>
        <w:keepLines w:val="0"/>
        <w:pageBreakBefore w:val="0"/>
        <w:widowControl w:val="0"/>
        <w:numPr>
          <w:ilvl w:val="0"/>
          <w:numId w:val="2"/>
        </w:numPr>
        <w:kinsoku/>
        <w:wordWrap/>
        <w:overflowPunct/>
        <w:topLinePunct w:val="0"/>
        <w:autoSpaceDE/>
        <w:autoSpaceDN/>
        <w:bidi w:val="0"/>
        <w:adjustRightInd/>
        <w:snapToGrid/>
        <w:spacing w:line="54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峨边彝族自治县平等乡人民政府</w:t>
      </w:r>
      <w:r>
        <w:rPr>
          <w:rFonts w:hint="default" w:ascii="黑体" w:hAnsi="黑体" w:eastAsia="黑体" w:cs="黑体"/>
          <w:b w:val="0"/>
          <w:bCs w:val="0"/>
          <w:color w:val="auto"/>
          <w:sz w:val="32"/>
          <w:szCs w:val="32"/>
          <w:lang w:val="en-US" w:eastAsia="zh-CN"/>
        </w:rPr>
        <w:t>概况</w:t>
      </w:r>
    </w:p>
    <w:p w14:paraId="3D77AD1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2280F1F8">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7818D0B9">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第二部分 </w:t>
      </w:r>
      <w:r>
        <w:rPr>
          <w:rFonts w:hint="default"/>
          <w:b w:val="0"/>
          <w:bCs w:val="0"/>
          <w:color w:val="auto"/>
          <w:sz w:val="32"/>
          <w:szCs w:val="32"/>
          <w:lang w:val="en-US" w:eastAsia="zh-CN"/>
        </w:rPr>
        <w:t xml:space="preserve"> </w:t>
      </w:r>
      <w:r>
        <w:rPr>
          <w:rFonts w:hint="eastAsia" w:ascii="黑体" w:hAnsi="黑体" w:eastAsia="黑体" w:cs="黑体"/>
          <w:b w:val="0"/>
          <w:bCs w:val="0"/>
          <w:color w:val="auto"/>
          <w:sz w:val="32"/>
          <w:szCs w:val="32"/>
          <w:lang w:val="en-US" w:eastAsia="zh-CN"/>
        </w:rPr>
        <w:t>峨边彝族自治县平等乡人民政府2026年部门预算表</w:t>
      </w:r>
    </w:p>
    <w:p w14:paraId="667DED8C">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33F75516">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5BF2CCF8">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5A3502B2">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69A0DB6C">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290A0214">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00A578BA">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2A115DB0">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3B3F82AE">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4662103C">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6A5643D2">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04796B50">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37237871">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5C6A5606">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11A0D6E8">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2F334AF4">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峨边彝族自治县平等乡人民政府2026年部门预算情况说明</w:t>
      </w:r>
    </w:p>
    <w:p w14:paraId="0A9FFD8A">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38618DEA">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7D06E70C">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峨边彝族自治县平等乡人民政府概况</w:t>
      </w:r>
    </w:p>
    <w:p w14:paraId="33C162BD">
      <w:pPr>
        <w:widowControl w:val="0"/>
        <w:numPr>
          <w:ilvl w:val="0"/>
          <w:numId w:val="0"/>
        </w:numPr>
        <w:jc w:val="both"/>
        <w:rPr>
          <w:rFonts w:hint="default"/>
          <w:b/>
          <w:bCs/>
          <w:color w:val="auto"/>
          <w:sz w:val="52"/>
          <w:szCs w:val="52"/>
          <w:lang w:val="en-US" w:eastAsia="zh-CN"/>
        </w:rPr>
      </w:pPr>
    </w:p>
    <w:p w14:paraId="1064AC85">
      <w:pPr>
        <w:bidi w:val="0"/>
        <w:ind w:left="0" w:leftChars="0" w:firstLine="0" w:firstLineChars="0"/>
        <w:rPr>
          <w:rFonts w:hint="eastAsia" w:ascii="黑体" w:hAnsi="黑体" w:eastAsia="黑体" w:cs="黑体"/>
          <w:color w:val="auto"/>
          <w:lang w:val="en-US" w:eastAsia="zh-CN"/>
        </w:rPr>
      </w:pPr>
    </w:p>
    <w:p w14:paraId="30505AE6">
      <w:pPr>
        <w:bidi w:val="0"/>
        <w:ind w:left="0" w:leftChars="0" w:firstLine="0" w:firstLineChars="0"/>
        <w:rPr>
          <w:rFonts w:hint="eastAsia" w:ascii="黑体" w:hAnsi="黑体" w:eastAsia="黑体" w:cs="黑体"/>
          <w:color w:val="auto"/>
          <w:lang w:val="en-US" w:eastAsia="zh-CN"/>
        </w:rPr>
      </w:pPr>
    </w:p>
    <w:p w14:paraId="7FBE72FB">
      <w:pPr>
        <w:bidi w:val="0"/>
        <w:ind w:left="0" w:leftChars="0" w:firstLine="0" w:firstLineChars="0"/>
        <w:rPr>
          <w:rFonts w:hint="eastAsia" w:ascii="黑体" w:hAnsi="黑体" w:eastAsia="黑体" w:cs="黑体"/>
          <w:color w:val="auto"/>
          <w:lang w:val="en-US" w:eastAsia="zh-CN"/>
        </w:rPr>
      </w:pPr>
    </w:p>
    <w:p w14:paraId="000E5AC3">
      <w:pPr>
        <w:bidi w:val="0"/>
        <w:ind w:left="0" w:leftChars="0" w:firstLine="0" w:firstLineChars="0"/>
        <w:rPr>
          <w:rFonts w:hint="eastAsia" w:ascii="黑体" w:hAnsi="黑体" w:eastAsia="黑体" w:cs="黑体"/>
          <w:color w:val="auto"/>
          <w:lang w:val="en-US" w:eastAsia="zh-CN"/>
        </w:rPr>
      </w:pPr>
    </w:p>
    <w:p w14:paraId="20C945BE">
      <w:pPr>
        <w:bidi w:val="0"/>
        <w:ind w:left="0" w:leftChars="0" w:firstLine="0" w:firstLineChars="0"/>
        <w:rPr>
          <w:rFonts w:hint="eastAsia" w:ascii="黑体" w:hAnsi="黑体" w:eastAsia="黑体" w:cs="黑体"/>
          <w:color w:val="auto"/>
          <w:lang w:val="en-US" w:eastAsia="zh-CN"/>
        </w:rPr>
      </w:pPr>
    </w:p>
    <w:p w14:paraId="30336397">
      <w:pPr>
        <w:bidi w:val="0"/>
        <w:ind w:left="0" w:leftChars="0" w:firstLine="0" w:firstLineChars="0"/>
        <w:rPr>
          <w:rFonts w:hint="eastAsia" w:ascii="黑体" w:hAnsi="黑体" w:eastAsia="黑体" w:cs="黑体"/>
          <w:color w:val="auto"/>
          <w:lang w:val="en-US" w:eastAsia="zh-CN"/>
        </w:rPr>
      </w:pPr>
    </w:p>
    <w:p w14:paraId="35540679">
      <w:pPr>
        <w:bidi w:val="0"/>
        <w:ind w:left="0" w:leftChars="0" w:firstLine="0" w:firstLineChars="0"/>
        <w:rPr>
          <w:rFonts w:hint="eastAsia" w:ascii="黑体" w:hAnsi="黑体" w:eastAsia="黑体" w:cs="黑体"/>
          <w:color w:val="auto"/>
          <w:lang w:val="en-US" w:eastAsia="zh-CN"/>
        </w:rPr>
      </w:pPr>
    </w:p>
    <w:p w14:paraId="4E9F6D50">
      <w:pPr>
        <w:bidi w:val="0"/>
        <w:ind w:left="0" w:leftChars="0" w:firstLine="0" w:firstLineChars="0"/>
        <w:rPr>
          <w:rFonts w:hint="eastAsia" w:ascii="黑体" w:hAnsi="黑体" w:eastAsia="黑体" w:cs="黑体"/>
          <w:color w:val="auto"/>
          <w:lang w:val="en-US" w:eastAsia="zh-CN"/>
        </w:rPr>
      </w:pPr>
    </w:p>
    <w:p w14:paraId="7FE0E893">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2C8CBF03">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（一）职能简介</w:t>
      </w:r>
    </w:p>
    <w:p w14:paraId="4C150EC8">
      <w:pPr>
        <w:keepNext w:val="0"/>
        <w:keepLines w:val="0"/>
        <w:pageBreakBefore w:val="0"/>
        <w:kinsoku/>
        <w:wordWrap/>
        <w:overflowPunct/>
        <w:topLinePunct w:val="0"/>
        <w:autoSpaceDE/>
        <w:autoSpaceDN/>
        <w:bidi w:val="0"/>
        <w:adjustRightInd/>
        <w:snapToGrid/>
        <w:spacing w:line="600" w:lineRule="exact"/>
        <w:ind w:right="0" w:firstLine="960" w:firstLineChars="300"/>
        <w:textAlignment w:val="auto"/>
        <w:rPr>
          <w:rStyle w:val="16"/>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Style w:val="16"/>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乡党委主要职责：</w:t>
      </w:r>
    </w:p>
    <w:p w14:paraId="26D8A2B6">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1.宣传和贯彻执行党的路线方针政策和党中央、上级党组织及本乡党员代表大会的决议。</w:t>
      </w:r>
    </w:p>
    <w:p w14:paraId="53F974D2">
      <w:pPr>
        <w:keepNext w:val="0"/>
        <w:keepLines w:val="0"/>
        <w:pageBreakBefore w:val="0"/>
        <w:kinsoku/>
        <w:wordWrap/>
        <w:overflowPunct/>
        <w:topLinePunct w:val="0"/>
        <w:autoSpaceDE/>
        <w:autoSpaceDN/>
        <w:bidi w:val="0"/>
        <w:adjustRightInd/>
        <w:snapToGrid/>
        <w:spacing w:line="600" w:lineRule="exact"/>
        <w:ind w:right="0" w:firstLine="640" w:firstLineChars="200"/>
        <w:jc w:val="both"/>
        <w:textAlignment w:val="auto"/>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讨论和决定本乡经济建设、政治建设、文化建设、社会建设、生态文明建设和党的建设以及乡村振兴中的重大问题。需由乡政权机关或者集体经济组织决定的重要事项，经乡党委研究讨论后，由乡政权机关或者集体经济组织依照法律和有关规定作出决定。</w:t>
      </w:r>
    </w:p>
    <w:p w14:paraId="6D10BC5E">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3.领导乡政权机关、群团组织和其他各类组织，加强指导和规范，支持和保证这些机关和组织依照国家法律法规以及各自章程履行职责。</w:t>
      </w:r>
    </w:p>
    <w:p w14:paraId="534F1DA1">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4.加强乡党委自身建设和村（社区）党组织建设，以及其他隶属乡党委的党组织建设，抓好发展党员工作，加强党员队伍建设。维护和执行党的纪律，监督党员干部和其他任何工作人员严格遵守国家法律法规。</w:t>
      </w:r>
    </w:p>
    <w:p w14:paraId="7EBF3701">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5.按照干部管理权限，负责干部的教育、培训、选拔、考核和监督工作。协助管理上级有关部门驻乡单位的干部。做好人才服务和引进工作。</w:t>
      </w:r>
    </w:p>
    <w:p w14:paraId="26F55AAD">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6.领导本乡的基层治理，加强社会主义民主法治建设和精神文明建设，加强社会治安综合治理，做好生态环保、宜居宜业和美乡村建设、民生保障、民族宗教等工作。</w:t>
      </w:r>
    </w:p>
    <w:p w14:paraId="3E48B8B9">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7.完成上级党委交办的其他任务。</w:t>
      </w:r>
    </w:p>
    <w:p w14:paraId="5824C2B2">
      <w:pPr>
        <w:keepNext w:val="0"/>
        <w:keepLines w:val="0"/>
        <w:pageBreakBefore w:val="0"/>
        <w:kinsoku/>
        <w:wordWrap/>
        <w:overflowPunct/>
        <w:topLinePunct w:val="0"/>
        <w:autoSpaceDE/>
        <w:autoSpaceDN/>
        <w:bidi w:val="0"/>
        <w:adjustRightInd/>
        <w:snapToGrid/>
        <w:spacing w:line="600" w:lineRule="exact"/>
        <w:ind w:right="0" w:firstLine="960" w:firstLineChars="300"/>
        <w:textAlignment w:val="auto"/>
        <w:rPr>
          <w:rStyle w:val="16"/>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Style w:val="16"/>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乡人民政府主要职责：</w:t>
      </w:r>
    </w:p>
    <w:p w14:paraId="61EA7470">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1.贯彻落实党的路线方针政策和国家法律法规以及上级党委、政府的决议、决定和命令，执行乡党委和乡人民代表大会的决议，加强农村基层政权建设，巩固党在农村的执政基础。</w:t>
      </w:r>
    </w:p>
    <w:p w14:paraId="7655545E">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2.组织编制本行政区域经济社会发展规划和乡国土空间规划。负责农村基础设施和各项公益事业建设，实施乡村振兴战略，加快经济社会发展，改善群众生产生活环境。</w:t>
      </w:r>
    </w:p>
    <w:p w14:paraId="66BD19E5">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3.指导农村经济发展，推进农业经济结构调整，促进农村集体经济增长、农业增效、农民增收。</w:t>
      </w:r>
    </w:p>
    <w:p w14:paraId="4AEAA4B2">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4.加强农村公共服务体系建设，抓好基础教育、科技、文化、体育、卫生健康、食（药）品安全等工作，做好民政事务、残疾、老龄、就业创业、社会保障、劳动关系协调、民族宗教、退役军人事务、统计等工作，促进农村社会事业健康发展。</w:t>
      </w:r>
    </w:p>
    <w:p w14:paraId="36477E33">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5.负责辖区内自然资源、生态环境保护、森林防灭火、防汛抗旱、粮食安全、供销合作社等工作。</w:t>
      </w:r>
    </w:p>
    <w:p w14:paraId="07E1D3EE">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6.推进基层民主法治建设，加强普法依法治理，指导村（居）民委员会工作，维护群众合法权益。</w:t>
      </w:r>
    </w:p>
    <w:p w14:paraId="7C0A1C3D">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7.承担辖区内基层治理、平安建设、社会治安综合治理、安全和应急管理等有关工作。负责群众来信来访，反映社情民意，化解矛盾纠纷，维护社会安全稳定。</w:t>
      </w:r>
    </w:p>
    <w:p w14:paraId="7F81AEBB">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8.负责国防教育、兵役征集、民兵预备役等有关工作。</w:t>
      </w:r>
    </w:p>
    <w:p w14:paraId="239E776B">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仿宋_GB2312"/>
          <w:color w:val="auto"/>
          <w:sz w:val="32"/>
          <w:szCs w:val="32"/>
        </w:rPr>
      </w:pPr>
      <w:r>
        <w:rPr>
          <w:rStyle w:val="16"/>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9.承担法律法规、规章规定的其他职能和上级党委、政府交办的其他工作。</w:t>
      </w:r>
    </w:p>
    <w:p w14:paraId="64A1BF4E">
      <w:pPr>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2026</w:t>
      </w:r>
      <w:r>
        <w:rPr>
          <w:rFonts w:hint="eastAsia" w:ascii="楷体" w:hAnsi="楷体" w:eastAsia="楷体" w:cs="楷体"/>
          <w:color w:val="auto"/>
          <w:sz w:val="32"/>
          <w:szCs w:val="32"/>
        </w:rPr>
        <w:t>年重点工作任务介绍</w:t>
      </w:r>
    </w:p>
    <w:p w14:paraId="5BD9C9DA">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是全面实施“十五五”规划的开局之年，也是平等乡推动高质量发展、加快建设民族地区共同富裕先行区示范乡的关键之年。全乡上下将立足水资源、林竹、矿产、生态等特色资源禀赋，统筹推进产业升级、城乡融合、民生改善和基层治理，确保“十五五”发展开好局、起好步。全年重点任务如下：</w:t>
      </w:r>
    </w:p>
    <w:p w14:paraId="1A80C8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一、聚焦产业提质增效，构建现代化产业体系</w:t>
      </w:r>
    </w:p>
    <w:p w14:paraId="6896CE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围绕全县“3+3+3”产业布局，做强特色农业，推动重点项目达产增效，促进农文旅深度融合。</w:t>
      </w:r>
    </w:p>
    <w:p w14:paraId="73172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目标任务：</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rPr>
        <w:t>稳定粮食生产，确保粮食播种面积1.1万亩以上。</w:t>
      </w: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新增林竹种植面积4000亩，培育三月笋、八月笋、油竹笋等特色品牌，探索林竹精深加工路径，提升产品附加值。</w:t>
      </w:r>
      <w:r>
        <w:rPr>
          <w:rFonts w:hint="eastAsia" w:ascii="仿宋_GB2312" w:hAnsi="仿宋_GB2312" w:eastAsia="仿宋_GB2312" w:cs="仿宋_GB2312"/>
          <w:color w:val="auto"/>
          <w:sz w:val="32"/>
          <w:szCs w:val="32"/>
          <w:lang w:val="en-US" w:eastAsia="zh-CN"/>
        </w:rPr>
        <w:t>三是</w:t>
      </w:r>
      <w:r>
        <w:rPr>
          <w:rFonts w:hint="eastAsia" w:ascii="仿宋_GB2312" w:hAnsi="仿宋_GB2312" w:eastAsia="仿宋_GB2312" w:cs="仿宋_GB2312"/>
          <w:color w:val="auto"/>
          <w:sz w:val="32"/>
          <w:szCs w:val="32"/>
        </w:rPr>
        <w:t>推动商舟舟锣鼓坪磷矿、峨边昌源矿业基础设施、星谷涌泉加工厂等重点项目全面建成投产，实现经济效益与社会效益双提升。</w:t>
      </w:r>
    </w:p>
    <w:p w14:paraId="0946D0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方法路径：</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rPr>
        <w:t>成立项目攻坚专班，实行“一个项目、一名领导、一套班子”推进机制，全力保障重点项目要素需求，做好征地拆迁等协调服务。</w:t>
      </w: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依托百里林竹产业园区，推广“一村一品”特色农业发展，健全</w:t>
      </w:r>
      <w:r>
        <w:rPr>
          <w:rFonts w:hint="eastAsia" w:ascii="仿宋_GB2312" w:hAnsi="仿宋_GB2312" w:eastAsia="仿宋_GB2312" w:cs="仿宋_GB2312"/>
          <w:color w:val="auto"/>
          <w:sz w:val="32"/>
          <w:szCs w:val="32"/>
          <w:lang w:eastAsia="zh-CN"/>
        </w:rPr>
        <w:t>联农带农利益联结机制</w:t>
      </w:r>
      <w:r>
        <w:rPr>
          <w:rFonts w:hint="eastAsia" w:ascii="仿宋_GB2312" w:hAnsi="仿宋_GB2312" w:eastAsia="仿宋_GB2312" w:cs="仿宋_GB2312"/>
          <w:color w:val="auto"/>
          <w:sz w:val="32"/>
          <w:szCs w:val="32"/>
        </w:rPr>
        <w:t>，落实“五小到户”政策，促进群众稳定增收。</w:t>
      </w:r>
    </w:p>
    <w:p w14:paraId="0AF495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二、聚焦乡村建设行动，打造宜居宜业和美乡村</w:t>
      </w:r>
    </w:p>
    <w:p w14:paraId="146260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持续改善人居环境，加快基础设施迭代升级，筑牢生态安全屏障。</w:t>
      </w:r>
    </w:p>
    <w:p w14:paraId="50A8E7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目标任务：</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rPr>
        <w:t>完成观慈村一组产业路建设，畅通乡村“微循环”。</w:t>
      </w: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持续推进农村“厕所革命”、生活垃圾处理和污水治理，实施清溪村、光明村农村污水治理项目。</w:t>
      </w:r>
      <w:r>
        <w:rPr>
          <w:rFonts w:hint="eastAsia" w:ascii="仿宋_GB2312" w:hAnsi="仿宋_GB2312" w:eastAsia="仿宋_GB2312" w:cs="仿宋_GB2312"/>
          <w:color w:val="auto"/>
          <w:sz w:val="32"/>
          <w:szCs w:val="32"/>
          <w:lang w:val="en-US" w:eastAsia="zh-CN"/>
        </w:rPr>
        <w:t>三是</w:t>
      </w:r>
      <w:r>
        <w:rPr>
          <w:rFonts w:hint="eastAsia" w:ascii="仿宋_GB2312" w:hAnsi="仿宋_GB2312" w:eastAsia="仿宋_GB2312" w:cs="仿宋_GB2312"/>
          <w:color w:val="auto"/>
          <w:sz w:val="32"/>
          <w:szCs w:val="32"/>
        </w:rPr>
        <w:t>开展“美丽庭院”评选活动，引导村民共建共享美好家园。</w:t>
      </w:r>
      <w:r>
        <w:rPr>
          <w:rFonts w:hint="eastAsia" w:ascii="仿宋_GB2312" w:hAnsi="仿宋_GB2312" w:eastAsia="仿宋_GB2312" w:cs="仿宋_GB2312"/>
          <w:color w:val="auto"/>
          <w:sz w:val="32"/>
          <w:szCs w:val="32"/>
          <w:lang w:val="en-US" w:eastAsia="zh-CN"/>
        </w:rPr>
        <w:t>四是</w:t>
      </w:r>
      <w:r>
        <w:rPr>
          <w:rFonts w:hint="eastAsia" w:ascii="仿宋_GB2312" w:hAnsi="仿宋_GB2312" w:eastAsia="仿宋_GB2312" w:cs="仿宋_GB2312"/>
          <w:color w:val="auto"/>
          <w:sz w:val="32"/>
          <w:szCs w:val="32"/>
        </w:rPr>
        <w:t>严格保护森林资源，全面落实河长制、林长制，持续兑现生态补偿政策。</w:t>
      </w:r>
    </w:p>
    <w:p w14:paraId="14FA38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方法路径：</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rPr>
        <w:t>积极向上争取交通、水利、信息等基础设施项目资金，推动基础设施向村组延伸覆盖。</w:t>
      </w: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深入开展人居环境整治行动，健全长效管护机制，提升村容村貌。</w:t>
      </w:r>
      <w:r>
        <w:rPr>
          <w:rFonts w:hint="eastAsia" w:ascii="仿宋_GB2312" w:hAnsi="仿宋_GB2312" w:eastAsia="仿宋_GB2312" w:cs="仿宋_GB2312"/>
          <w:color w:val="auto"/>
          <w:sz w:val="32"/>
          <w:szCs w:val="32"/>
          <w:lang w:val="en-US" w:eastAsia="zh-CN"/>
        </w:rPr>
        <w:t>三是</w:t>
      </w:r>
      <w:r>
        <w:rPr>
          <w:rFonts w:hint="eastAsia" w:ascii="仿宋_GB2312" w:hAnsi="仿宋_GB2312" w:eastAsia="仿宋_GB2312" w:cs="仿宋_GB2312"/>
          <w:color w:val="auto"/>
          <w:sz w:val="32"/>
          <w:szCs w:val="32"/>
        </w:rPr>
        <w:t>深入贯彻《移风易俗条例》，倡导文明新风，培育良好家风、淳朴民风。</w:t>
      </w:r>
    </w:p>
    <w:p w14:paraId="27755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三、聚焦民生福祉增进，提升人民群众生活品质</w:t>
      </w:r>
    </w:p>
    <w:p w14:paraId="5C24C9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巩固拓展脱贫攻坚成果，提升公共服务水平，兜牢社会保障底线。</w:t>
      </w:r>
    </w:p>
    <w:p w14:paraId="33E11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目标任务：</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rPr>
        <w:t>健全防止返贫动态监测和精准帮扶机制，确保不发生规模性返贫。</w:t>
      </w: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全面开展“三保障”和饮水安全排查补短，强化产业帮扶和就业帮扶，利用重点项目开发本地就业岗位。</w:t>
      </w:r>
      <w:r>
        <w:rPr>
          <w:rFonts w:hint="eastAsia" w:ascii="仿宋_GB2312" w:hAnsi="仿宋_GB2312" w:eastAsia="仿宋_GB2312" w:cs="仿宋_GB2312"/>
          <w:color w:val="auto"/>
          <w:sz w:val="32"/>
          <w:szCs w:val="32"/>
          <w:lang w:val="en-US" w:eastAsia="zh-CN"/>
        </w:rPr>
        <w:t>三是</w:t>
      </w:r>
      <w:r>
        <w:rPr>
          <w:rFonts w:hint="eastAsia" w:ascii="仿宋_GB2312" w:hAnsi="仿宋_GB2312" w:eastAsia="仿宋_GB2312" w:cs="仿宋_GB2312"/>
          <w:color w:val="auto"/>
          <w:sz w:val="32"/>
          <w:szCs w:val="32"/>
        </w:rPr>
        <w:t>改善办学条件，优化基层医疗卫生服务，提高乡卫生院、村卫生室服务能力。</w:t>
      </w:r>
      <w:r>
        <w:rPr>
          <w:rFonts w:hint="eastAsia" w:ascii="仿宋_GB2312" w:hAnsi="仿宋_GB2312" w:eastAsia="仿宋_GB2312" w:cs="仿宋_GB2312"/>
          <w:color w:val="auto"/>
          <w:sz w:val="32"/>
          <w:szCs w:val="32"/>
          <w:lang w:val="en-US" w:eastAsia="zh-CN"/>
        </w:rPr>
        <w:t>四是</w:t>
      </w:r>
      <w:r>
        <w:rPr>
          <w:rFonts w:hint="eastAsia" w:ascii="仿宋_GB2312" w:hAnsi="仿宋_GB2312" w:eastAsia="仿宋_GB2312" w:cs="仿宋_GB2312"/>
          <w:color w:val="auto"/>
          <w:sz w:val="32"/>
          <w:szCs w:val="32"/>
        </w:rPr>
        <w:t>确保城乡居民基本养老保险和基本医疗保险应保尽保，精准落实低保、特困供养、临时救助等政策。</w:t>
      </w:r>
    </w:p>
    <w:p w14:paraId="6FD6AB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方法路径：</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rPr>
        <w:t>常态化开展脱贫户、监测户走访帮扶，及时发现、及时干预。</w:t>
      </w: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落实医疗、教育、民政等惠民政策，办好民生实事，持续推进暖民心工程。</w:t>
      </w:r>
      <w:r>
        <w:rPr>
          <w:rFonts w:hint="eastAsia" w:ascii="仿宋_GB2312" w:hAnsi="仿宋_GB2312" w:eastAsia="仿宋_GB2312" w:cs="仿宋_GB2312"/>
          <w:color w:val="auto"/>
          <w:sz w:val="32"/>
          <w:szCs w:val="32"/>
          <w:lang w:val="en-US" w:eastAsia="zh-CN"/>
        </w:rPr>
        <w:t>三是</w:t>
      </w:r>
      <w:r>
        <w:rPr>
          <w:rFonts w:hint="eastAsia" w:ascii="仿宋_GB2312" w:hAnsi="仿宋_GB2312" w:eastAsia="仿宋_GB2312" w:cs="仿宋_GB2312"/>
          <w:color w:val="auto"/>
          <w:sz w:val="32"/>
          <w:szCs w:val="32"/>
        </w:rPr>
        <w:t>强化技能培训和就业服务，促进群众就近就业增收。</w:t>
      </w:r>
    </w:p>
    <w:p w14:paraId="3CF289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 四、聚焦基层治理创新，维护社会和谐稳定</w:t>
      </w:r>
    </w:p>
    <w:p w14:paraId="041487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深化平安法治建设，提升乡村善治水平，守牢安全底线。</w:t>
      </w:r>
    </w:p>
    <w:p w14:paraId="46ADD3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目标任务：</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rPr>
        <w:t>全年不发生较大及以上安全生产事故。</w:t>
      </w: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深化“德古”调解等本土智慧作用，有效化解矛盾纠纷。</w:t>
      </w:r>
      <w:r>
        <w:rPr>
          <w:rFonts w:hint="eastAsia" w:ascii="仿宋_GB2312" w:hAnsi="仿宋_GB2312" w:eastAsia="仿宋_GB2312" w:cs="仿宋_GB2312"/>
          <w:color w:val="auto"/>
          <w:sz w:val="32"/>
          <w:szCs w:val="32"/>
          <w:lang w:val="en-US" w:eastAsia="zh-CN"/>
        </w:rPr>
        <w:t>三是</w:t>
      </w:r>
      <w:r>
        <w:rPr>
          <w:rFonts w:hint="eastAsia" w:ascii="仿宋_GB2312" w:hAnsi="仿宋_GB2312" w:eastAsia="仿宋_GB2312" w:cs="仿宋_GB2312"/>
          <w:color w:val="auto"/>
          <w:sz w:val="32"/>
          <w:szCs w:val="32"/>
        </w:rPr>
        <w:t>强化党建引领，高质量推进村“两委”班子建设，健全村规民约。</w:t>
      </w:r>
    </w:p>
    <w:p w14:paraId="2A8A20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方法路径：</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rPr>
        <w:t>严格落实安全生产责任制，聚焦矿山、道路交通、森林防灭火、禁毒等重点领域，常态化开展隐患排查整治，坚决遏制安全事故发生。</w:t>
      </w: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积极探索光明村边界“六联”区域协同治理模式，提升交界地带治理效能。</w:t>
      </w:r>
      <w:r>
        <w:rPr>
          <w:rFonts w:hint="eastAsia" w:ascii="仿宋_GB2312" w:hAnsi="仿宋_GB2312" w:eastAsia="仿宋_GB2312" w:cs="仿宋_GB2312"/>
          <w:color w:val="auto"/>
          <w:sz w:val="32"/>
          <w:szCs w:val="32"/>
          <w:lang w:val="en-US" w:eastAsia="zh-CN"/>
        </w:rPr>
        <w:t>三是</w:t>
      </w:r>
      <w:r>
        <w:rPr>
          <w:rFonts w:hint="eastAsia" w:ascii="仿宋_GB2312" w:hAnsi="仿宋_GB2312" w:eastAsia="仿宋_GB2312" w:cs="仿宋_GB2312"/>
          <w:color w:val="auto"/>
          <w:sz w:val="32"/>
          <w:szCs w:val="32"/>
        </w:rPr>
        <w:t>充分发挥基层党组织战斗堡垒作用，推进移风易俗，培育文明乡风，建设更高水平的平安平等。</w:t>
      </w:r>
    </w:p>
    <w:p w14:paraId="7224DEBC">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316004DE">
      <w:pPr>
        <w:keepNext w:val="0"/>
        <w:keepLines w:val="0"/>
        <w:pageBreakBefore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个，事业单位</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w:t>
      </w:r>
    </w:p>
    <w:p w14:paraId="25BE6F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olor w:val="auto"/>
          <w:sz w:val="32"/>
          <w:szCs w:val="32"/>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名，工勤</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名。离休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w:t>
      </w:r>
    </w:p>
    <w:p w14:paraId="49CE08BE">
      <w:pPr>
        <w:spacing w:line="600" w:lineRule="exact"/>
        <w:ind w:firstLine="640" w:firstLineChars="200"/>
        <w:rPr>
          <w:rFonts w:hint="eastAsia" w:ascii="仿宋" w:hAnsi="仿宋" w:eastAsia="仿宋"/>
          <w:color w:val="auto"/>
          <w:sz w:val="32"/>
          <w:szCs w:val="32"/>
        </w:rPr>
      </w:pPr>
    </w:p>
    <w:p w14:paraId="642820B4">
      <w:pPr>
        <w:spacing w:line="600" w:lineRule="exact"/>
        <w:ind w:firstLine="640" w:firstLineChars="200"/>
        <w:rPr>
          <w:rFonts w:hint="eastAsia" w:ascii="仿宋" w:hAnsi="仿宋" w:eastAsia="仿宋"/>
          <w:color w:val="auto"/>
          <w:sz w:val="32"/>
          <w:szCs w:val="32"/>
        </w:rPr>
      </w:pPr>
    </w:p>
    <w:p w14:paraId="2AEBF78E">
      <w:pPr>
        <w:spacing w:line="600" w:lineRule="exact"/>
        <w:ind w:firstLine="640" w:firstLineChars="200"/>
        <w:rPr>
          <w:rFonts w:hint="eastAsia" w:ascii="仿宋" w:hAnsi="仿宋" w:eastAsia="仿宋"/>
          <w:color w:val="auto"/>
          <w:sz w:val="32"/>
          <w:szCs w:val="32"/>
        </w:rPr>
      </w:pPr>
    </w:p>
    <w:p w14:paraId="19439E64">
      <w:pPr>
        <w:pStyle w:val="2"/>
        <w:keepNext/>
        <w:keepLines/>
        <w:pageBreakBefore w:val="0"/>
        <w:widowControl w:val="0"/>
        <w:numPr>
          <w:ilvl w:val="0"/>
          <w:numId w:val="0"/>
        </w:numPr>
        <w:kinsoku/>
        <w:wordWrap/>
        <w:overflowPunct/>
        <w:topLinePunct w:val="0"/>
        <w:autoSpaceDE/>
        <w:autoSpaceDN/>
        <w:bidi w:val="0"/>
        <w:adjustRightInd/>
        <w:snapToGrid/>
        <w:spacing w:before="3612" w:beforeLines="1150"/>
        <w:jc w:val="center"/>
        <w:textAlignment w:val="auto"/>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峨边彝族自治县平等乡人民政府</w:t>
      </w:r>
      <w:r>
        <w:rPr>
          <w:rFonts w:hint="eastAsia" w:ascii="方正小标宋简体" w:hAnsi="方正小标宋简体" w:eastAsia="方正小标宋简体" w:cs="方正小标宋简体"/>
          <w:b w:val="0"/>
          <w:bCs/>
          <w:color w:val="auto"/>
          <w:sz w:val="52"/>
          <w:szCs w:val="52"/>
          <w:lang w:val="en-US" w:eastAsia="zh-CN"/>
        </w:rPr>
        <w:t>2026年部门预算表</w:t>
      </w:r>
    </w:p>
    <w:p w14:paraId="68E721DC">
      <w:pPr>
        <w:spacing w:line="600" w:lineRule="exact"/>
        <w:rPr>
          <w:rFonts w:hint="default" w:ascii="仿宋" w:hAnsi="仿宋" w:eastAsia="仿宋" w:cs="Times New Roman"/>
          <w:color w:val="auto"/>
          <w:sz w:val="32"/>
          <w:szCs w:val="32"/>
          <w:lang w:val="en-US" w:eastAsia="zh-CN"/>
        </w:rPr>
      </w:pPr>
    </w:p>
    <w:p w14:paraId="0FC797B5">
      <w:pPr>
        <w:spacing w:line="600" w:lineRule="exact"/>
        <w:rPr>
          <w:rFonts w:hint="default" w:ascii="仿宋" w:hAnsi="仿宋" w:eastAsia="仿宋" w:cs="Times New Roman"/>
          <w:color w:val="auto"/>
          <w:sz w:val="32"/>
          <w:szCs w:val="32"/>
          <w:lang w:val="en-US" w:eastAsia="zh-CN"/>
        </w:rPr>
      </w:pPr>
    </w:p>
    <w:p w14:paraId="6AF7B191">
      <w:pPr>
        <w:spacing w:line="600" w:lineRule="exact"/>
        <w:rPr>
          <w:rFonts w:hint="default" w:ascii="仿宋" w:hAnsi="仿宋" w:eastAsia="仿宋" w:cs="Times New Roman"/>
          <w:color w:val="auto"/>
          <w:sz w:val="32"/>
          <w:szCs w:val="32"/>
          <w:lang w:val="en-US" w:eastAsia="zh-CN"/>
        </w:rPr>
      </w:pPr>
    </w:p>
    <w:p w14:paraId="332FA3D1">
      <w:pPr>
        <w:spacing w:line="600" w:lineRule="exact"/>
        <w:rPr>
          <w:rFonts w:hint="default" w:ascii="仿宋" w:hAnsi="仿宋" w:eastAsia="仿宋" w:cs="Times New Roman"/>
          <w:color w:val="auto"/>
          <w:sz w:val="32"/>
          <w:szCs w:val="32"/>
          <w:lang w:val="en-US" w:eastAsia="zh-CN"/>
        </w:rPr>
      </w:pPr>
    </w:p>
    <w:p w14:paraId="7E79F779">
      <w:pPr>
        <w:spacing w:line="600" w:lineRule="exact"/>
        <w:rPr>
          <w:rFonts w:hint="default" w:ascii="仿宋" w:hAnsi="仿宋" w:eastAsia="仿宋" w:cs="Times New Roman"/>
          <w:color w:val="auto"/>
          <w:sz w:val="32"/>
          <w:szCs w:val="32"/>
          <w:lang w:val="en-US" w:eastAsia="zh-CN"/>
        </w:rPr>
      </w:pPr>
    </w:p>
    <w:p w14:paraId="78C300B1">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78857C8F">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658DBECE">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2CECBA9E">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详见附件2：</w:t>
      </w: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仿宋_GB2312" w:hAnsi="仿宋_GB2312" w:eastAsia="仿宋_GB2312" w:cs="仿宋_GB2312"/>
          <w:color w:val="auto"/>
          <w:sz w:val="32"/>
          <w:szCs w:val="32"/>
          <w:lang w:val="en-US" w:eastAsia="zh-CN"/>
        </w:rPr>
        <w:t xml:space="preserve">预算公开报表  </w:t>
      </w:r>
    </w:p>
    <w:p w14:paraId="2890F805">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B7B854C">
      <w:pPr>
        <w:numPr>
          <w:ilvl w:val="0"/>
          <w:numId w:val="0"/>
        </w:numPr>
        <w:spacing w:line="600" w:lineRule="exact"/>
        <w:rPr>
          <w:rFonts w:hint="eastAsia" w:ascii="仿宋" w:hAnsi="仿宋" w:eastAsia="仿宋" w:cs="Times New Roman"/>
          <w:color w:val="auto"/>
          <w:sz w:val="32"/>
          <w:szCs w:val="32"/>
          <w:lang w:val="en-US" w:eastAsia="zh-CN"/>
        </w:rPr>
      </w:pPr>
    </w:p>
    <w:p w14:paraId="735B5D16">
      <w:pPr>
        <w:numPr>
          <w:ilvl w:val="0"/>
          <w:numId w:val="0"/>
        </w:numPr>
        <w:ind w:leftChars="0"/>
        <w:jc w:val="both"/>
        <w:rPr>
          <w:rFonts w:hint="eastAsia"/>
          <w:b/>
          <w:bCs/>
          <w:color w:val="auto"/>
          <w:sz w:val="52"/>
          <w:szCs w:val="52"/>
          <w:lang w:val="en-US" w:eastAsia="zh-CN"/>
        </w:rPr>
      </w:pPr>
    </w:p>
    <w:p w14:paraId="6FFCF6C8">
      <w:pPr>
        <w:pStyle w:val="2"/>
        <w:keepNext/>
        <w:keepLines/>
        <w:pageBreakBefore w:val="0"/>
        <w:widowControl w:val="0"/>
        <w:numPr>
          <w:ilvl w:val="0"/>
          <w:numId w:val="0"/>
        </w:numPr>
        <w:kinsoku/>
        <w:wordWrap/>
        <w:overflowPunct/>
        <w:topLinePunct w:val="0"/>
        <w:autoSpaceDE/>
        <w:autoSpaceDN/>
        <w:bidi w:val="0"/>
        <w:adjustRightInd/>
        <w:snapToGrid/>
        <w:spacing w:before="3769" w:beforeLines="1200"/>
        <w:jc w:val="center"/>
        <w:textAlignment w:val="auto"/>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峨边彝族自治县平等乡人民政府</w:t>
      </w: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29344417">
      <w:pPr>
        <w:rPr>
          <w:rFonts w:hint="default"/>
          <w:lang w:val="en-US" w:eastAsia="zh-CN"/>
        </w:rPr>
      </w:pPr>
    </w:p>
    <w:p w14:paraId="7FAFA175">
      <w:pPr>
        <w:rPr>
          <w:rFonts w:hint="default"/>
          <w:lang w:val="en-US" w:eastAsia="zh-CN"/>
        </w:rPr>
      </w:pPr>
    </w:p>
    <w:p w14:paraId="499FA2BB">
      <w:pPr>
        <w:rPr>
          <w:rFonts w:hint="default"/>
          <w:lang w:val="en-US" w:eastAsia="zh-CN"/>
        </w:rPr>
      </w:pPr>
    </w:p>
    <w:p w14:paraId="2C405B62">
      <w:pPr>
        <w:rPr>
          <w:rFonts w:hint="default"/>
          <w:lang w:val="en-US" w:eastAsia="zh-CN"/>
        </w:rPr>
      </w:pPr>
    </w:p>
    <w:p w14:paraId="3DEACD02">
      <w:pPr>
        <w:rPr>
          <w:rFonts w:hint="default"/>
          <w:lang w:val="en-US" w:eastAsia="zh-CN"/>
        </w:rPr>
      </w:pPr>
    </w:p>
    <w:p w14:paraId="49FC7EDE">
      <w:pPr>
        <w:rPr>
          <w:rFonts w:hint="default"/>
          <w:lang w:val="en-US" w:eastAsia="zh-CN"/>
        </w:rPr>
      </w:pPr>
    </w:p>
    <w:p w14:paraId="12F54561">
      <w:pPr>
        <w:rPr>
          <w:rFonts w:hint="default"/>
          <w:lang w:val="en-US" w:eastAsia="zh-CN"/>
        </w:rPr>
      </w:pPr>
    </w:p>
    <w:p w14:paraId="6259E621">
      <w:pPr>
        <w:rPr>
          <w:rFonts w:hint="default"/>
          <w:lang w:val="en-US" w:eastAsia="zh-CN"/>
        </w:rPr>
      </w:pPr>
    </w:p>
    <w:p w14:paraId="713B08A9">
      <w:pPr>
        <w:rPr>
          <w:rFonts w:hint="default"/>
          <w:lang w:val="en-US" w:eastAsia="zh-CN"/>
        </w:rPr>
      </w:pPr>
    </w:p>
    <w:p w14:paraId="0034DA57">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61FD835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所有收入和支出均纳入部门预算管理。收入包括：一般公共预算拨款收入、上年结转；支出包括：一般公共服务支出、社会保障和就业支出、卫生健康支出、农林水支出、住房保障支出。</w:t>
      </w:r>
    </w:p>
    <w:p w14:paraId="20FFECE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602.63</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16.57</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原因是存在上年结转和</w:t>
      </w:r>
      <w:r>
        <w:rPr>
          <w:rFonts w:hint="eastAsia" w:ascii="Times New Roman" w:hAnsi="Times New Roman" w:eastAsia="仿宋_GB2312" w:cs="仿宋_GB2312"/>
          <w:color w:val="auto"/>
          <w:kern w:val="0"/>
          <w:sz w:val="32"/>
          <w:szCs w:val="32"/>
          <w:lang w:val="en-US" w:eastAsia="zh-CN"/>
        </w:rPr>
        <w:t>2026年行政人员减少2人叠加</w:t>
      </w:r>
      <w:r>
        <w:rPr>
          <w:rFonts w:hint="eastAsia" w:ascii="Times New Roman" w:hAnsi="Times New Roman" w:eastAsia="仿宋_GB2312" w:cs="仿宋_GB2312"/>
          <w:color w:val="auto"/>
          <w:kern w:val="0"/>
          <w:sz w:val="32"/>
          <w:szCs w:val="32"/>
          <w:lang w:eastAsia="zh-CN"/>
        </w:rPr>
        <w:t>形成总预算增加</w:t>
      </w:r>
      <w:r>
        <w:rPr>
          <w:rFonts w:hint="eastAsia" w:ascii="Times New Roman" w:hAnsi="Times New Roman" w:eastAsia="仿宋_GB2312" w:cs="仿宋_GB2312"/>
          <w:color w:val="auto"/>
          <w:kern w:val="0"/>
          <w:sz w:val="32"/>
          <w:szCs w:val="32"/>
        </w:rPr>
        <w:t>。</w:t>
      </w:r>
    </w:p>
    <w:p w14:paraId="1ABDE76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1DA229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602.63</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40.94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6.79</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561.69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93.21</w:t>
      </w:r>
      <w:r>
        <w:rPr>
          <w:rFonts w:hint="eastAsia" w:ascii="Times New Roman" w:hAnsi="Times New Roman" w:eastAsia="仿宋_GB2312" w:cs="仿宋_GB2312"/>
          <w:color w:val="auto"/>
          <w:kern w:val="0"/>
          <w:sz w:val="32"/>
          <w:szCs w:val="32"/>
        </w:rPr>
        <w:t>%；</w:t>
      </w:r>
    </w:p>
    <w:p w14:paraId="5FBDAE34">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198BB3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602.63</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559.69</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92.87</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42.94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7.13</w:t>
      </w:r>
      <w:r>
        <w:rPr>
          <w:rFonts w:hint="eastAsia" w:ascii="Times New Roman" w:hAnsi="Times New Roman" w:eastAsia="仿宋_GB2312" w:cs="仿宋_GB2312"/>
          <w:color w:val="auto"/>
          <w:kern w:val="0"/>
          <w:sz w:val="32"/>
          <w:szCs w:val="32"/>
        </w:rPr>
        <w:t>%。</w:t>
      </w:r>
    </w:p>
    <w:p w14:paraId="12878001">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392AC47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602.63</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586.06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16.57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highlight w:val="none"/>
        </w:rPr>
        <w:t>主要原因是</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lang w:eastAsia="zh-CN"/>
        </w:rPr>
        <w:t>存在上年结转和</w:t>
      </w:r>
      <w:r>
        <w:rPr>
          <w:rFonts w:hint="eastAsia" w:ascii="Times New Roman" w:hAnsi="Times New Roman" w:eastAsia="仿宋_GB2312" w:cs="仿宋_GB2312"/>
          <w:color w:val="auto"/>
          <w:kern w:val="0"/>
          <w:sz w:val="32"/>
          <w:szCs w:val="32"/>
          <w:lang w:val="en-US" w:eastAsia="zh-CN"/>
        </w:rPr>
        <w:t>2026年行政人员减少2人叠加形成</w:t>
      </w:r>
      <w:r>
        <w:rPr>
          <w:rFonts w:hint="eastAsia" w:ascii="Times New Roman" w:hAnsi="Times New Roman" w:eastAsia="仿宋_GB2312" w:cs="仿宋_GB2312"/>
          <w:color w:val="auto"/>
          <w:kern w:val="0"/>
          <w:sz w:val="32"/>
          <w:szCs w:val="32"/>
          <w:lang w:eastAsia="zh-CN"/>
        </w:rPr>
        <w:t>总预算增加</w:t>
      </w:r>
      <w:r>
        <w:rPr>
          <w:rFonts w:hint="eastAsia" w:ascii="Times New Roman" w:hAnsi="Times New Roman" w:eastAsia="仿宋_GB2312" w:cs="仿宋_GB2312"/>
          <w:color w:val="auto"/>
          <w:kern w:val="0"/>
          <w:sz w:val="32"/>
          <w:szCs w:val="32"/>
        </w:rPr>
        <w:t>。</w:t>
      </w:r>
    </w:p>
    <w:p w14:paraId="29461D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561.69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上年结转</w:t>
      </w:r>
      <w:r>
        <w:rPr>
          <w:rFonts w:hint="eastAsia" w:ascii="Times New Roman" w:hAnsi="Times New Roman" w:eastAsia="仿宋_GB2312" w:cs="仿宋_GB2312"/>
          <w:color w:val="auto"/>
          <w:kern w:val="0"/>
          <w:sz w:val="32"/>
          <w:szCs w:val="32"/>
          <w:lang w:val="en-US" w:eastAsia="zh-CN"/>
        </w:rPr>
        <w:t>40.94万元</w:t>
      </w:r>
      <w:r>
        <w:rPr>
          <w:rFonts w:hint="eastAsia" w:ascii="Times New Roman" w:hAnsi="Times New Roman" w:eastAsia="仿宋_GB2312" w:cs="仿宋_GB2312"/>
          <w:color w:val="auto"/>
          <w:kern w:val="0"/>
          <w:sz w:val="32"/>
          <w:szCs w:val="32"/>
        </w:rPr>
        <w:t>；支出包括：一般公共服务支出</w:t>
      </w:r>
      <w:r>
        <w:rPr>
          <w:rFonts w:hint="eastAsia" w:ascii="Times New Roman" w:hAnsi="Times New Roman" w:eastAsia="仿宋_GB2312" w:cs="仿宋_GB2312"/>
          <w:color w:val="auto"/>
          <w:kern w:val="0"/>
          <w:sz w:val="32"/>
          <w:szCs w:val="32"/>
          <w:lang w:val="en-US" w:eastAsia="zh-CN"/>
        </w:rPr>
        <w:t>367.17</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63.28</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11.88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农林水支出</w:t>
      </w:r>
      <w:r>
        <w:rPr>
          <w:rFonts w:hint="eastAsia" w:ascii="Times New Roman" w:hAnsi="Times New Roman" w:eastAsia="仿宋_GB2312" w:cs="仿宋_GB2312"/>
          <w:color w:val="auto"/>
          <w:kern w:val="0"/>
          <w:sz w:val="32"/>
          <w:szCs w:val="32"/>
          <w:lang w:val="en-US" w:eastAsia="zh-CN"/>
        </w:rPr>
        <w:t>122.85万元、</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37.45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1B2B81F2">
      <w:pPr>
        <w:numPr>
          <w:ilvl w:val="0"/>
          <w:numId w:val="0"/>
        </w:numPr>
        <w:spacing w:line="600" w:lineRule="exact"/>
        <w:ind w:firstLine="640" w:firstLineChars="200"/>
        <w:rPr>
          <w:rStyle w:val="26"/>
          <w:rFonts w:hint="eastAsia" w:ascii="黑体" w:hAnsi="黑体" w:eastAsia="黑体" w:cs="黑体"/>
          <w:b w:val="0"/>
          <w:bCs/>
          <w:color w:val="auto"/>
          <w:sz w:val="28"/>
          <w:szCs w:val="22"/>
          <w:lang w:eastAsia="zh-CN"/>
        </w:rPr>
      </w:pPr>
      <w:r>
        <w:rPr>
          <w:rStyle w:val="26"/>
          <w:rFonts w:hint="eastAsia" w:ascii="黑体" w:hAnsi="黑体" w:eastAsia="黑体" w:cs="黑体"/>
          <w:b w:val="0"/>
          <w:bCs/>
          <w:color w:val="auto"/>
        </w:rPr>
        <w:t>三、一般公共预算当年拨款情况说明</w:t>
      </w:r>
    </w:p>
    <w:p w14:paraId="343D2CB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0C11FD3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561.69</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24.37</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行政人员减少</w:t>
      </w:r>
      <w:r>
        <w:rPr>
          <w:rFonts w:hint="eastAsia" w:ascii="Times New Roman" w:hAnsi="Times New Roman" w:eastAsia="仿宋_GB2312" w:cs="仿宋_GB2312"/>
          <w:color w:val="auto"/>
          <w:kern w:val="0"/>
          <w:sz w:val="32"/>
          <w:szCs w:val="32"/>
          <w:lang w:val="en-US" w:eastAsia="zh-CN"/>
        </w:rPr>
        <w:t>2人，人员经费及定额公用经费减少</w:t>
      </w:r>
      <w:r>
        <w:rPr>
          <w:rFonts w:hint="eastAsia" w:ascii="Times New Roman" w:hAnsi="Times New Roman" w:eastAsia="仿宋_GB2312" w:cs="仿宋_GB2312"/>
          <w:color w:val="auto"/>
          <w:kern w:val="0"/>
          <w:sz w:val="32"/>
          <w:szCs w:val="32"/>
        </w:rPr>
        <w:t>。</w:t>
      </w:r>
    </w:p>
    <w:p w14:paraId="709C7E7D">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6608A91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一般公共服务支出367.17万元，占</w:t>
      </w:r>
      <w:r>
        <w:rPr>
          <w:rFonts w:hint="eastAsia" w:ascii="Times New Roman" w:hAnsi="Times New Roman" w:eastAsia="仿宋_GB2312" w:cs="仿宋_GB2312"/>
          <w:color w:val="auto"/>
          <w:kern w:val="0"/>
          <w:sz w:val="32"/>
          <w:szCs w:val="32"/>
          <w:lang w:val="en-US" w:eastAsia="zh-CN"/>
        </w:rPr>
        <w:t>65.37</w:t>
      </w:r>
      <w:r>
        <w:rPr>
          <w:rFonts w:hint="eastAsia" w:ascii="Times New Roman" w:hAnsi="Times New Roman" w:eastAsia="仿宋_GB2312" w:cs="仿宋_GB2312"/>
          <w:color w:val="auto"/>
          <w:kern w:val="0"/>
          <w:sz w:val="32"/>
          <w:szCs w:val="32"/>
        </w:rPr>
        <w:t>%；社会保障和就业支出63.28万元，占</w:t>
      </w:r>
      <w:r>
        <w:rPr>
          <w:rFonts w:hint="eastAsia" w:ascii="Times New Roman" w:hAnsi="Times New Roman" w:eastAsia="仿宋_GB2312" w:cs="仿宋_GB2312"/>
          <w:color w:val="auto"/>
          <w:kern w:val="0"/>
          <w:sz w:val="32"/>
          <w:szCs w:val="32"/>
          <w:lang w:val="en-US" w:eastAsia="zh-CN"/>
        </w:rPr>
        <w:t>11.26</w:t>
      </w:r>
      <w:bookmarkStart w:id="0" w:name="_GoBack"/>
      <w:bookmarkEnd w:id="0"/>
      <w:r>
        <w:rPr>
          <w:rFonts w:hint="eastAsia" w:ascii="Times New Roman" w:hAnsi="Times New Roman" w:eastAsia="仿宋_GB2312" w:cs="仿宋_GB2312"/>
          <w:color w:val="auto"/>
          <w:kern w:val="0"/>
          <w:sz w:val="32"/>
          <w:szCs w:val="32"/>
        </w:rPr>
        <w:t>%；卫生健康支出11.88万元，占</w:t>
      </w:r>
      <w:r>
        <w:rPr>
          <w:rFonts w:hint="eastAsia" w:ascii="Times New Roman" w:hAnsi="Times New Roman" w:eastAsia="仿宋_GB2312" w:cs="仿宋_GB2312"/>
          <w:color w:val="auto"/>
          <w:kern w:val="0"/>
          <w:sz w:val="32"/>
          <w:szCs w:val="32"/>
          <w:lang w:val="en-US" w:eastAsia="zh-CN"/>
        </w:rPr>
        <w:t>2.12</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农林水支出</w:t>
      </w:r>
      <w:r>
        <w:rPr>
          <w:rFonts w:hint="eastAsia" w:ascii="Times New Roman" w:hAnsi="Times New Roman" w:eastAsia="仿宋_GB2312" w:cs="仿宋_GB2312"/>
          <w:color w:val="auto"/>
          <w:kern w:val="0"/>
          <w:sz w:val="32"/>
          <w:szCs w:val="32"/>
          <w:lang w:val="en-US" w:eastAsia="zh-CN"/>
        </w:rPr>
        <w:t>81.91万元，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14.58</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37.45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6.67</w:t>
      </w:r>
      <w:r>
        <w:rPr>
          <w:rFonts w:hint="eastAsia" w:ascii="Times New Roman" w:hAnsi="Times New Roman" w:eastAsia="仿宋_GB2312" w:cs="仿宋_GB2312"/>
          <w:color w:val="auto"/>
          <w:kern w:val="0"/>
          <w:sz w:val="32"/>
          <w:szCs w:val="32"/>
        </w:rPr>
        <w:t>%。</w:t>
      </w:r>
    </w:p>
    <w:p w14:paraId="613F178C">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1F8E2399">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一般公共服务（类）政府办公室及相关机构事务（款）行政运行（项）：2026年预算数为276.66万元，主要用于：机关及参公管理事业单位正常运转的基本支出，包括基本工资、津贴补贴等人员经费以及办公费、印刷费、邮电费、水电费等日常公用经费。</w:t>
      </w:r>
    </w:p>
    <w:p w14:paraId="36B08E0C">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一般公共服务（类）政府办公室及相关机构事务（款）事业运行（项）：2026年预算数为90.51万元，主要用于：机关及参公管理事业单位正常运转的基本支出，包括基本工资、津贴补贴等人员经费以及办公费、印刷费、邮电费、水电费等日常公用经费。</w:t>
      </w:r>
    </w:p>
    <w:p w14:paraId="4F7D4408">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3.社会保障和就业（类）行政事业单位养老支出（款）机关事业单位基本养老保险缴费支出（项）：2026年预算数为40.55万元，主要用于：实施养老保险制度后，部门按规定由单位缴纳的基本养老保险费支出。</w:t>
      </w:r>
    </w:p>
    <w:p w14:paraId="35150631">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4.社会保障和就业（类）行政事业单位养老支出（款）机关事业单位职业年金缴费支出（项）：2026年预算数为20.28万元，主要用于：实施养老保险制度后，部门按规定由单位缴纳的职业年金支出。</w:t>
      </w:r>
    </w:p>
    <w:p w14:paraId="4F13739A">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5.社会保障和就业（类）其他社会保障和就业支出（款）其他社会保障和就业支出（项）：2026年预算数为2.45万元，主要用于：失业保险费、工伤保险费支出。</w:t>
      </w:r>
    </w:p>
    <w:p w14:paraId="3C620144">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.医疗卫生与计划生育（类）</w:t>
      </w:r>
      <w:r>
        <w:rPr>
          <w:rFonts w:hint="eastAsia" w:ascii="仿宋_GB2312" w:hAnsi="仿宋_GB2312" w:eastAsia="仿宋_GB2312" w:cs="仿宋_GB2312"/>
          <w:color w:val="auto"/>
          <w:kern w:val="0"/>
          <w:sz w:val="32"/>
          <w:szCs w:val="32"/>
          <w:lang w:val="en-US" w:eastAsia="zh-CN"/>
        </w:rPr>
        <w:t>行政事业单位医疗（款）行政单位医疗（项）：</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11.88</w:t>
      </w:r>
      <w:r>
        <w:rPr>
          <w:rFonts w:hint="eastAsia" w:ascii="仿宋_GB2312" w:hAnsi="仿宋_GB2312" w:eastAsia="仿宋_GB2312" w:cs="仿宋_GB2312"/>
          <w:color w:val="auto"/>
          <w:kern w:val="0"/>
          <w:sz w:val="32"/>
          <w:szCs w:val="32"/>
        </w:rPr>
        <w:t>万元，主要用于：机关及参公管理事业单位基本医疗保险缴费支出。</w:t>
      </w:r>
    </w:p>
    <w:p w14:paraId="62B56E7F">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7.农林水支出（类）农村综合改革（款）对村民委员会和村党支部的补助（项）：2026年预算数为79.91万元，主要用于：村组干部的生活补助。</w:t>
      </w:r>
    </w:p>
    <w:p w14:paraId="1EA60480">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8.农林水支出（类）巩固拓展脱贫攻坚成果衔接乡村振兴（款）一般行政管理事务（项）：2026年预算数为2万元，主要用于：全乡交通安全工作经费。</w:t>
      </w:r>
    </w:p>
    <w:p w14:paraId="471FAB8B">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9.住房保障（类）住房改革支出（款）住房公积金（项）：2026年预算数为37.45万元，主要用于：部门按人力资源和社会保障部、财政部规定的基本工资和津贴补贴以及规定比例为职工缴纳的住房公积金支出。</w:t>
      </w:r>
    </w:p>
    <w:p w14:paraId="5D76B00B">
      <w:pPr>
        <w:pStyle w:val="4"/>
        <w:bidi w:val="0"/>
        <w:rPr>
          <w:rStyle w:val="26"/>
          <w:rFonts w:hint="eastAsia" w:ascii="黑体" w:hAnsi="黑体" w:eastAsia="黑体" w:cs="黑体"/>
          <w:b w:val="0"/>
          <w:bCs/>
          <w:color w:val="auto"/>
          <w:lang w:eastAsia="zh-CN"/>
        </w:rPr>
      </w:pPr>
      <w:r>
        <w:rPr>
          <w:rStyle w:val="26"/>
          <w:rFonts w:hint="eastAsia" w:ascii="黑体" w:hAnsi="黑体" w:eastAsia="黑体" w:cs="黑体"/>
          <w:b w:val="0"/>
          <w:bCs/>
          <w:color w:val="auto"/>
          <w:lang w:eastAsia="zh-CN"/>
        </w:rPr>
        <w:t>四</w:t>
      </w:r>
      <w:r>
        <w:rPr>
          <w:rStyle w:val="26"/>
          <w:rFonts w:hint="eastAsia" w:ascii="黑体" w:hAnsi="黑体" w:eastAsia="黑体" w:cs="黑体"/>
          <w:b w:val="0"/>
          <w:bCs/>
          <w:color w:val="auto"/>
        </w:rPr>
        <w:t>、一般公共预算基本支出情况说明</w:t>
      </w:r>
    </w:p>
    <w:p w14:paraId="002C441A">
      <w:pPr>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559.69</w:t>
      </w:r>
      <w:r>
        <w:rPr>
          <w:rFonts w:hint="eastAsia" w:ascii="Times New Roman" w:hAnsi="Times New Roman" w:eastAsia="仿宋_GB2312" w:cs="仿宋_GB2312"/>
          <w:color w:val="auto"/>
          <w:kern w:val="0"/>
          <w:sz w:val="32"/>
          <w:szCs w:val="32"/>
        </w:rPr>
        <w:t>万元，其中：</w:t>
      </w:r>
    </w:p>
    <w:p w14:paraId="605B8E01">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483.6</w:t>
      </w:r>
      <w:r>
        <w:rPr>
          <w:rFonts w:hint="eastAsia" w:ascii="Times New Roman" w:hAnsi="Times New Roman" w:eastAsia="仿宋_GB2312" w:cs="仿宋_GB2312"/>
          <w:color w:val="auto"/>
          <w:kern w:val="0"/>
          <w:sz w:val="32"/>
          <w:szCs w:val="32"/>
        </w:rPr>
        <w:t>万元，主要包括：</w:t>
      </w:r>
      <w:r>
        <w:rPr>
          <w:rFonts w:hint="eastAsia" w:ascii="仿宋_GB2312" w:hAnsi="仿宋_GB2312" w:eastAsia="仿宋_GB2312" w:cs="仿宋_GB2312"/>
          <w:color w:val="auto"/>
          <w:kern w:val="0"/>
          <w:sz w:val="32"/>
          <w:szCs w:val="32"/>
        </w:rPr>
        <w:t>主要包括：基本工资、津贴补贴、奖金、</w:t>
      </w:r>
      <w:r>
        <w:rPr>
          <w:rFonts w:hint="eastAsia" w:ascii="仿宋_GB2312" w:hAnsi="仿宋_GB2312" w:eastAsia="仿宋_GB2312" w:cs="仿宋_GB2312"/>
          <w:color w:val="auto"/>
          <w:kern w:val="0"/>
          <w:sz w:val="32"/>
          <w:szCs w:val="32"/>
          <w:lang w:eastAsia="zh-CN"/>
        </w:rPr>
        <w:t>其他社会保障</w:t>
      </w:r>
      <w:r>
        <w:rPr>
          <w:rFonts w:hint="eastAsia" w:ascii="仿宋_GB2312" w:hAnsi="仿宋_GB2312" w:eastAsia="仿宋_GB2312" w:cs="仿宋_GB2312"/>
          <w:color w:val="auto"/>
          <w:kern w:val="0"/>
          <w:sz w:val="32"/>
          <w:szCs w:val="32"/>
        </w:rPr>
        <w:t>缴费、</w:t>
      </w:r>
      <w:r>
        <w:rPr>
          <w:rFonts w:hint="eastAsia" w:ascii="仿宋_GB2312" w:hAnsi="仿宋_GB2312" w:eastAsia="仿宋_GB2312" w:cs="仿宋_GB2312"/>
          <w:color w:val="auto"/>
          <w:kern w:val="0"/>
          <w:sz w:val="32"/>
          <w:szCs w:val="32"/>
          <w:lang w:eastAsia="zh-CN"/>
        </w:rPr>
        <w:t>伙食补助费、</w:t>
      </w:r>
      <w:r>
        <w:rPr>
          <w:rFonts w:hint="eastAsia" w:ascii="仿宋_GB2312" w:hAnsi="仿宋_GB2312" w:eastAsia="仿宋_GB2312" w:cs="仿宋_GB2312"/>
          <w:color w:val="auto"/>
          <w:kern w:val="0"/>
          <w:sz w:val="32"/>
          <w:szCs w:val="32"/>
        </w:rPr>
        <w:t>绩效工资、机关事业单位基本养老保险缴费、职业年金缴费</w:t>
      </w:r>
      <w:r>
        <w:rPr>
          <w:rFonts w:hint="eastAsia" w:ascii="仿宋_GB2312" w:hAnsi="仿宋_GB2312" w:eastAsia="仿宋_GB2312" w:cs="仿宋_GB2312"/>
          <w:color w:val="auto"/>
          <w:kern w:val="0"/>
          <w:sz w:val="32"/>
          <w:szCs w:val="32"/>
          <w:lang w:eastAsia="zh-CN"/>
        </w:rPr>
        <w:t>、职工基本医疗保险缴费</w:t>
      </w:r>
      <w:r>
        <w:rPr>
          <w:rFonts w:hint="eastAsia" w:ascii="仿宋_GB2312" w:hAnsi="仿宋_GB2312" w:eastAsia="仿宋_GB2312" w:cs="仿宋_GB2312"/>
          <w:color w:val="auto"/>
          <w:kern w:val="0"/>
          <w:sz w:val="32"/>
          <w:szCs w:val="32"/>
        </w:rPr>
        <w:t>、住房公积金、其他对个人和家庭的补助支出。</w:t>
      </w:r>
    </w:p>
    <w:p w14:paraId="1ECDC295">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76.09</w:t>
      </w:r>
      <w:r>
        <w:rPr>
          <w:rFonts w:hint="eastAsia" w:ascii="Times New Roman" w:hAnsi="Times New Roman" w:eastAsia="仿宋_GB2312" w:cs="仿宋_GB2312"/>
          <w:color w:val="auto"/>
          <w:kern w:val="0"/>
          <w:sz w:val="32"/>
          <w:szCs w:val="32"/>
        </w:rPr>
        <w:t>万元，主要包括：</w:t>
      </w:r>
      <w:r>
        <w:rPr>
          <w:rFonts w:hint="eastAsia" w:ascii="仿宋_GB2312" w:hAnsi="仿宋_GB2312" w:eastAsia="仿宋_GB2312" w:cs="仿宋_GB2312"/>
          <w:color w:val="auto"/>
          <w:kern w:val="0"/>
          <w:sz w:val="32"/>
          <w:szCs w:val="32"/>
        </w:rPr>
        <w:t>办公费、电费、邮电费、差旅费、</w:t>
      </w:r>
      <w:r>
        <w:rPr>
          <w:rFonts w:hint="eastAsia" w:ascii="仿宋_GB2312" w:hAnsi="仿宋_GB2312" w:eastAsia="仿宋_GB2312" w:cs="仿宋_GB2312"/>
          <w:color w:val="auto"/>
          <w:kern w:val="0"/>
          <w:sz w:val="32"/>
          <w:szCs w:val="32"/>
          <w:lang w:eastAsia="zh-CN"/>
        </w:rPr>
        <w:t>公务接待费</w:t>
      </w:r>
      <w:r>
        <w:rPr>
          <w:rFonts w:hint="eastAsia" w:ascii="仿宋_GB2312" w:hAnsi="仿宋_GB2312" w:eastAsia="仿宋_GB2312" w:cs="仿宋_GB2312"/>
          <w:color w:val="auto"/>
          <w:kern w:val="0"/>
          <w:sz w:val="32"/>
          <w:szCs w:val="32"/>
        </w:rPr>
        <w:t>、工会经费、福利费、公务交通补贴</w:t>
      </w:r>
      <w:r>
        <w:rPr>
          <w:rFonts w:hint="eastAsia" w:ascii="仿宋_GB2312" w:hAnsi="仿宋_GB2312" w:eastAsia="仿宋_GB2312" w:cs="仿宋_GB2312"/>
          <w:color w:val="auto"/>
          <w:kern w:val="0"/>
          <w:sz w:val="32"/>
          <w:szCs w:val="32"/>
          <w:lang w:eastAsia="zh-CN"/>
        </w:rPr>
        <w:t>、租车费用、</w:t>
      </w:r>
      <w:r>
        <w:rPr>
          <w:rFonts w:hint="eastAsia" w:ascii="仿宋_GB2312" w:hAnsi="仿宋_GB2312" w:eastAsia="仿宋_GB2312" w:cs="仿宋_GB2312"/>
          <w:color w:val="auto"/>
          <w:kern w:val="0"/>
          <w:sz w:val="32"/>
          <w:szCs w:val="32"/>
        </w:rPr>
        <w:t>其他商品和服务支出</w:t>
      </w:r>
      <w:r>
        <w:rPr>
          <w:rFonts w:hint="eastAsia" w:ascii="仿宋_GB2312" w:hAnsi="仿宋_GB2312" w:eastAsia="仿宋_GB2312" w:cs="仿宋_GB2312"/>
          <w:color w:val="auto"/>
          <w:kern w:val="0"/>
          <w:sz w:val="32"/>
          <w:szCs w:val="32"/>
          <w:lang w:eastAsia="zh-CN"/>
        </w:rPr>
        <w:t>。</w:t>
      </w:r>
    </w:p>
    <w:p w14:paraId="74189257">
      <w:pPr>
        <w:rPr>
          <w:rStyle w:val="26"/>
          <w:rFonts w:hint="eastAsia" w:ascii="黑体" w:hAnsi="黑体" w:eastAsia="黑体" w:cs="黑体"/>
          <w:b w:val="0"/>
          <w:bCs/>
          <w:color w:val="auto"/>
          <w:lang w:eastAsia="zh-CN"/>
        </w:rPr>
      </w:pPr>
      <w:r>
        <w:rPr>
          <w:rStyle w:val="26"/>
          <w:rFonts w:hint="eastAsia" w:ascii="黑体" w:hAnsi="黑体" w:eastAsia="黑体" w:cs="黑体"/>
          <w:b w:val="0"/>
          <w:bCs/>
          <w:color w:val="auto"/>
          <w:lang w:eastAsia="zh-CN"/>
        </w:rPr>
        <w:t>五</w:t>
      </w:r>
      <w:r>
        <w:rPr>
          <w:rStyle w:val="26"/>
          <w:rFonts w:hint="eastAsia" w:ascii="黑体" w:hAnsi="黑体" w:eastAsia="黑体" w:cs="黑体"/>
          <w:b w:val="0"/>
          <w:bCs/>
          <w:color w:val="auto"/>
        </w:rPr>
        <w:t>、政府性基金预算支出规模及变化情况说明</w:t>
      </w:r>
    </w:p>
    <w:p w14:paraId="0921875F">
      <w:pPr>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Times New Roman" w:hAnsi="Times New Roman" w:eastAsia="仿宋_GB2312" w:cs="仿宋_GB2312"/>
          <w:color w:val="auto"/>
          <w:kern w:val="0"/>
          <w:sz w:val="32"/>
          <w:szCs w:val="32"/>
          <w:lang w:eastAsia="zh-CN"/>
        </w:rPr>
        <w:t>2026年没有使用政府性基金预算拨款安排的支出。</w:t>
      </w:r>
    </w:p>
    <w:p w14:paraId="1DA27B2F">
      <w:pPr>
        <w:rPr>
          <w:rStyle w:val="26"/>
          <w:rFonts w:hint="eastAsia" w:ascii="黑体" w:hAnsi="黑体" w:eastAsia="黑体" w:cs="黑体"/>
          <w:b w:val="0"/>
          <w:bCs/>
          <w:color w:val="auto"/>
        </w:rPr>
      </w:pPr>
      <w:r>
        <w:rPr>
          <w:rStyle w:val="26"/>
          <w:rFonts w:hint="eastAsia" w:ascii="黑体" w:hAnsi="黑体" w:eastAsia="黑体" w:cs="黑体"/>
          <w:b w:val="0"/>
          <w:bCs/>
          <w:color w:val="auto"/>
          <w:lang w:eastAsia="zh-CN"/>
        </w:rPr>
        <w:t>六</w:t>
      </w:r>
      <w:r>
        <w:rPr>
          <w:rStyle w:val="26"/>
          <w:rFonts w:hint="eastAsia" w:ascii="黑体" w:hAnsi="黑体" w:eastAsia="黑体" w:cs="黑体"/>
          <w:b w:val="0"/>
          <w:bCs/>
          <w:color w:val="auto"/>
        </w:rPr>
        <w:t>、国有资本经营预算支出规模及变化情况说明</w:t>
      </w:r>
    </w:p>
    <w:p w14:paraId="28040C67">
      <w:pPr>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Times New Roman" w:hAnsi="Times New Roman" w:eastAsia="仿宋_GB2312" w:cs="仿宋_GB2312"/>
          <w:color w:val="auto"/>
          <w:kern w:val="0"/>
          <w:sz w:val="32"/>
          <w:szCs w:val="32"/>
          <w:lang w:eastAsia="zh-CN"/>
        </w:rPr>
        <w:t>2026年没有使用国有资本经营预算拨款安排的支出。</w:t>
      </w:r>
    </w:p>
    <w:p w14:paraId="6C0C328A">
      <w:pPr>
        <w:pStyle w:val="4"/>
        <w:bidi w:val="0"/>
        <w:rPr>
          <w:rStyle w:val="26"/>
          <w:rFonts w:hint="eastAsia" w:ascii="黑体" w:hAnsi="黑体" w:eastAsia="黑体" w:cs="黑体"/>
          <w:b w:val="0"/>
          <w:bCs/>
          <w:color w:val="auto"/>
          <w:lang w:eastAsia="zh-CN"/>
        </w:rPr>
      </w:pPr>
      <w:r>
        <w:rPr>
          <w:rStyle w:val="26"/>
          <w:rFonts w:hint="eastAsia" w:ascii="黑体" w:hAnsi="黑体" w:eastAsia="黑体" w:cs="黑体"/>
          <w:b w:val="0"/>
          <w:bCs/>
          <w:color w:val="auto"/>
          <w:lang w:eastAsia="zh-CN"/>
        </w:rPr>
        <w:t>七</w:t>
      </w:r>
      <w:r>
        <w:rPr>
          <w:rStyle w:val="26"/>
          <w:rFonts w:hint="eastAsia" w:ascii="黑体" w:hAnsi="黑体" w:eastAsia="黑体" w:cs="黑体"/>
          <w:b w:val="0"/>
          <w:bCs/>
          <w:color w:val="auto"/>
        </w:rPr>
        <w:t>、“三公”经费预算安排情况说明</w:t>
      </w:r>
    </w:p>
    <w:p w14:paraId="261F070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10.6</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5.6</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w:t>
      </w:r>
    </w:p>
    <w:p w14:paraId="6DEAEF9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606A1D8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0.4</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3.64</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636599CE">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w:t>
      </w:r>
      <w:r>
        <w:rPr>
          <w:rFonts w:hint="eastAsia" w:ascii="仿宋_GB2312" w:hAnsi="仿宋_GB2312" w:eastAsia="仿宋_GB2312" w:cs="仿宋_GB2312"/>
          <w:color w:val="auto"/>
          <w:kern w:val="0"/>
          <w:sz w:val="32"/>
          <w:szCs w:val="32"/>
        </w:rPr>
        <w:t>计划用于</w:t>
      </w:r>
      <w:r>
        <w:rPr>
          <w:rFonts w:hint="eastAsia" w:ascii="仿宋_GB2312" w:hAnsi="仿宋_GB2312" w:eastAsia="仿宋_GB2312" w:cs="仿宋_GB2312"/>
          <w:color w:val="auto"/>
          <w:kern w:val="0"/>
          <w:sz w:val="32"/>
          <w:szCs w:val="32"/>
          <w:lang w:eastAsia="zh-CN"/>
        </w:rPr>
        <w:t>上级部门</w:t>
      </w:r>
      <w:r>
        <w:rPr>
          <w:rFonts w:hint="eastAsia" w:ascii="仿宋_GB2312" w:hAnsi="仿宋_GB2312" w:eastAsia="仿宋_GB2312" w:cs="仿宋_GB2312"/>
          <w:color w:val="auto"/>
          <w:kern w:val="0"/>
          <w:sz w:val="32"/>
          <w:szCs w:val="32"/>
        </w:rPr>
        <w:t>调研指导工作和</w:t>
      </w:r>
      <w:r>
        <w:rPr>
          <w:rFonts w:hint="eastAsia" w:ascii="仿宋_GB2312" w:hAnsi="仿宋_GB2312" w:eastAsia="仿宋_GB2312" w:cs="仿宋_GB2312"/>
          <w:color w:val="auto"/>
          <w:kern w:val="0"/>
          <w:sz w:val="32"/>
          <w:szCs w:val="32"/>
          <w:lang w:eastAsia="zh-CN"/>
        </w:rPr>
        <w:t>兄弟单位</w:t>
      </w:r>
      <w:r>
        <w:rPr>
          <w:rFonts w:hint="eastAsia" w:ascii="仿宋_GB2312" w:hAnsi="仿宋_GB2312" w:eastAsia="仿宋_GB2312" w:cs="仿宋_GB2312"/>
          <w:color w:val="auto"/>
          <w:kern w:val="0"/>
          <w:sz w:val="32"/>
          <w:szCs w:val="32"/>
        </w:rPr>
        <w:t>来我单位交流学习等。</w:t>
      </w:r>
    </w:p>
    <w:p w14:paraId="39811D3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w:t>
      </w:r>
      <w:r>
        <w:rPr>
          <w:rFonts w:hint="eastAsia" w:ascii="仿宋_GB2312" w:hAnsi="仿宋_GB2312" w:eastAsia="仿宋_GB2312" w:cs="仿宋_GB2312"/>
          <w:color w:val="auto"/>
          <w:kern w:val="0"/>
          <w:sz w:val="32"/>
          <w:szCs w:val="32"/>
        </w:rPr>
        <w:t>公务用车购置及运行维护费较上年预算</w:t>
      </w:r>
      <w:r>
        <w:rPr>
          <w:rFonts w:hint="eastAsia" w:ascii="仿宋_GB2312" w:hAnsi="仿宋_GB2312" w:eastAsia="仿宋_GB2312" w:cs="仿宋_GB2312"/>
          <w:color w:val="auto"/>
          <w:kern w:val="0"/>
          <w:sz w:val="32"/>
          <w:szCs w:val="32"/>
          <w:lang w:eastAsia="zh-CN"/>
        </w:rPr>
        <w:t>持平。</w:t>
      </w:r>
    </w:p>
    <w:p w14:paraId="0FB767EF">
      <w:pPr>
        <w:keepNext w:val="0"/>
        <w:keepLines w:val="0"/>
        <w:pageBreakBefore w:val="0"/>
        <w:widowControl w:val="0"/>
        <w:kinsoku/>
        <w:wordWrap/>
        <w:overflowPunct/>
        <w:topLinePunct w:val="0"/>
        <w:autoSpaceDE/>
        <w:autoSpaceDN/>
        <w:bidi w:val="0"/>
        <w:adjustRightInd/>
        <w:snapToGrid/>
        <w:ind w:left="640" w:leftChars="200" w:firstLine="0" w:firstLineChars="0"/>
        <w:textAlignment w:val="auto"/>
        <w:rPr>
          <w:rFonts w:hint="eastAsia" w:ascii="Times New Roman" w:hAnsi="Times New Roman"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单位现有公务用车</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辆，其中：轿车</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辆，其他车型</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辆。</w:t>
      </w:r>
      <w:r>
        <w:rPr>
          <w:rFonts w:hint="eastAsia" w:ascii="Times New Roman" w:hAnsi="Times New Roman" w:eastAsia="仿宋_GB2312" w:cs="仿宋_GB2312"/>
          <w:color w:val="auto"/>
          <w:kern w:val="0"/>
          <w:sz w:val="32"/>
          <w:szCs w:val="32"/>
          <w:lang w:val="en-US" w:eastAsia="zh-CN"/>
        </w:rPr>
        <w:t>2026年安排公务用车购置费0万元。</w:t>
      </w:r>
    </w:p>
    <w:p w14:paraId="4BE432B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5C947F9A">
      <w:pPr>
        <w:pStyle w:val="4"/>
        <w:bidi w:val="0"/>
        <w:rPr>
          <w:rStyle w:val="26"/>
          <w:rFonts w:hint="eastAsia" w:ascii="黑体" w:hAnsi="黑体" w:eastAsia="黑体" w:cs="黑体"/>
          <w:b w:val="0"/>
          <w:bCs/>
          <w:color w:val="auto"/>
          <w:lang w:eastAsia="zh-CN"/>
        </w:rPr>
      </w:pPr>
      <w:r>
        <w:rPr>
          <w:rStyle w:val="26"/>
          <w:rFonts w:hint="eastAsia" w:ascii="黑体" w:hAnsi="黑体" w:eastAsia="黑体" w:cs="黑体"/>
          <w:b w:val="0"/>
          <w:bCs/>
          <w:color w:val="auto"/>
          <w:lang w:eastAsia="zh-CN"/>
        </w:rPr>
        <w:t>八</w:t>
      </w:r>
      <w:r>
        <w:rPr>
          <w:rStyle w:val="26"/>
          <w:rFonts w:hint="eastAsia" w:ascii="黑体" w:hAnsi="黑体" w:eastAsia="黑体" w:cs="黑体"/>
          <w:b w:val="0"/>
          <w:bCs/>
          <w:color w:val="auto"/>
        </w:rPr>
        <w:t>、其他重要事项的情况说明</w:t>
      </w:r>
    </w:p>
    <w:p w14:paraId="01D55BD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763E1DD4">
      <w:pPr>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76.09</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6.2</w:t>
      </w:r>
      <w:r>
        <w:rPr>
          <w:rFonts w:hint="eastAsia" w:ascii="Times New Roman" w:hAnsi="Times New Roman" w:eastAsia="仿宋_GB2312" w:cs="仿宋_GB2312"/>
          <w:color w:val="auto"/>
          <w:kern w:val="0"/>
          <w:sz w:val="32"/>
          <w:szCs w:val="32"/>
          <w:lang w:eastAsia="zh-CN"/>
        </w:rPr>
        <w:t>万元，主要原因是</w:t>
      </w:r>
      <w:r>
        <w:rPr>
          <w:rFonts w:hint="eastAsia" w:ascii="仿宋_GB2312" w:hAnsi="仿宋_GB2312" w:eastAsia="仿宋_GB2312" w:cs="仿宋_GB2312"/>
          <w:color w:val="auto"/>
          <w:kern w:val="0"/>
          <w:sz w:val="32"/>
          <w:szCs w:val="32"/>
          <w:lang w:eastAsia="zh-CN"/>
        </w:rPr>
        <w:t>较</w:t>
      </w:r>
      <w:r>
        <w:rPr>
          <w:rFonts w:hint="eastAsia" w:ascii="仿宋_GB2312" w:hAnsi="仿宋_GB2312" w:eastAsia="仿宋_GB2312" w:cs="仿宋_GB2312"/>
          <w:color w:val="auto"/>
          <w:kern w:val="0"/>
          <w:sz w:val="32"/>
          <w:szCs w:val="32"/>
          <w:lang w:val="en-US" w:eastAsia="zh-CN"/>
        </w:rPr>
        <w:t>2025年行政人员减少2人，公务交通补贴及定额公用经费、工会、福利费等减少</w:t>
      </w:r>
      <w:r>
        <w:rPr>
          <w:rFonts w:hint="eastAsia" w:ascii="仿宋_GB2312" w:hAnsi="仿宋_GB2312" w:eastAsia="仿宋_GB2312" w:cs="仿宋_GB2312"/>
          <w:color w:val="auto"/>
          <w:sz w:val="32"/>
          <w:szCs w:val="32"/>
          <w:shd w:val="clear" w:color="auto" w:fill="FFFFFF"/>
        </w:rPr>
        <w:t>。</w:t>
      </w:r>
    </w:p>
    <w:p w14:paraId="009EA0E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046E54BE">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Times New Roman" w:hAnsi="Times New Roman" w:eastAsia="仿宋_GB2312" w:cs="仿宋_GB2312"/>
          <w:color w:val="auto"/>
          <w:kern w:val="0"/>
          <w:sz w:val="32"/>
          <w:szCs w:val="32"/>
          <w:lang w:eastAsia="zh-CN"/>
        </w:rPr>
        <w:t>2026年无政府采购项目，未安排政府采购预算。</w:t>
      </w:r>
    </w:p>
    <w:p w14:paraId="423A3E9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5F938B32">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rPr>
        <w:t>辆（车辆数应与“三公”经费说明中单位现有公务用车保有量一致），其中，县级领导干部用车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401D20FB">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583656E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0CB382C2">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万元。其中：特定目标类项目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2ACB0CC8">
      <w:pPr>
        <w:pStyle w:val="2"/>
        <w:numPr>
          <w:ilvl w:val="0"/>
          <w:numId w:val="0"/>
        </w:numPr>
        <w:bidi w:val="0"/>
        <w:ind w:firstLine="1560" w:firstLineChars="300"/>
        <w:jc w:val="both"/>
        <w:rPr>
          <w:rFonts w:hint="eastAsia" w:ascii="方正小标宋简体" w:hAnsi="方正小标宋简体" w:eastAsia="方正小标宋简体" w:cs="方正小标宋简体"/>
          <w:b w:val="0"/>
          <w:bCs/>
          <w:color w:val="auto"/>
          <w:lang w:val="en-US" w:eastAsia="zh-CN"/>
        </w:rPr>
      </w:pPr>
    </w:p>
    <w:p w14:paraId="4855E9C8">
      <w:pPr>
        <w:pStyle w:val="2"/>
        <w:numPr>
          <w:ilvl w:val="0"/>
          <w:numId w:val="3"/>
        </w:numPr>
        <w:bidi w:val="0"/>
        <w:ind w:firstLine="1560" w:firstLineChars="300"/>
        <w:jc w:val="both"/>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 xml:space="preserve"> 名词解释</w:t>
      </w:r>
    </w:p>
    <w:p w14:paraId="72558FBA">
      <w:pPr>
        <w:widowControl w:val="0"/>
        <w:numPr>
          <w:numId w:val="0"/>
        </w:numPr>
        <w:spacing w:line="360" w:lineRule="auto"/>
        <w:jc w:val="left"/>
        <w:rPr>
          <w:rFonts w:hint="eastAsia"/>
          <w:lang w:val="en-US" w:eastAsia="zh-CN"/>
        </w:rPr>
      </w:pPr>
    </w:p>
    <w:p w14:paraId="1E61F144">
      <w:pPr>
        <w:widowControl w:val="0"/>
        <w:numPr>
          <w:numId w:val="0"/>
        </w:numPr>
        <w:spacing w:line="360" w:lineRule="auto"/>
        <w:jc w:val="left"/>
        <w:rPr>
          <w:rFonts w:hint="eastAsia"/>
          <w:lang w:val="en-US" w:eastAsia="zh-CN"/>
        </w:rPr>
      </w:pPr>
    </w:p>
    <w:p w14:paraId="1B44BC3A">
      <w:pPr>
        <w:widowControl w:val="0"/>
        <w:numPr>
          <w:numId w:val="0"/>
        </w:numPr>
        <w:spacing w:line="360" w:lineRule="auto"/>
        <w:jc w:val="left"/>
        <w:rPr>
          <w:rFonts w:hint="eastAsia"/>
          <w:lang w:val="en-US" w:eastAsia="zh-CN"/>
        </w:rPr>
      </w:pPr>
    </w:p>
    <w:p w14:paraId="24665FFE">
      <w:pPr>
        <w:widowControl w:val="0"/>
        <w:numPr>
          <w:numId w:val="0"/>
        </w:numPr>
        <w:spacing w:line="360" w:lineRule="auto"/>
        <w:jc w:val="left"/>
        <w:rPr>
          <w:rFonts w:hint="eastAsia"/>
          <w:lang w:val="en-US" w:eastAsia="zh-CN"/>
        </w:rPr>
      </w:pPr>
    </w:p>
    <w:p w14:paraId="1A546D7B">
      <w:pPr>
        <w:widowControl w:val="0"/>
        <w:numPr>
          <w:numId w:val="0"/>
        </w:numPr>
        <w:spacing w:line="360" w:lineRule="auto"/>
        <w:jc w:val="left"/>
        <w:rPr>
          <w:rFonts w:hint="eastAsia"/>
          <w:lang w:val="en-US" w:eastAsia="zh-CN"/>
        </w:rPr>
      </w:pPr>
    </w:p>
    <w:p w14:paraId="5EB7376F">
      <w:pPr>
        <w:widowControl w:val="0"/>
        <w:numPr>
          <w:numId w:val="0"/>
        </w:numPr>
        <w:spacing w:line="360" w:lineRule="auto"/>
        <w:jc w:val="left"/>
        <w:rPr>
          <w:rFonts w:hint="eastAsia"/>
          <w:lang w:val="en-US" w:eastAsia="zh-CN"/>
        </w:rPr>
      </w:pPr>
    </w:p>
    <w:p w14:paraId="6A3049E8">
      <w:pPr>
        <w:widowControl w:val="0"/>
        <w:numPr>
          <w:numId w:val="0"/>
        </w:numPr>
        <w:spacing w:line="360" w:lineRule="auto"/>
        <w:jc w:val="left"/>
        <w:rPr>
          <w:rFonts w:hint="eastAsia"/>
          <w:lang w:val="en-US" w:eastAsia="zh-CN"/>
        </w:rPr>
      </w:pPr>
    </w:p>
    <w:p w14:paraId="2173D58C">
      <w:pPr>
        <w:widowControl w:val="0"/>
        <w:numPr>
          <w:numId w:val="0"/>
        </w:numPr>
        <w:spacing w:line="360" w:lineRule="auto"/>
        <w:jc w:val="left"/>
        <w:rPr>
          <w:rFonts w:hint="eastAsia"/>
          <w:lang w:val="en-US" w:eastAsia="zh-CN"/>
        </w:rPr>
      </w:pPr>
    </w:p>
    <w:p w14:paraId="7153DC50">
      <w:pPr>
        <w:widowControl w:val="0"/>
        <w:numPr>
          <w:numId w:val="0"/>
        </w:numPr>
        <w:spacing w:line="360" w:lineRule="auto"/>
        <w:jc w:val="left"/>
        <w:rPr>
          <w:rFonts w:hint="eastAsia"/>
          <w:lang w:val="en-US" w:eastAsia="zh-CN"/>
        </w:rPr>
      </w:pPr>
    </w:p>
    <w:p w14:paraId="6EB975C5">
      <w:pPr>
        <w:widowControl w:val="0"/>
        <w:numPr>
          <w:numId w:val="0"/>
        </w:numPr>
        <w:spacing w:line="360" w:lineRule="auto"/>
        <w:jc w:val="left"/>
        <w:rPr>
          <w:rFonts w:hint="eastAsia"/>
          <w:lang w:val="en-US" w:eastAsia="zh-CN"/>
        </w:rPr>
      </w:pPr>
    </w:p>
    <w:p w14:paraId="5F39BC29">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23496000">
      <w:pPr>
        <w:bidi w:val="0"/>
        <w:ind w:left="0" w:leftChars="0" w:firstLine="640" w:firstLineChars="20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32D1E8CE">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5C9ABE05">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3AD0CBFB">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41D17BFE">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29F78F3A">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545C4CB7">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38CA6B30">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2EB4BCF7">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70293355">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1A8621C3">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5E94A372">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754E0259">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2D2B0F69">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6836C898">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3680D576">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4104ABC9">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449FE789">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37DCA789">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512C6">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6B9EFA">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A6B9EFA">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603F4D"/>
    <w:multiLevelType w:val="singleLevel"/>
    <w:tmpl w:val="D6603F4D"/>
    <w:lvl w:ilvl="0" w:tentative="0">
      <w:start w:val="4"/>
      <w:numFmt w:val="chineseCounting"/>
      <w:suff w:val="space"/>
      <w:lvlText w:val="第%1部分"/>
      <w:lvlJc w:val="left"/>
      <w:rPr>
        <w:rFonts w:hint="eastAsia"/>
      </w:rPr>
    </w:lvl>
  </w:abstractNum>
  <w:abstractNum w:abstractNumId="1">
    <w:nsid w:val="4A7B831F"/>
    <w:multiLevelType w:val="singleLevel"/>
    <w:tmpl w:val="4A7B831F"/>
    <w:lvl w:ilvl="0" w:tentative="0">
      <w:start w:val="1"/>
      <w:numFmt w:val="chineseCounting"/>
      <w:suff w:val="space"/>
      <w:lvlText w:val="第%1部分"/>
      <w:lvlJc w:val="left"/>
      <w:rPr>
        <w:rFonts w:hint="eastAsia"/>
      </w:rPr>
    </w:lvl>
  </w:abstractNum>
  <w:abstractNum w:abstractNumId="2">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ZGYwZDgyOWZhNzcyZTRlMzUzMjMxMWQxMjQ4NWU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1565F2"/>
    <w:rsid w:val="022F534A"/>
    <w:rsid w:val="024039F2"/>
    <w:rsid w:val="03343D40"/>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3F5F0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72350B"/>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0FFC564D"/>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774776"/>
    <w:rsid w:val="1CAF32EA"/>
    <w:rsid w:val="1CB64F71"/>
    <w:rsid w:val="1CBD69AA"/>
    <w:rsid w:val="1CFB3E9E"/>
    <w:rsid w:val="1D3356ED"/>
    <w:rsid w:val="1D5B07B8"/>
    <w:rsid w:val="1D6135A7"/>
    <w:rsid w:val="1DC52255"/>
    <w:rsid w:val="1DDA5D4F"/>
    <w:rsid w:val="1DDB2F47"/>
    <w:rsid w:val="1DDD228F"/>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6523AA"/>
    <w:rsid w:val="27724FB0"/>
    <w:rsid w:val="279168B5"/>
    <w:rsid w:val="27A0205E"/>
    <w:rsid w:val="27C22746"/>
    <w:rsid w:val="27CA2B49"/>
    <w:rsid w:val="27CB754F"/>
    <w:rsid w:val="280223C0"/>
    <w:rsid w:val="28115DC0"/>
    <w:rsid w:val="28A21C19"/>
    <w:rsid w:val="296F0D7F"/>
    <w:rsid w:val="298D0C33"/>
    <w:rsid w:val="29A12E30"/>
    <w:rsid w:val="29B4649A"/>
    <w:rsid w:val="29D532D8"/>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BA3D4F"/>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35428F"/>
    <w:rsid w:val="40534228"/>
    <w:rsid w:val="4063108E"/>
    <w:rsid w:val="40890521"/>
    <w:rsid w:val="408D251C"/>
    <w:rsid w:val="40C07780"/>
    <w:rsid w:val="410A15F9"/>
    <w:rsid w:val="412A1254"/>
    <w:rsid w:val="41656000"/>
    <w:rsid w:val="41976CDB"/>
    <w:rsid w:val="41AE00B6"/>
    <w:rsid w:val="41E95F9F"/>
    <w:rsid w:val="42154310"/>
    <w:rsid w:val="42495010"/>
    <w:rsid w:val="425C545A"/>
    <w:rsid w:val="42636FB6"/>
    <w:rsid w:val="42811BC4"/>
    <w:rsid w:val="42B60B92"/>
    <w:rsid w:val="42D650B2"/>
    <w:rsid w:val="42DD34D6"/>
    <w:rsid w:val="43137D99"/>
    <w:rsid w:val="43475BB2"/>
    <w:rsid w:val="437F3B71"/>
    <w:rsid w:val="439F1621"/>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EFE20DA"/>
    <w:rsid w:val="4F011EB4"/>
    <w:rsid w:val="4F1D43F5"/>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360EC1"/>
    <w:rsid w:val="546259DF"/>
    <w:rsid w:val="546327C9"/>
    <w:rsid w:val="54893C4E"/>
    <w:rsid w:val="55006EC7"/>
    <w:rsid w:val="550E7CA4"/>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62805"/>
    <w:rsid w:val="58D76DB3"/>
    <w:rsid w:val="58D96039"/>
    <w:rsid w:val="58E04384"/>
    <w:rsid w:val="5929426F"/>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EE239D0"/>
    <w:rsid w:val="5F5C2EFA"/>
    <w:rsid w:val="5F7255C6"/>
    <w:rsid w:val="5F785834"/>
    <w:rsid w:val="5FB13C1C"/>
    <w:rsid w:val="5FC75282"/>
    <w:rsid w:val="5FE1567A"/>
    <w:rsid w:val="5FEC1BF5"/>
    <w:rsid w:val="60324287"/>
    <w:rsid w:val="60937344"/>
    <w:rsid w:val="60C2709E"/>
    <w:rsid w:val="60C60E1F"/>
    <w:rsid w:val="6106329C"/>
    <w:rsid w:val="610E451F"/>
    <w:rsid w:val="61646DB2"/>
    <w:rsid w:val="618333EA"/>
    <w:rsid w:val="61885C5D"/>
    <w:rsid w:val="61A265C7"/>
    <w:rsid w:val="61BE18D9"/>
    <w:rsid w:val="61F91876"/>
    <w:rsid w:val="62322474"/>
    <w:rsid w:val="623F0814"/>
    <w:rsid w:val="626012F3"/>
    <w:rsid w:val="626E260B"/>
    <w:rsid w:val="62AD7573"/>
    <w:rsid w:val="62C84DC4"/>
    <w:rsid w:val="62D62068"/>
    <w:rsid w:val="630C0C9E"/>
    <w:rsid w:val="6341785E"/>
    <w:rsid w:val="638B4D46"/>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764B58"/>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17735"/>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102F6E"/>
    <w:rsid w:val="78361828"/>
    <w:rsid w:val="78557445"/>
    <w:rsid w:val="788E1D2B"/>
    <w:rsid w:val="78AC5FDC"/>
    <w:rsid w:val="79223282"/>
    <w:rsid w:val="796B643A"/>
    <w:rsid w:val="796F7969"/>
    <w:rsid w:val="79FC224E"/>
    <w:rsid w:val="7A01796E"/>
    <w:rsid w:val="7A056E77"/>
    <w:rsid w:val="7A5173A9"/>
    <w:rsid w:val="7A5A076F"/>
    <w:rsid w:val="7B3C7DB9"/>
    <w:rsid w:val="7BC22FF4"/>
    <w:rsid w:val="7BFD4C52"/>
    <w:rsid w:val="7C622CA0"/>
    <w:rsid w:val="7C6579E2"/>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3"/>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6"/>
    <w:unhideWhenUsed/>
    <w:qFormat/>
    <w:uiPriority w:val="0"/>
    <w:pPr>
      <w:keepNext/>
      <w:keepLines/>
      <w:spacing w:beforeLines="0" w:beforeAutospacing="0" w:afterLines="0" w:afterAutospacing="0" w:line="360" w:lineRule="auto"/>
      <w:outlineLvl w:val="2"/>
    </w:pPr>
    <w:rPr>
      <w:b/>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4"/>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able of figures"/>
    <w:basedOn w:val="1"/>
    <w:next w:val="1"/>
    <w:qFormat/>
    <w:uiPriority w:val="0"/>
    <w:pPr>
      <w:ind w:left="200" w:leftChars="200" w:hanging="200" w:hangingChars="200"/>
    </w:pPr>
    <w:rPr>
      <w:rFonts w:eastAsia="仿宋"/>
      <w:sz w:val="32"/>
      <w:szCs w:val="24"/>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5">
    <w:name w:val="page number"/>
    <w:basedOn w:val="14"/>
    <w:qFormat/>
    <w:uiPriority w:val="0"/>
  </w:style>
  <w:style w:type="character" w:styleId="16">
    <w:name w:val="Emphasis"/>
    <w:basedOn w:val="14"/>
    <w:qFormat/>
    <w:uiPriority w:val="0"/>
    <w:rPr>
      <w:i/>
    </w:rPr>
  </w:style>
  <w:style w:type="paragraph" w:customStyle="1" w:styleId="17">
    <w:name w:val="Quote1"/>
    <w:basedOn w:val="1"/>
    <w:next w:val="1"/>
    <w:qFormat/>
    <w:uiPriority w:val="0"/>
    <w:rPr>
      <w:i/>
      <w:iCs/>
      <w:color w:val="000000"/>
    </w:rPr>
  </w:style>
  <w:style w:type="character" w:customStyle="1" w:styleId="18">
    <w:name w:val="NormalCharacter"/>
    <w:semiHidden/>
    <w:qFormat/>
    <w:uiPriority w:val="0"/>
  </w:style>
  <w:style w:type="paragraph" w:styleId="19">
    <w:name w:val="List Paragraph"/>
    <w:basedOn w:val="1"/>
    <w:qFormat/>
    <w:uiPriority w:val="34"/>
    <w:pPr>
      <w:ind w:firstLine="420" w:firstLineChars="200"/>
    </w:pPr>
  </w:style>
  <w:style w:type="paragraph" w:customStyle="1" w:styleId="20">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1">
    <w:name w:val="引用1"/>
    <w:basedOn w:val="1"/>
    <w:next w:val="1"/>
    <w:qFormat/>
    <w:uiPriority w:val="29"/>
    <w:rPr>
      <w:i/>
      <w:iCs/>
      <w:color w:val="000000"/>
    </w:rPr>
  </w:style>
  <w:style w:type="paragraph" w:customStyle="1" w:styleId="22">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3">
    <w:name w:val="标题 2 Char"/>
    <w:basedOn w:val="14"/>
    <w:link w:val="3"/>
    <w:qFormat/>
    <w:uiPriority w:val="0"/>
    <w:rPr>
      <w:rFonts w:ascii="Arial" w:hAnsi="Arial" w:eastAsia="黑体" w:cs="Arial"/>
      <w:b/>
      <w:bCs/>
      <w:kern w:val="2"/>
      <w:sz w:val="30"/>
      <w:szCs w:val="30"/>
    </w:rPr>
  </w:style>
  <w:style w:type="character" w:customStyle="1" w:styleId="24">
    <w:name w:val="日期 Char"/>
    <w:basedOn w:val="14"/>
    <w:link w:val="8"/>
    <w:qFormat/>
    <w:uiPriority w:val="0"/>
    <w:rPr>
      <w:rFonts w:asciiTheme="minorHAnsi" w:hAnsiTheme="minorHAnsi" w:eastAsiaTheme="minorEastAsia" w:cstheme="minorBidi"/>
      <w:kern w:val="2"/>
      <w:sz w:val="21"/>
      <w:szCs w:val="24"/>
    </w:rPr>
  </w:style>
  <w:style w:type="paragraph" w:customStyle="1" w:styleId="25">
    <w:name w:val="引用11"/>
    <w:basedOn w:val="1"/>
    <w:next w:val="1"/>
    <w:qFormat/>
    <w:uiPriority w:val="29"/>
    <w:rPr>
      <w:rFonts w:ascii="Calibri" w:hAnsi="Calibri" w:eastAsia="宋体" w:cs="Times New Roman"/>
      <w:i/>
      <w:iCs/>
      <w:color w:val="000000"/>
    </w:rPr>
  </w:style>
  <w:style w:type="character" w:customStyle="1" w:styleId="26">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25770425-ee31-4f75-a7f7-3b31e786feb9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61FD8353</paraID>
      <start>46</start>
      <end>54</end>
      <status>ignored</status>
      <modifiedWord/>
      <trackRevisions>false</trackRevisions>
    </reviewItem>
    <reviewItem>
      <errorID>33f6352d-f9fb-4c3a-b4c2-330462823298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1DA22948</paraID>
      <start>54</start>
      <end>62</end>
      <status>ignored</status>
      <modifiedWord/>
      <trackRevisions>false</trackRevisions>
    </reviewItem>
    <reviewItem>
      <errorID>66124e09-fac1-4144-8fb6-3bbe942b1652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29461D30</paraID>
      <start>7</start>
      <end>15</end>
      <status>ignored</status>
      <modifiedWord/>
      <trackRevisions>false</trackRevisions>
    </reviewItem>
    <reviewItem>
      <errorID>be79f1f2-b79a-4615-87d2-2e6b0709742a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41D17BFE</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9c795b-8e64-4803-9a30-7d77e8ac2071}">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77</Words>
  <Characters>84</Characters>
  <Lines>1</Lines>
  <Paragraphs>1</Paragraphs>
  <TotalTime>38</TotalTime>
  <ScaleCrop>false</ScaleCrop>
  <LinksUpToDate>false</LinksUpToDate>
  <CharactersWithSpaces>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2026-03-24T02:29:00Z</cp:lastPrinted>
  <dcterms:modified xsi:type="dcterms:W3CDTF">2026-03-24T08:21:54Z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3284CE58E96B4345B37C2F2C116D355C_12</vt:lpwstr>
  </property>
  <property fmtid="{D5CDD505-2E9C-101B-9397-08002B2CF9AE}" pid="4" name="KSOTemplateDocerSaveRecord">
    <vt:lpwstr>eyJoZGlkIjoiNzI2ZGI0OGUzMDAzMzk0YmE1OTYyMDVlZGMwMmYyODYiLCJ1c2VySWQiOiIxMTM5NjM2MTk5In0=</vt:lpwstr>
  </property>
</Properties>
</file>