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3F479">
      <w:pPr>
        <w:pStyle w:val="3"/>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w:t>
      </w:r>
    </w:p>
    <w:p w14:paraId="33BD379E">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2025年部门预算</w:t>
      </w:r>
    </w:p>
    <w:p w14:paraId="7DEFE468">
      <w:pPr>
        <w:jc w:val="center"/>
        <w:rPr>
          <w:rFonts w:hint="eastAsia"/>
          <w:b/>
          <w:bCs/>
          <w:color w:val="000000" w:themeColor="text1"/>
          <w:sz w:val="52"/>
          <w:szCs w:val="52"/>
          <w:lang w:val="en-US" w:eastAsia="zh-CN"/>
          <w14:textFill>
            <w14:solidFill>
              <w14:schemeClr w14:val="tx1"/>
            </w14:solidFill>
          </w14:textFill>
        </w:rPr>
      </w:pPr>
    </w:p>
    <w:p w14:paraId="39F3A120">
      <w:pPr>
        <w:jc w:val="both"/>
        <w:rPr>
          <w:rFonts w:hint="default"/>
          <w:b/>
          <w:bCs/>
          <w:color w:val="000000" w:themeColor="text1"/>
          <w:sz w:val="52"/>
          <w:szCs w:val="52"/>
          <w:lang w:val="en-US" w:eastAsia="zh-CN"/>
          <w14:textFill>
            <w14:solidFill>
              <w14:schemeClr w14:val="tx1"/>
            </w14:solidFill>
          </w14:textFill>
        </w:rPr>
      </w:pPr>
    </w:p>
    <w:p w14:paraId="3C0AA885">
      <w:pPr>
        <w:jc w:val="both"/>
        <w:rPr>
          <w:rFonts w:hint="default"/>
          <w:b/>
          <w:bCs/>
          <w:color w:val="000000" w:themeColor="text1"/>
          <w:sz w:val="52"/>
          <w:szCs w:val="52"/>
          <w:lang w:val="en-US" w:eastAsia="zh-CN"/>
          <w14:textFill>
            <w14:solidFill>
              <w14:schemeClr w14:val="tx1"/>
            </w14:solidFill>
          </w14:textFill>
        </w:rPr>
      </w:pPr>
    </w:p>
    <w:p w14:paraId="39609AFD">
      <w:pPr>
        <w:jc w:val="both"/>
        <w:rPr>
          <w:rFonts w:hint="default"/>
          <w:b/>
          <w:bCs/>
          <w:color w:val="000000" w:themeColor="text1"/>
          <w:sz w:val="52"/>
          <w:szCs w:val="52"/>
          <w:lang w:val="en-US" w:eastAsia="zh-CN"/>
          <w14:textFill>
            <w14:solidFill>
              <w14:schemeClr w14:val="tx1"/>
            </w14:solidFill>
          </w14:textFill>
        </w:rPr>
      </w:pPr>
    </w:p>
    <w:p w14:paraId="1C106891">
      <w:pPr>
        <w:ind w:firstLine="2249" w:firstLineChars="700"/>
        <w:jc w:val="both"/>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单位（签章）：</w:t>
      </w:r>
      <w:r>
        <w:rPr>
          <w:rFonts w:hint="eastAsia"/>
          <w:b/>
          <w:bCs/>
          <w:color w:val="000000" w:themeColor="text1"/>
          <w:sz w:val="32"/>
          <w:szCs w:val="32"/>
          <w:u w:val="single"/>
          <w:lang w:val="en-US" w:eastAsia="zh-CN"/>
          <w14:textFill>
            <w14:solidFill>
              <w14:schemeClr w14:val="tx1"/>
            </w14:solidFill>
          </w14:textFill>
        </w:rPr>
        <w:t>峨边彝族自治县毛坪镇人民政府</w:t>
      </w:r>
    </w:p>
    <w:p w14:paraId="64B81FFB">
      <w:pPr>
        <w:jc w:val="center"/>
        <w:rPr>
          <w:rFonts w:hint="eastAsia"/>
          <w:b/>
          <w:bCs/>
          <w:color w:val="000000" w:themeColor="text1"/>
          <w:sz w:val="32"/>
          <w:szCs w:val="32"/>
          <w:lang w:val="en-US" w:eastAsia="zh-CN"/>
          <w14:textFill>
            <w14:solidFill>
              <w14:schemeClr w14:val="tx1"/>
            </w14:solidFill>
          </w14:textFill>
        </w:rPr>
      </w:pPr>
    </w:p>
    <w:p w14:paraId="2A94F4B6">
      <w:pPr>
        <w:jc w:val="both"/>
        <w:rPr>
          <w:rFonts w:hint="default"/>
          <w:b/>
          <w:bCs/>
          <w:color w:val="000000" w:themeColor="text1"/>
          <w:sz w:val="32"/>
          <w:szCs w:val="32"/>
          <w:lang w:val="en-US" w:eastAsia="zh-CN"/>
          <w14:textFill>
            <w14:solidFill>
              <w14:schemeClr w14:val="tx1"/>
            </w14:solidFill>
          </w14:textFill>
        </w:rPr>
      </w:pPr>
    </w:p>
    <w:p w14:paraId="6D376426">
      <w:pPr>
        <w:ind w:left="0" w:leftChars="0" w:firstLine="0" w:firstLineChars="0"/>
        <w:jc w:val="both"/>
        <w:rPr>
          <w:rFonts w:hint="default"/>
          <w:b/>
          <w:bCs/>
          <w:color w:val="000000" w:themeColor="text1"/>
          <w:sz w:val="32"/>
          <w:szCs w:val="32"/>
          <w:lang w:val="en-US" w:eastAsia="zh-CN"/>
          <w14:textFill>
            <w14:solidFill>
              <w14:schemeClr w14:val="tx1"/>
            </w14:solidFill>
          </w14:textFill>
        </w:rPr>
      </w:pPr>
    </w:p>
    <w:p w14:paraId="13649DA4">
      <w:pPr>
        <w:jc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2025年5月12日</w:t>
      </w:r>
    </w:p>
    <w:p w14:paraId="5CE8CE99">
      <w:pPr>
        <w:jc w:val="both"/>
        <w:rPr>
          <w:rFonts w:hint="eastAsia"/>
          <w:b/>
          <w:bCs/>
          <w:color w:val="000000" w:themeColor="text1"/>
          <w:sz w:val="32"/>
          <w:szCs w:val="32"/>
          <w:lang w:val="en-US" w:eastAsia="zh-CN"/>
          <w14:textFill>
            <w14:solidFill>
              <w14:schemeClr w14:val="tx1"/>
            </w14:solidFill>
          </w14:textFill>
        </w:rPr>
      </w:pPr>
    </w:p>
    <w:p w14:paraId="2D275D4C">
      <w:pPr>
        <w:ind w:left="0" w:leftChars="0" w:firstLine="0" w:firstLineChars="0"/>
        <w:jc w:val="both"/>
        <w:rPr>
          <w:rFonts w:hint="eastAsia"/>
          <w:b/>
          <w:bCs/>
          <w:color w:val="000000" w:themeColor="text1"/>
          <w:sz w:val="32"/>
          <w:szCs w:val="32"/>
          <w:lang w:val="en-US" w:eastAsia="zh-CN"/>
          <w14:textFill>
            <w14:solidFill>
              <w14:schemeClr w14:val="tx1"/>
            </w14:solidFill>
          </w14:textFill>
        </w:rPr>
      </w:pPr>
    </w:p>
    <w:p w14:paraId="785FBE4C">
      <w:pPr>
        <w:jc w:val="center"/>
        <w:rPr>
          <w:rFonts w:hint="eastAsia"/>
          <w:b/>
          <w:bCs/>
          <w:color w:val="000000" w:themeColor="text1"/>
          <w:sz w:val="32"/>
          <w:szCs w:val="32"/>
          <w:lang w:val="en-US" w:eastAsia="zh-CN"/>
          <w14:textFill>
            <w14:solidFill>
              <w14:schemeClr w14:val="tx1"/>
            </w14:solidFill>
          </w14:textFill>
        </w:rPr>
      </w:pPr>
    </w:p>
    <w:p w14:paraId="4DE47E26">
      <w:pPr>
        <w:jc w:val="center"/>
        <w:rPr>
          <w:rFonts w:hint="default"/>
          <w:b/>
          <w:bCs/>
          <w:color w:val="000000" w:themeColor="text1"/>
          <w:sz w:val="32"/>
          <w:szCs w:val="32"/>
          <w:lang w:val="en-US" w:eastAsia="zh-CN"/>
          <w14:textFill>
            <w14:solidFill>
              <w14:schemeClr w14:val="tx1"/>
            </w14:solidFill>
          </w14:textFill>
        </w:rPr>
      </w:pPr>
      <w:r>
        <w:rPr>
          <w:rFonts w:hint="default"/>
          <w:b/>
          <w:bCs/>
          <w:color w:val="000000" w:themeColor="text1"/>
          <w:sz w:val="32"/>
          <w:szCs w:val="32"/>
          <w:lang w:val="en-US" w:eastAsia="zh-CN"/>
          <w14:textFill>
            <w14:solidFill>
              <w14:schemeClr w14:val="tx1"/>
            </w14:solidFill>
          </w14:textFill>
        </w:rPr>
        <w:t>目录</w:t>
      </w:r>
    </w:p>
    <w:p w14:paraId="3E00FEC8">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第一部分</w:t>
      </w:r>
      <w:r>
        <w:rPr>
          <w:rFonts w:hint="eastAsia"/>
          <w:b w:val="0"/>
          <w:bCs w:val="0"/>
          <w:color w:val="000000" w:themeColor="text1"/>
          <w:sz w:val="32"/>
          <w:szCs w:val="32"/>
          <w:lang w:val="en-US" w:eastAsia="zh-CN"/>
          <w14:textFill>
            <w14:solidFill>
              <w14:schemeClr w14:val="tx1"/>
            </w14:solidFill>
          </w14:textFill>
        </w:rPr>
        <w:t xml:space="preserve"> 毛坪镇人民政府</w:t>
      </w:r>
      <w:r>
        <w:rPr>
          <w:rFonts w:hint="default"/>
          <w:b w:val="0"/>
          <w:bCs w:val="0"/>
          <w:color w:val="000000" w:themeColor="text1"/>
          <w:sz w:val="32"/>
          <w:szCs w:val="32"/>
          <w:lang w:val="en-US" w:eastAsia="zh-CN"/>
          <w14:textFill>
            <w14:solidFill>
              <w14:schemeClr w14:val="tx1"/>
            </w14:solidFill>
          </w14:textFill>
        </w:rPr>
        <w:t>概况</w:t>
      </w:r>
    </w:p>
    <w:p w14:paraId="222C22BC">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一、基本职能及主要工作</w:t>
      </w:r>
    </w:p>
    <w:p w14:paraId="7A7E2831">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二、部门预算单位构成</w:t>
      </w:r>
    </w:p>
    <w:p w14:paraId="182922B4">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第二部分</w:t>
      </w:r>
      <w:r>
        <w:rPr>
          <w:rFonts w:hint="eastAsia"/>
          <w:b w:val="0"/>
          <w:bCs w:val="0"/>
          <w:color w:val="000000" w:themeColor="text1"/>
          <w:sz w:val="32"/>
          <w:szCs w:val="32"/>
          <w:lang w:val="en-US" w:eastAsia="zh-CN"/>
          <w14:textFill>
            <w14:solidFill>
              <w14:schemeClr w14:val="tx1"/>
            </w14:solidFill>
          </w14:textFill>
        </w:rPr>
        <w:t xml:space="preserve"> 毛坪镇人民政府</w:t>
      </w:r>
      <w:r>
        <w:rPr>
          <w:rFonts w:hint="default"/>
          <w:b w:val="0"/>
          <w:bCs w:val="0"/>
          <w:color w:val="000000" w:themeColor="text1"/>
          <w:sz w:val="32"/>
          <w:szCs w:val="32"/>
          <w:lang w:val="en-US" w:eastAsia="zh-CN"/>
          <w14:textFill>
            <w14:solidFill>
              <w14:schemeClr w14:val="tx1"/>
            </w14:solidFill>
          </w14:textFill>
        </w:rPr>
        <w:t>202</w:t>
      </w:r>
      <w:r>
        <w:rPr>
          <w:rFonts w:hint="eastAsia"/>
          <w:b w:val="0"/>
          <w:bCs w:val="0"/>
          <w:color w:val="000000" w:themeColor="text1"/>
          <w:sz w:val="32"/>
          <w:szCs w:val="32"/>
          <w:lang w:val="en-US" w:eastAsia="zh-CN"/>
          <w14:textFill>
            <w14:solidFill>
              <w14:schemeClr w14:val="tx1"/>
            </w14:solidFill>
          </w14:textFill>
        </w:rPr>
        <w:t>5</w:t>
      </w:r>
      <w:r>
        <w:rPr>
          <w:rFonts w:hint="default"/>
          <w:b w:val="0"/>
          <w:bCs w:val="0"/>
          <w:color w:val="000000" w:themeColor="text1"/>
          <w:sz w:val="32"/>
          <w:szCs w:val="32"/>
          <w:lang w:val="en-US" w:eastAsia="zh-CN"/>
          <w14:textFill>
            <w14:solidFill>
              <w14:schemeClr w14:val="tx1"/>
            </w14:solidFill>
          </w14:textFill>
        </w:rPr>
        <w:t>年部门预算表</w:t>
      </w:r>
    </w:p>
    <w:p w14:paraId="76F978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E92CE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47743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812BF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55101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9920D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6AA83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3B379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396B7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DC88E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55683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十一、政府性基金预算“三公”经费支出预算表</w:t>
      </w:r>
    </w:p>
    <w:p w14:paraId="7D3C62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76609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3998E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6368B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4D41287">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第三部分</w:t>
      </w:r>
      <w:r>
        <w:rPr>
          <w:rFonts w:hint="eastAsia"/>
          <w:b w:val="0"/>
          <w:bCs w:val="0"/>
          <w:color w:val="000000" w:themeColor="text1"/>
          <w:sz w:val="32"/>
          <w:szCs w:val="32"/>
          <w:lang w:val="en-US" w:eastAsia="zh-CN"/>
          <w14:textFill>
            <w14:solidFill>
              <w14:schemeClr w14:val="tx1"/>
            </w14:solidFill>
          </w14:textFill>
        </w:rPr>
        <w:t xml:space="preserve"> 毛坪镇人民政府</w:t>
      </w:r>
      <w:r>
        <w:rPr>
          <w:rFonts w:hint="default"/>
          <w:b w:val="0"/>
          <w:bCs w:val="0"/>
          <w:color w:val="000000" w:themeColor="text1"/>
          <w:sz w:val="32"/>
          <w:szCs w:val="32"/>
          <w:lang w:val="en-US" w:eastAsia="zh-CN"/>
          <w14:textFill>
            <w14:solidFill>
              <w14:schemeClr w14:val="tx1"/>
            </w14:solidFill>
          </w14:textFill>
        </w:rPr>
        <w:t>202</w:t>
      </w:r>
      <w:r>
        <w:rPr>
          <w:rFonts w:hint="eastAsia"/>
          <w:b w:val="0"/>
          <w:bCs w:val="0"/>
          <w:color w:val="000000" w:themeColor="text1"/>
          <w:sz w:val="32"/>
          <w:szCs w:val="32"/>
          <w:lang w:val="en-US" w:eastAsia="zh-CN"/>
          <w14:textFill>
            <w14:solidFill>
              <w14:schemeClr w14:val="tx1"/>
            </w14:solidFill>
          </w14:textFill>
        </w:rPr>
        <w:t>5</w:t>
      </w:r>
      <w:r>
        <w:rPr>
          <w:rFonts w:hint="default"/>
          <w:b w:val="0"/>
          <w:bCs w:val="0"/>
          <w:color w:val="000000" w:themeColor="text1"/>
          <w:sz w:val="32"/>
          <w:szCs w:val="32"/>
          <w:lang w:val="en-US" w:eastAsia="zh-CN"/>
          <w14:textFill>
            <w14:solidFill>
              <w14:schemeClr w14:val="tx1"/>
            </w14:solidFill>
          </w14:textFill>
        </w:rPr>
        <w:t>年部门预算情况说明</w:t>
      </w:r>
    </w:p>
    <w:p w14:paraId="687C84A8">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第四部分</w:t>
      </w:r>
      <w:r>
        <w:rPr>
          <w:rFonts w:hint="eastAsia"/>
          <w:b w:val="0"/>
          <w:bCs w:val="0"/>
          <w:color w:val="000000" w:themeColor="text1"/>
          <w:sz w:val="32"/>
          <w:szCs w:val="32"/>
          <w:lang w:val="en-US" w:eastAsia="zh-CN"/>
          <w14:textFill>
            <w14:solidFill>
              <w14:schemeClr w14:val="tx1"/>
            </w14:solidFill>
          </w14:textFill>
        </w:rPr>
        <w:t xml:space="preserve"> </w:t>
      </w:r>
      <w:r>
        <w:rPr>
          <w:rFonts w:hint="default"/>
          <w:b w:val="0"/>
          <w:bCs w:val="0"/>
          <w:color w:val="000000" w:themeColor="text1"/>
          <w:sz w:val="32"/>
          <w:szCs w:val="32"/>
          <w:lang w:val="en-US" w:eastAsia="zh-CN"/>
          <w14:textFill>
            <w14:solidFill>
              <w14:schemeClr w14:val="tx1"/>
            </w14:solidFill>
          </w14:textFill>
        </w:rPr>
        <w:t>名词解释</w:t>
      </w:r>
    </w:p>
    <w:p w14:paraId="73DF0D15">
      <w:pPr>
        <w:pStyle w:val="3"/>
        <w:numPr>
          <w:ilvl w:val="0"/>
          <w:numId w:val="0"/>
        </w:numPr>
        <w:bidi w:val="0"/>
        <w:jc w:val="both"/>
        <w:rPr>
          <w:rFonts w:hint="default"/>
          <w:color w:val="000000" w:themeColor="text1"/>
          <w:lang w:val="en-US" w:eastAsia="zh-CN"/>
          <w14:textFill>
            <w14:solidFill>
              <w14:schemeClr w14:val="tx1"/>
            </w14:solidFill>
          </w14:textFill>
        </w:rPr>
      </w:pPr>
    </w:p>
    <w:p w14:paraId="21C136E2">
      <w:pPr>
        <w:pStyle w:val="3"/>
        <w:numPr>
          <w:ilvl w:val="0"/>
          <w:numId w:val="1"/>
        </w:num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  人民政府</w:t>
      </w:r>
      <w:r>
        <w:rPr>
          <w:rFonts w:hint="default"/>
          <w:color w:val="000000" w:themeColor="text1"/>
          <w:lang w:val="en-US" w:eastAsia="zh-CN"/>
          <w14:textFill>
            <w14:solidFill>
              <w14:schemeClr w14:val="tx1"/>
            </w14:solidFill>
          </w14:textFill>
        </w:rPr>
        <w:t>概况</w:t>
      </w:r>
    </w:p>
    <w:p w14:paraId="48DF4AD5">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14:paraId="5FF6A31A">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086329A0">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41F110D7">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3F8F4CB2">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277FEBC2">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20586FD7">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14:paraId="5B55B10F">
      <w:pPr>
        <w:pStyle w:val="14"/>
        <w:rPr>
          <w:rFonts w:hint="default"/>
          <w:b/>
          <w:bCs/>
          <w:color w:val="000000" w:themeColor="text1"/>
          <w:sz w:val="52"/>
          <w:szCs w:val="52"/>
          <w:lang w:val="en-US" w:eastAsia="zh-CN"/>
          <w14:textFill>
            <w14:solidFill>
              <w14:schemeClr w14:val="tx1"/>
            </w14:solidFill>
          </w14:textFill>
        </w:rPr>
      </w:pPr>
    </w:p>
    <w:p w14:paraId="4E7F80E2">
      <w:pPr>
        <w:pStyle w:val="14"/>
        <w:rPr>
          <w:rFonts w:hint="default"/>
          <w:b/>
          <w:bCs/>
          <w:color w:val="000000" w:themeColor="text1"/>
          <w:sz w:val="52"/>
          <w:szCs w:val="52"/>
          <w:lang w:val="en-US" w:eastAsia="zh-CN"/>
          <w14:textFill>
            <w14:solidFill>
              <w14:schemeClr w14:val="tx1"/>
            </w14:solidFill>
          </w14:textFill>
        </w:rPr>
      </w:pPr>
    </w:p>
    <w:p w14:paraId="5915D6EA">
      <w:pPr>
        <w:numPr>
          <w:ilvl w:val="0"/>
          <w:numId w:val="0"/>
        </w:numPr>
        <w:spacing w:line="600" w:lineRule="exact"/>
        <w:ind w:firstLine="640" w:firstLineChars="200"/>
        <w:rPr>
          <w:rStyle w:val="15"/>
          <w:rFonts w:hint="default" w:ascii="黑体" w:hAnsi="黑体" w:eastAsia="黑体" w:cs="黑体"/>
          <w:b w:val="0"/>
          <w:bCs/>
          <w:sz w:val="32"/>
          <w:szCs w:val="32"/>
          <w:lang w:val="en-US" w:eastAsia="zh-CN"/>
        </w:rPr>
      </w:pPr>
      <w:r>
        <w:rPr>
          <w:rStyle w:val="15"/>
          <w:rFonts w:hint="default" w:ascii="黑体" w:hAnsi="黑体" w:eastAsia="黑体" w:cs="黑体"/>
          <w:b w:val="0"/>
          <w:bCs/>
          <w:sz w:val="32"/>
          <w:szCs w:val="32"/>
          <w:lang w:val="en-US" w:eastAsia="zh-CN"/>
        </w:rPr>
        <w:t>一、基本职能及主要工作</w:t>
      </w:r>
    </w:p>
    <w:p w14:paraId="36DE1B9E">
      <w:pPr>
        <w:keepNext w:val="0"/>
        <w:keepLines w:val="0"/>
        <w:pageBreakBefore w:val="0"/>
        <w:widowControl/>
        <w:kinsoku/>
        <w:wordWrap/>
        <w:overflowPunct/>
        <w:topLinePunct w:val="0"/>
        <w:autoSpaceDE/>
        <w:autoSpaceDN/>
        <w:bidi w:val="0"/>
        <w:spacing w:beforeAutospacing="0" w:line="560" w:lineRule="exact"/>
        <w:ind w:firstLine="320" w:firstLineChars="1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职能简介：</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毛坪镇党委的职能：宣传和执行党的路线</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方针</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政策和执行党中央</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上级组织和本组织的决议．发挥党组织的战斗堡垒和党员的先锋模范作用</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支持和协助行政负责人完成本单位所担负的任务；组织党员认真学习马克思列宁主义</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毛泽东思想</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邓小平理论和党的路线</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方针</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政策以及决议，学习科学文化和业务知识；对党员进行严格管理，督促党员履行义务，</w:t>
      </w:r>
      <w:r>
        <w:rPr>
          <w:rFonts w:hint="eastAsia" w:ascii="仿宋" w:hAnsi="仿宋"/>
          <w:color w:val="000000" w:themeColor="text1"/>
          <w:sz w:val="32"/>
          <w:szCs w:val="32"/>
          <w:lang w:val="en-US" w:eastAsia="zh-CN"/>
          <w14:textFill>
            <w14:solidFill>
              <w14:schemeClr w14:val="tx1"/>
            </w14:solidFill>
          </w14:textFill>
        </w:rPr>
        <w:t>保障党员权利</w:t>
      </w:r>
      <w:r>
        <w:rPr>
          <w:rFonts w:hint="eastAsia" w:ascii="仿宋" w:hAnsi="仿宋" w:eastAsia="仿宋"/>
          <w:color w:val="000000" w:themeColor="text1"/>
          <w:sz w:val="32"/>
          <w:szCs w:val="32"/>
          <w:lang w:val="en-US" w:eastAsia="zh-CN"/>
          <w14:textFill>
            <w14:solidFill>
              <w14:schemeClr w14:val="tx1"/>
            </w14:solidFill>
          </w14:textFill>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Fonts w:hint="eastAsia" w:ascii="仿宋" w:hAnsi="仿宋"/>
          <w:color w:val="000000" w:themeColor="text1"/>
          <w:sz w:val="32"/>
          <w:szCs w:val="32"/>
          <w:lang w:val="en-US" w:eastAsia="zh-CN"/>
          <w14:textFill>
            <w14:solidFill>
              <w14:schemeClr w14:val="tx1"/>
            </w14:solidFill>
          </w14:textFill>
        </w:rPr>
        <w:t>组织</w:t>
      </w:r>
      <w:r>
        <w:rPr>
          <w:rFonts w:hint="eastAsia" w:ascii="仿宋" w:hAnsi="仿宋" w:eastAsia="仿宋"/>
          <w:color w:val="000000" w:themeColor="text1"/>
          <w:sz w:val="32"/>
          <w:szCs w:val="32"/>
          <w:lang w:val="en-US" w:eastAsia="zh-CN"/>
          <w14:textFill>
            <w14:solidFill>
              <w14:schemeClr w14:val="tx1"/>
            </w14:solidFill>
          </w14:textFill>
        </w:rPr>
        <w:t>管理机关党组织和群众组织的干部，配合干部人事部门对机关行政领导干部进行考核和民主评议；对机关行政干部的任免</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调动和奖惩提出意见和建议；领导机关工会</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共青团</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妇联等群众组织，支持这些组织依照各自的章程独立负责地开展工作；按照党组织的隶属关系，领导直属单位的工作。</w:t>
      </w:r>
    </w:p>
    <w:p w14:paraId="3EC929A5">
      <w:pPr>
        <w:keepNext w:val="0"/>
        <w:keepLines w:val="0"/>
        <w:pageBreakBefore w:val="0"/>
        <w:widowControl/>
        <w:kinsoku/>
        <w:wordWrap/>
        <w:overflowPunct/>
        <w:topLinePunct w:val="0"/>
        <w:autoSpaceDE/>
        <w:autoSpaceDN/>
        <w:bidi w:val="0"/>
        <w:spacing w:beforeAutospacing="0" w:line="560" w:lineRule="exact"/>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2、毛坪镇政府职能：宣传落实好党的路线</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方针</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政策和国家的法律法规，稳定农村基本经济制度，坚持依法行政，推进政务公开，加强对村民委员会的指导，培养提高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Fonts w:hint="eastAsia" w:ascii="仿宋" w:hAnsi="仿宋"/>
          <w:color w:val="000000" w:themeColor="text1"/>
          <w:sz w:val="32"/>
          <w:szCs w:val="32"/>
          <w:lang w:val="en-US" w:eastAsia="zh-CN"/>
          <w14:textFill>
            <w14:solidFill>
              <w14:schemeClr w14:val="tx1"/>
            </w14:solidFill>
          </w14:textFill>
        </w:rPr>
        <w:t>立党为公、执政为民</w:t>
      </w:r>
      <w:r>
        <w:rPr>
          <w:rFonts w:hint="eastAsia" w:ascii="仿宋" w:hAnsi="仿宋" w:eastAsia="仿宋"/>
          <w:color w:val="000000" w:themeColor="text1"/>
          <w:sz w:val="32"/>
          <w:szCs w:val="32"/>
          <w:lang w:val="en-US" w:eastAsia="zh-CN"/>
          <w14:textFill>
            <w14:solidFill>
              <w14:schemeClr w14:val="tx1"/>
            </w14:solidFill>
          </w14:textFill>
        </w:rPr>
        <w:t>”，紧紧围绕实现和维护群众利益开展工作。突出解决人民群众最关心</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最直接</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最现实的利益问题。要加强和巩固农村基层政权建设和民主法</w:t>
      </w:r>
      <w:r>
        <w:rPr>
          <w:rFonts w:hint="eastAsia" w:ascii="仿宋" w:hAnsi="仿宋"/>
          <w:color w:val="000000" w:themeColor="text1"/>
          <w:sz w:val="32"/>
          <w:szCs w:val="32"/>
          <w:lang w:val="en-US" w:eastAsia="zh-CN"/>
          <w14:textFill>
            <w14:solidFill>
              <w14:schemeClr w14:val="tx1"/>
            </w14:solidFill>
          </w14:textFill>
        </w:rPr>
        <w:t>治</w:t>
      </w:r>
      <w:r>
        <w:rPr>
          <w:rFonts w:hint="eastAsia" w:ascii="仿宋" w:hAnsi="仿宋" w:eastAsia="仿宋"/>
          <w:color w:val="000000" w:themeColor="text1"/>
          <w:sz w:val="32"/>
          <w:szCs w:val="32"/>
          <w:lang w:val="en-US" w:eastAsia="zh-CN"/>
          <w14:textFill>
            <w14:solidFill>
              <w14:schemeClr w14:val="tx1"/>
            </w14:solidFill>
          </w14:textFill>
        </w:rPr>
        <w:t>建设，加强社会治安综合治理，加强对突发事件的预警和管理，建立健全各种应急机制，加强民事纠纷调解，化解农村社会矛盾，开展农村扶贫和社会救助，切实保障农民合法权益，维护农村社会稳定；加强民政</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教育</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科技</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文化</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卫生</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计划生育</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安全生产</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科技</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市场信息和社会救济</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救助服务，及时向上级党委．政府反映社情民意，进一步密切党和政府与人民群众的关系。</w:t>
      </w:r>
    </w:p>
    <w:p w14:paraId="1C0F5980">
      <w:pPr>
        <w:keepNext w:val="0"/>
        <w:keepLines w:val="0"/>
        <w:pageBreakBefore w:val="0"/>
        <w:widowControl/>
        <w:kinsoku/>
        <w:wordWrap/>
        <w:overflowPunct/>
        <w:topLinePunct w:val="0"/>
        <w:autoSpaceDE/>
        <w:autoSpaceDN/>
        <w:bidi w:val="0"/>
        <w:spacing w:beforeAutospacing="0"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毛坪镇事业单位主要承担公益性职能：计划生育技术服务</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宣传咨询</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人员培训和药具发放；农林牧业生产中关键技术和新品种</w:t>
      </w:r>
      <w:r>
        <w:rPr>
          <w:rFonts w:hint="eastAsia" w:ascii="仿宋" w:hAnsi="仿宋"/>
          <w:color w:val="000000" w:themeColor="text1"/>
          <w:sz w:val="32"/>
          <w:szCs w:val="32"/>
          <w:lang w:val="en-US" w:eastAsia="zh-CN"/>
          <w14:textFill>
            <w14:solidFill>
              <w14:schemeClr w14:val="tx1"/>
            </w14:solidFill>
          </w14:textFill>
        </w:rPr>
        <w:t>、新农机</w:t>
      </w:r>
      <w:r>
        <w:rPr>
          <w:rFonts w:hint="eastAsia" w:ascii="仿宋" w:hAnsi="仿宋" w:eastAsia="仿宋"/>
          <w:color w:val="000000" w:themeColor="text1"/>
          <w:sz w:val="32"/>
          <w:szCs w:val="32"/>
          <w:lang w:val="en-US" w:eastAsia="zh-CN"/>
          <w14:textFill>
            <w14:solidFill>
              <w14:schemeClr w14:val="tx1"/>
            </w14:solidFill>
          </w14:textFill>
        </w:rPr>
        <w:t>的引进</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实验</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示范；农作物和林木病虫害</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动物疫病及农业灾害的监测</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预报</w:t>
      </w:r>
      <w:r>
        <w:rPr>
          <w:rFonts w:hint="eastAsia" w:ascii="仿宋" w:hAnsi="仿宋"/>
          <w:color w:val="000000" w:themeColor="text1"/>
          <w:sz w:val="32"/>
          <w:szCs w:val="32"/>
          <w:lang w:val="en-US" w:eastAsia="zh-CN"/>
          <w14:textFill>
            <w14:solidFill>
              <w14:schemeClr w14:val="tx1"/>
            </w14:solidFill>
          </w14:textFill>
        </w:rPr>
        <w:t>防</w:t>
      </w:r>
      <w:r>
        <w:rPr>
          <w:rFonts w:hint="eastAsia" w:ascii="仿宋" w:hAnsi="仿宋" w:eastAsia="仿宋"/>
          <w:color w:val="000000" w:themeColor="text1"/>
          <w:sz w:val="32"/>
          <w:szCs w:val="32"/>
          <w:lang w:val="en-US" w:eastAsia="zh-CN"/>
          <w14:textFill>
            <w14:solidFill>
              <w14:schemeClr w14:val="tx1"/>
            </w14:solidFill>
          </w14:textFill>
        </w:rPr>
        <w:t>治和处置；农作物苗情监测和农牧产品生产过程中的质量安全检查</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监测和强制性检验；农业资源</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林业资源</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农业生态环境和农业投入品使用监测；农业公共信息和培训教育服务；小型水利工程及病害水库的整治；水资源管理和防汛抗旱技术服务；水土保持的预防及水土流失的治理；农机安全检查和事故的预防</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报告及处理；乡村机耕道德规划</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建设；承担农村低保</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农村医疗救助</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农村医疗合作保险的组织实施及初步审核；城镇登记失业人员和农村劳动力转移就业人员的社会化管理服务；广播电视“村村通”工程的建设</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运行</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维护和节目的安全播出；制订年度农村公益性文化项目实施计划；开展多种形式的文娱体育活动和宣传教育活动。</w:t>
      </w:r>
    </w:p>
    <w:p w14:paraId="3786CFBF">
      <w:pPr>
        <w:bidi w:val="0"/>
        <w:rPr>
          <w:rFonts w:hint="eastAsia" w:ascii="仿宋" w:hAnsi="仿宋" w:eastAsia="仿宋"/>
          <w:color w:val="000000" w:themeColor="text1"/>
          <w:sz w:val="32"/>
          <w:szCs w:val="32"/>
          <w14:textFill>
            <w14:solidFill>
              <w14:schemeClr w14:val="tx1"/>
            </w14:solidFill>
          </w14:textFill>
        </w:rPr>
      </w:pPr>
    </w:p>
    <w:p w14:paraId="49D0A3D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（二）</w:t>
      </w:r>
      <w:r>
        <w:rPr>
          <w:rFonts w:hint="eastAsia" w:ascii="Times New Roman" w:hAnsi="Times New Roman" w:eastAsia="楷体_GB2312" w:cs="Times New Roman"/>
          <w:b w:val="0"/>
          <w:bCs/>
          <w:sz w:val="32"/>
          <w:szCs w:val="32"/>
        </w:rPr>
        <w:t>202</w:t>
      </w:r>
      <w:r>
        <w:rPr>
          <w:rFonts w:hint="eastAsia" w:ascii="Times New Roman" w:hAnsi="Times New Roman" w:eastAsia="楷体_GB2312" w:cs="Times New Roman"/>
          <w:b w:val="0"/>
          <w:bCs/>
          <w:sz w:val="32"/>
          <w:szCs w:val="32"/>
          <w:lang w:val="en-US" w:eastAsia="zh-CN"/>
        </w:rPr>
        <w:t>5</w:t>
      </w:r>
      <w:r>
        <w:rPr>
          <w:rFonts w:hint="eastAsia" w:ascii="Times New Roman" w:hAnsi="Times New Roman" w:eastAsia="楷体_GB2312" w:cs="Times New Roman"/>
          <w:b w:val="0"/>
          <w:bCs/>
          <w:sz w:val="32"/>
          <w:szCs w:val="32"/>
        </w:rPr>
        <w:t>年重点工作任务介绍：</w:t>
      </w:r>
    </w:p>
    <w:p w14:paraId="14777493">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202</w:t>
      </w:r>
      <w:r>
        <w:rPr>
          <w:rFonts w:hint="eastAsia" w:ascii="仿宋_GB2312" w:hAnsi="仿宋_GB2312" w:eastAsia="仿宋_GB2312" w:cs="仿宋_GB2312"/>
          <w:b w:val="0"/>
          <w:bCs w:val="0"/>
          <w:color w:val="auto"/>
          <w:kern w:val="2"/>
          <w:sz w:val="32"/>
          <w:szCs w:val="32"/>
          <w:lang w:val="en-US" w:eastAsia="zh-CN" w:bidi="ar-SA"/>
        </w:rPr>
        <w:t>5年，我镇将立足</w:t>
      </w:r>
      <w:r>
        <w:rPr>
          <w:rFonts w:hint="eastAsia" w:ascii="仿宋_GB2312" w:hAnsi="仿宋_GB2312" w:eastAsia="仿宋_GB2312" w:cs="仿宋_GB2312"/>
          <w:color w:val="auto"/>
          <w:sz w:val="32"/>
          <w:szCs w:val="32"/>
          <w:lang w:eastAsia="zh-CN"/>
        </w:rPr>
        <w:t>打造“农村一二三产业融合</w:t>
      </w:r>
      <w:r>
        <w:rPr>
          <w:rFonts w:hint="eastAsia" w:ascii="仿宋_GB2312" w:hAnsi="仿宋_GB2312" w:eastAsia="仿宋_GB2312" w:cs="仿宋_GB2312"/>
          <w:color w:val="auto"/>
          <w:sz w:val="32"/>
          <w:szCs w:val="32"/>
        </w:rPr>
        <w:t>发展示范镇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，抢抓新机遇，厚植新优势，打造新动能，高标高效推动全年工作。</w:t>
      </w:r>
    </w:p>
    <w:p w14:paraId="25D825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2" w:firstLineChars="200"/>
        <w:textAlignment w:val="auto"/>
        <w:rPr>
          <w:rFonts w:hint="default" w:ascii="Times New Roman" w:hAnsi="Times New Roman" w:eastAsia="仿宋_GB2312" w:cs="Times New Roman"/>
          <w:b/>
          <w:bCs/>
          <w:color w:val="auto"/>
          <w:sz w:val="34"/>
          <w:szCs w:val="34"/>
          <w:u w:val="none"/>
          <w:lang w:val="en-US" w:eastAsia="zh-CN"/>
        </w:rPr>
      </w:pPr>
      <w:r>
        <w:rPr>
          <w:rFonts w:hint="eastAsia" w:ascii="仿宋_GB2312" w:hAnsi="宋体" w:eastAsia="仿宋_GB2312" w:cs="仿宋_GB2312"/>
          <w:b/>
          <w:bCs/>
          <w:color w:val="auto"/>
          <w:kern w:val="0"/>
          <w:sz w:val="31"/>
          <w:szCs w:val="31"/>
          <w:lang w:val="en-US" w:eastAsia="zh-CN" w:bidi="ar"/>
        </w:rPr>
        <w:t>一是加快产业融合发展。</w:t>
      </w:r>
      <w:r>
        <w:rPr>
          <w:rFonts w:hint="eastAsia" w:ascii="仿宋_GB2312" w:hAnsi="仿宋_GB2312" w:eastAsia="仿宋_GB2312" w:cs="仿宋_GB2312"/>
          <w:b w:val="0"/>
          <w:bCs w:val="0"/>
          <w:color w:val="auto"/>
          <w:sz w:val="32"/>
          <w:szCs w:val="32"/>
          <w:lang w:val="en-US" w:eastAsia="zh-CN"/>
        </w:rPr>
        <w:t>依托“一核一环五组团”建设，立足全县竹笋深加工生产线、广益猕猴桃特色品牌、万亩羊角菜种植和年过万生猪出栏量等特色优势，做优高山果蔬、生猪等特色农产品。</w:t>
      </w:r>
      <w:r>
        <w:rPr>
          <w:rFonts w:hint="eastAsia" w:ascii="仿宋_GB2312" w:hAnsi="仿宋_GB2312" w:eastAsia="仿宋_GB2312" w:cs="仿宋_GB2312"/>
          <w:color w:val="auto"/>
          <w:sz w:val="32"/>
          <w:szCs w:val="32"/>
        </w:rPr>
        <w:t>抢抓大渡河绿廊百里骑游道提档升级机遇，</w:t>
      </w:r>
      <w:r>
        <w:rPr>
          <w:rFonts w:hint="eastAsia" w:ascii="仿宋_GB2312" w:hAnsi="仿宋_GB2312" w:eastAsia="仿宋_GB2312" w:cs="仿宋_GB2312"/>
          <w:color w:val="auto"/>
          <w:sz w:val="32"/>
          <w:szCs w:val="32"/>
          <w:lang w:val="en-US" w:eastAsia="zh-CN"/>
        </w:rPr>
        <w:t>大力培育休闲创意农业、乡村民宿酒店、生态农家乐</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全力服务保障茶园坪砂石骨料基地等重点项目建设，努力打造“西南最大的玄武岩生产基地”上游基地。</w:t>
      </w:r>
    </w:p>
    <w:p w14:paraId="1FED3310">
      <w:pPr>
        <w:keepNext w:val="0"/>
        <w:keepLines w:val="0"/>
        <w:pageBreakBefore w:val="0"/>
        <w:widowControl w:val="0"/>
        <w:kinsoku/>
        <w:wordWrap w:val="0"/>
        <w:overflowPunct/>
        <w:topLinePunct/>
        <w:autoSpaceDE/>
        <w:autoSpaceDN/>
        <w:bidi w:val="0"/>
        <w:adjustRightInd/>
        <w:snapToGrid/>
        <w:spacing w:line="600" w:lineRule="exact"/>
        <w:ind w:firstLine="622" w:firstLineChars="200"/>
        <w:jc w:val="both"/>
        <w:textAlignment w:val="auto"/>
        <w:rPr>
          <w:rFonts w:hint="eastAsia"/>
          <w:color w:val="auto"/>
          <w:lang w:val="en-US" w:eastAsia="zh-CN"/>
        </w:rPr>
      </w:pPr>
      <w:r>
        <w:rPr>
          <w:rFonts w:hint="eastAsia" w:ascii="仿宋_GB2312" w:hAnsi="宋体" w:eastAsia="仿宋_GB2312" w:cs="仿宋_GB2312"/>
          <w:b/>
          <w:bCs/>
          <w:color w:val="auto"/>
          <w:kern w:val="0"/>
          <w:sz w:val="31"/>
          <w:szCs w:val="31"/>
          <w:lang w:val="en-US" w:eastAsia="zh-CN" w:bidi="ar"/>
        </w:rPr>
        <w:t>二是抓牢守住底线任务。</w:t>
      </w:r>
      <w:r>
        <w:rPr>
          <w:rFonts w:hint="eastAsia" w:ascii="仿宋_GB2312" w:hAnsi="仿宋_GB2312" w:eastAsia="仿宋_GB2312" w:cs="仿宋_GB2312"/>
          <w:b w:val="0"/>
          <w:bCs w:val="0"/>
          <w:color w:val="auto"/>
          <w:kern w:val="2"/>
          <w:sz w:val="32"/>
          <w:szCs w:val="32"/>
          <w:highlight w:val="none"/>
          <w:lang w:val="en-US" w:eastAsia="zh-CN" w:bidi="zh-CN"/>
        </w:rPr>
        <w:t>健全完善镇、村两级田长制制度，落实耕地数量、质量、生态“三位一体”保护，坚决遏制耕地“非农化”、防止耕地“非粮化”。因村施策、因地制宜，鼓励和支持农户扩大粮食播种面积。健全防返贫致贫动态监测和帮扶机制，压紧压实镇村组干部、驻村工作队、帮扶部门、帮扶干部“四方责任”，及时化解各类风险隐患，守住不发生规模性返贫底线。</w:t>
      </w:r>
    </w:p>
    <w:p w14:paraId="781AC110">
      <w:pPr>
        <w:keepNext w:val="0"/>
        <w:keepLines w:val="0"/>
        <w:pageBreakBefore w:val="0"/>
        <w:widowControl w:val="0"/>
        <w:numPr>
          <w:ilvl w:val="0"/>
          <w:numId w:val="0"/>
        </w:numPr>
        <w:kinsoku/>
        <w:wordWrap w:val="0"/>
        <w:overflowPunct/>
        <w:topLinePunct/>
        <w:autoSpaceDE/>
        <w:autoSpaceDN/>
        <w:bidi w:val="0"/>
        <w:adjustRightInd/>
        <w:snapToGrid/>
        <w:spacing w:line="600" w:lineRule="exact"/>
        <w:ind w:leftChars="0" w:right="0" w:firstLine="62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宋体" w:eastAsia="仿宋_GB2312" w:cs="仿宋_GB2312"/>
          <w:b/>
          <w:bCs/>
          <w:color w:val="auto"/>
          <w:kern w:val="0"/>
          <w:sz w:val="31"/>
          <w:szCs w:val="31"/>
          <w:lang w:val="en-US" w:eastAsia="zh-CN" w:bidi="ar"/>
        </w:rPr>
        <w:t>三是统筹其他重点工作。</w:t>
      </w:r>
      <w:r>
        <w:rPr>
          <w:rFonts w:hint="eastAsia" w:ascii="仿宋_GB2312" w:hAnsi="宋体" w:eastAsia="仿宋_GB2312" w:cs="仿宋_GB2312"/>
          <w:color w:val="auto"/>
          <w:kern w:val="0"/>
          <w:sz w:val="31"/>
          <w:szCs w:val="31"/>
          <w:lang w:val="en-US" w:eastAsia="zh-CN" w:bidi="ar"/>
        </w:rPr>
        <w:t>强化责任落实，持续抓好粮食安全、食品安全、森林防灭火、安全生产、生态环境保护和耕地保护工作。扎实推进主题实践活动，深入推进思想大洗礼、问题大查摆、作风大提升，不断提升党组织凝聚力和战斗力。</w:t>
      </w:r>
      <w:r>
        <w:rPr>
          <w:rFonts w:hint="eastAsia" w:ascii="仿宋_GB2312" w:hAnsi="仿宋_GB2312" w:eastAsia="仿宋_GB2312" w:cs="仿宋_GB2312"/>
          <w:b w:val="0"/>
          <w:bCs w:val="0"/>
          <w:color w:val="auto"/>
          <w:sz w:val="32"/>
          <w:szCs w:val="32"/>
          <w:lang w:val="en-US" w:eastAsia="zh-CN"/>
        </w:rPr>
        <w:t>深入推进党建引领“我为群众办实事”专项行动，不断深化“德古工作法”“亲情工作法”，及时排查化解各类矛盾纠纷，解决群众急难愁盼问题，全力维护社会大局和谐稳定。</w:t>
      </w:r>
    </w:p>
    <w:p w14:paraId="1171DF66">
      <w:pPr>
        <w:numPr>
          <w:ilvl w:val="0"/>
          <w:numId w:val="0"/>
        </w:numPr>
        <w:spacing w:line="600" w:lineRule="exact"/>
        <w:ind w:firstLine="640" w:firstLineChars="200"/>
        <w:rPr>
          <w:rStyle w:val="15"/>
          <w:rFonts w:hint="default" w:ascii="黑体" w:hAnsi="黑体" w:eastAsia="黑体" w:cs="黑体"/>
          <w:b w:val="0"/>
          <w:bCs/>
          <w:sz w:val="32"/>
          <w:szCs w:val="32"/>
          <w:lang w:val="en-US" w:eastAsia="zh-CN"/>
        </w:rPr>
      </w:pPr>
      <w:r>
        <w:rPr>
          <w:rStyle w:val="15"/>
          <w:rFonts w:hint="default" w:ascii="黑体" w:hAnsi="黑体" w:eastAsia="黑体" w:cs="黑体"/>
          <w:b w:val="0"/>
          <w:bCs/>
          <w:sz w:val="32"/>
          <w:szCs w:val="32"/>
          <w:lang w:val="en-US" w:eastAsia="zh-CN"/>
        </w:rPr>
        <w:t>二、部门预算单位构成</w:t>
      </w:r>
    </w:p>
    <w:p w14:paraId="61A4E1F7">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毛坪镇人民政府</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w:t>
      </w:r>
    </w:p>
    <w:p w14:paraId="7AD8AEDE">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毛坪镇人民政府</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eastAsia="仿宋"/>
          <w:color w:val="000000" w:themeColor="text1"/>
          <w:sz w:val="32"/>
          <w:szCs w:val="32"/>
          <w:lang w:val="en-US" w:eastAsia="zh-CN"/>
          <w14:textFill>
            <w14:solidFill>
              <w14:schemeClr w14:val="tx1"/>
            </w14:solidFill>
          </w14:textFill>
        </w:rPr>
        <w:t>40</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eastAsia="仿宋"/>
          <w:color w:val="000000" w:themeColor="text1"/>
          <w:sz w:val="32"/>
          <w:szCs w:val="32"/>
          <w:lang w:val="en-US" w:eastAsia="zh-CN"/>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eastAsia="仿宋"/>
          <w:color w:val="000000" w:themeColor="text1"/>
          <w:sz w:val="32"/>
          <w:szCs w:val="32"/>
          <w:lang w:val="en-US" w:eastAsia="zh-CN"/>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34</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29E922FC">
      <w:pPr>
        <w:pStyle w:val="3"/>
        <w:numPr>
          <w:ilvl w:val="0"/>
          <w:numId w:val="0"/>
        </w:numPr>
        <w:bidi w:val="0"/>
        <w:jc w:val="both"/>
        <w:rPr>
          <w:rFonts w:hint="eastAsia"/>
          <w:color w:val="000000" w:themeColor="text1"/>
          <w:lang w:val="en-US" w:eastAsia="zh-CN"/>
          <w14:textFill>
            <w14:solidFill>
              <w14:schemeClr w14:val="tx1"/>
            </w14:solidFill>
          </w14:textFill>
        </w:rPr>
      </w:pPr>
    </w:p>
    <w:p w14:paraId="03983F4C">
      <w:pPr>
        <w:pStyle w:val="3"/>
        <w:numPr>
          <w:ilvl w:val="0"/>
          <w:numId w:val="1"/>
        </w:num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峨边彝族自治县毛坪镇人民政府2025年部门预算表</w:t>
      </w:r>
    </w:p>
    <w:p w14:paraId="4E8F0731">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11C434D3">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73424A42">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736965D6">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1D11D4DF">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293225F4">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7E350D56">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6989B324">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p>
    <w:p w14:paraId="54BEBC92">
      <w:pPr>
        <w:pStyle w:val="14"/>
        <w:rPr>
          <w:rFonts w:hint="default" w:ascii="仿宋" w:hAnsi="仿宋" w:eastAsia="仿宋"/>
          <w:color w:val="000000" w:themeColor="text1"/>
          <w:sz w:val="32"/>
          <w:szCs w:val="32"/>
          <w:lang w:val="en-US" w:eastAsia="zh-CN"/>
          <w14:textFill>
            <w14:solidFill>
              <w14:schemeClr w14:val="tx1"/>
            </w14:solidFill>
          </w14:textFill>
        </w:rPr>
      </w:pPr>
    </w:p>
    <w:p w14:paraId="4A637D48">
      <w:pPr>
        <w:pStyle w:val="14"/>
        <w:rPr>
          <w:rFonts w:hint="default" w:ascii="仿宋" w:hAnsi="仿宋" w:eastAsia="仿宋"/>
          <w:color w:val="000000" w:themeColor="text1"/>
          <w:sz w:val="32"/>
          <w:szCs w:val="32"/>
          <w:lang w:val="en-US" w:eastAsia="zh-CN"/>
          <w14:textFill>
            <w14:solidFill>
              <w14:schemeClr w14:val="tx1"/>
            </w14:solidFill>
          </w14:textFill>
        </w:rPr>
      </w:pPr>
    </w:p>
    <w:p w14:paraId="7066EF97">
      <w:pPr>
        <w:pStyle w:val="14"/>
        <w:rPr>
          <w:rFonts w:hint="default" w:ascii="仿宋" w:hAnsi="仿宋" w:eastAsia="仿宋"/>
          <w:color w:val="000000" w:themeColor="text1"/>
          <w:sz w:val="32"/>
          <w:szCs w:val="32"/>
          <w:lang w:val="en-US" w:eastAsia="zh-CN"/>
          <w14:textFill>
            <w14:solidFill>
              <w14:schemeClr w14:val="tx1"/>
            </w14:solidFill>
          </w14:textFill>
        </w:rPr>
      </w:pPr>
    </w:p>
    <w:p w14:paraId="7FDF9D6F">
      <w:pPr>
        <w:pStyle w:val="14"/>
        <w:rPr>
          <w:rFonts w:hint="default" w:ascii="仿宋" w:hAnsi="仿宋" w:eastAsia="仿宋"/>
          <w:color w:val="000000" w:themeColor="text1"/>
          <w:sz w:val="32"/>
          <w:szCs w:val="32"/>
          <w:lang w:val="en-US" w:eastAsia="zh-CN"/>
          <w14:textFill>
            <w14:solidFill>
              <w14:schemeClr w14:val="tx1"/>
            </w14:solidFill>
          </w14:textFill>
        </w:rPr>
      </w:pPr>
    </w:p>
    <w:p w14:paraId="224EEFB3">
      <w:pPr>
        <w:pStyle w:val="14"/>
        <w:rPr>
          <w:rFonts w:hint="default" w:ascii="仿宋" w:hAnsi="仿宋" w:eastAsia="仿宋"/>
          <w:color w:val="000000" w:themeColor="text1"/>
          <w:sz w:val="32"/>
          <w:szCs w:val="32"/>
          <w:lang w:val="en-US" w:eastAsia="zh-CN"/>
          <w14:textFill>
            <w14:solidFill>
              <w14:schemeClr w14:val="tx1"/>
            </w14:solidFill>
          </w14:textFill>
        </w:rPr>
      </w:pPr>
    </w:p>
    <w:p w14:paraId="5953D3E8">
      <w:pPr>
        <w:numPr>
          <w:ilvl w:val="0"/>
          <w:numId w:val="2"/>
        </w:numPr>
        <w:rPr>
          <w:rFonts w:hint="default" w:ascii="FangSong_GB2312" w:hAnsi="宋体" w:eastAsia="FangSong_GB2312" w:cs="FangSong_GB2312"/>
          <w:color w:val="000000" w:themeColor="text1"/>
          <w:kern w:val="0"/>
          <w:sz w:val="31"/>
          <w:szCs w:val="31"/>
          <w:lang w:val="en-US" w:eastAsia="zh-CN" w:bidi="ar"/>
          <w14:textFill>
            <w14:solidFill>
              <w14:schemeClr w14:val="tx1"/>
            </w14:solidFill>
          </w14:textFill>
        </w:rPr>
      </w:pPr>
      <w:r>
        <w:rPr>
          <w:rFonts w:ascii="FangSong_GB2312" w:hAnsi="宋体" w:eastAsia="FangSong_GB2312" w:cs="FangSong_GB2312"/>
          <w:color w:val="000000" w:themeColor="text1"/>
          <w:kern w:val="0"/>
          <w:sz w:val="31"/>
          <w:szCs w:val="31"/>
          <w:lang w:val="en-US" w:eastAsia="zh-CN" w:bidi="ar"/>
          <w14:textFill>
            <w14:solidFill>
              <w14:schemeClr w14:val="tx1"/>
            </w14:solidFill>
          </w14:textFill>
        </w:rPr>
        <w:t>部门收支总表（公开表</w:t>
      </w:r>
      <w:r>
        <w:rPr>
          <w:rFonts w:hint="eastAsia" w:ascii="FangSong_GB2312" w:hAnsi="宋体" w:eastAsia="FangSong_GB2312" w:cs="FangSong_GB2312"/>
          <w:color w:val="000000" w:themeColor="text1"/>
          <w:kern w:val="0"/>
          <w:sz w:val="31"/>
          <w:szCs w:val="31"/>
          <w:lang w:val="en-US" w:eastAsia="zh-CN" w:bidi="ar"/>
          <w14:textFill>
            <w14:solidFill>
              <w14:schemeClr w14:val="tx1"/>
            </w14:solidFill>
          </w14:textFill>
        </w:rPr>
        <w:t>1）</w:t>
      </w:r>
      <w:r>
        <w:rPr>
          <w:rFonts w:ascii="FangSong_GB2312" w:hAnsi="宋体" w:eastAsia="FangSong_GB2312" w:cs="FangSong_GB2312"/>
          <w:color w:val="000000" w:themeColor="text1"/>
          <w:kern w:val="0"/>
          <w:sz w:val="31"/>
          <w:szCs w:val="31"/>
          <w:lang w:val="en-US" w:eastAsia="zh-CN" w:bidi="ar"/>
          <w14:textFill>
            <w14:solidFill>
              <w14:schemeClr w14:val="tx1"/>
            </w14:solidFill>
          </w14:textFill>
        </w:rPr>
        <w:t xml:space="preserve"> </w:t>
      </w:r>
      <w:r>
        <w:rPr>
          <w:rFonts w:hint="default" w:ascii="FangSong_GB2312" w:hAnsi="宋体" w:eastAsia="FangSong_GB2312" w:cs="FangSong_GB2312"/>
          <w:color w:val="000000" w:themeColor="text1"/>
          <w:kern w:val="0"/>
          <w:sz w:val="31"/>
          <w:szCs w:val="31"/>
          <w:lang w:val="en-US" w:eastAsia="zh-CN" w:bidi="ar"/>
          <w14:textFill>
            <w14:solidFill>
              <w14:schemeClr w14:val="tx1"/>
            </w14:solidFill>
          </w14:textFill>
        </w:rPr>
        <w:drawing>
          <wp:inline distT="0" distB="0" distL="114300" distR="114300">
            <wp:extent cx="6118860" cy="6095365"/>
            <wp:effectExtent l="0" t="0" r="15240" b="635"/>
            <wp:docPr id="2" name="图片 2" descr="{5af584bd-1561-41c3-9916-d18809b7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af584bd-1561-41c3-9916-d18809b71085}"/>
                    <pic:cNvPicPr>
                      <a:picLocks noChangeAspect="1"/>
                    </pic:cNvPicPr>
                  </pic:nvPicPr>
                  <pic:blipFill>
                    <a:blip r:embed="rId6"/>
                    <a:stretch>
                      <a:fillRect/>
                    </a:stretch>
                  </pic:blipFill>
                  <pic:spPr>
                    <a:xfrm>
                      <a:off x="0" y="0"/>
                      <a:ext cx="6118860" cy="6095365"/>
                    </a:xfrm>
                    <a:prstGeom prst="rect">
                      <a:avLst/>
                    </a:prstGeom>
                  </pic:spPr>
                </pic:pic>
              </a:graphicData>
            </a:graphic>
          </wp:inline>
        </w:drawing>
      </w:r>
    </w:p>
    <w:p w14:paraId="735DCB2B">
      <w:pPr>
        <w:rPr>
          <w:rFonts w:hint="default" w:ascii="FangSong_GB2312" w:hAnsi="宋体" w:eastAsia="FangSong_GB2312" w:cs="FangSong_GB2312"/>
          <w:color w:val="000000" w:themeColor="text1"/>
          <w:kern w:val="0"/>
          <w:sz w:val="31"/>
          <w:szCs w:val="31"/>
          <w:lang w:val="en-US" w:eastAsia="zh-CN" w:bidi="ar"/>
          <w14:textFill>
            <w14:solidFill>
              <w14:schemeClr w14:val="tx1"/>
            </w14:solidFill>
          </w14:textFill>
        </w:rPr>
      </w:pPr>
      <w:r>
        <w:rPr>
          <w:color w:val="000000" w:themeColor="text1"/>
          <w14:textFill>
            <w14:solidFill>
              <w14:schemeClr w14:val="tx1"/>
            </w14:solidFill>
          </w14:textFill>
        </w:rPr>
        <w:br w:type="page"/>
      </w:r>
    </w:p>
    <w:p w14:paraId="0920FE9B">
      <w:pPr>
        <w:pStyle w:val="2"/>
        <w:numPr>
          <w:ilvl w:val="0"/>
          <w:numId w:val="2"/>
        </w:numPr>
        <w:ind w:left="0" w:leftChars="0" w:firstLine="640" w:firstLineChars="200"/>
        <w:jc w:val="left"/>
        <w:rPr>
          <w:rFonts w:hint="eastAsia" w:ascii="仿宋" w:hAnsi="仿宋" w:eastAsia="仿宋"/>
          <w:b w:val="0"/>
          <w:bCs w:val="0"/>
          <w:color w:val="000000" w:themeColor="text1"/>
          <w:sz w:val="32"/>
          <w:szCs w:val="32"/>
          <w:lang w:val="en-US" w:eastAsia="zh-CN"/>
          <w14:textFill>
            <w14:solidFill>
              <w14:schemeClr w14:val="tx1"/>
            </w14:solidFill>
          </w14:textFill>
        </w:rPr>
      </w:pPr>
      <w:r>
        <w:rPr>
          <w:rFonts w:hint="eastAsia" w:ascii="仿宋" w:hAnsi="仿宋" w:eastAsia="仿宋"/>
          <w:b w:val="0"/>
          <w:bCs w:val="0"/>
          <w:color w:val="000000" w:themeColor="text1"/>
          <w:sz w:val="32"/>
          <w:szCs w:val="32"/>
          <w:lang w:val="en-US" w:eastAsia="zh-CN"/>
          <w14:textFill>
            <w14:solidFill>
              <w14:schemeClr w14:val="tx1"/>
            </w14:solidFill>
          </w14:textFill>
        </w:rPr>
        <w:t>部门收入总表（公开表1-1）</w:t>
      </w:r>
    </w:p>
    <w:p w14:paraId="2171A80B">
      <w:pPr>
        <w:numPr>
          <w:ilvl w:val="0"/>
          <w:numId w:val="0"/>
        </w:numPr>
        <w:ind w:leftChars="200"/>
        <w:rPr>
          <w:rFonts w:hint="default"/>
          <w:color w:val="000000" w:themeColor="text1"/>
          <w:lang w:val="en-US" w:eastAsia="zh-CN"/>
          <w14:textFill>
            <w14:solidFill>
              <w14:schemeClr w14:val="tx1"/>
            </w14:solidFill>
          </w14:textFill>
        </w:rPr>
      </w:pPr>
    </w:p>
    <w:p w14:paraId="2B0A4809">
      <w:pPr>
        <w:numPr>
          <w:ilvl w:val="0"/>
          <w:numId w:val="0"/>
        </w:numPr>
        <w:rPr>
          <w:rFonts w:hint="eastAsia" w:eastAsia="仿宋"/>
          <w:color w:val="000000" w:themeColor="text1"/>
          <w:lang w:eastAsia="zh-CN"/>
          <w14:textFill>
            <w14:solidFill>
              <w14:schemeClr w14:val="tx1"/>
            </w14:solidFill>
          </w14:textFill>
        </w:rPr>
      </w:pPr>
      <w:r>
        <w:rPr>
          <w:rFonts w:hint="eastAsia" w:eastAsia="仿宋"/>
          <w:color w:val="000000" w:themeColor="text1"/>
          <w:lang w:eastAsia="zh-CN"/>
          <w14:textFill>
            <w14:solidFill>
              <w14:schemeClr w14:val="tx1"/>
            </w14:solidFill>
          </w14:textFill>
        </w:rPr>
        <w:drawing>
          <wp:inline distT="0" distB="0" distL="114300" distR="114300">
            <wp:extent cx="6116320" cy="647700"/>
            <wp:effectExtent l="0" t="0" r="17780" b="0"/>
            <wp:docPr id="3" name="图片 3" descr="{bc66b9f1-e6a5-4fef-84e4-14d18be6e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66b9f1-e6a5-4fef-84e4-14d18be6ed74}"/>
                    <pic:cNvPicPr>
                      <a:picLocks noChangeAspect="1"/>
                    </pic:cNvPicPr>
                  </pic:nvPicPr>
                  <pic:blipFill>
                    <a:blip r:embed="rId7"/>
                    <a:stretch>
                      <a:fillRect/>
                    </a:stretch>
                  </pic:blipFill>
                  <pic:spPr>
                    <a:xfrm>
                      <a:off x="0" y="0"/>
                      <a:ext cx="6116320" cy="647700"/>
                    </a:xfrm>
                    <a:prstGeom prst="rect">
                      <a:avLst/>
                    </a:prstGeom>
                  </pic:spPr>
                </pic:pic>
              </a:graphicData>
            </a:graphic>
          </wp:inline>
        </w:drawing>
      </w:r>
    </w:p>
    <w:p w14:paraId="2C70B132">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CE060F8">
      <w:pPr>
        <w:pStyle w:val="2"/>
        <w:jc w:val="lef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三、</w:t>
      </w:r>
      <w:r>
        <w:rPr>
          <w:rFonts w:hint="eastAsia" w:ascii="仿宋" w:hAnsi="仿宋" w:eastAsia="仿宋"/>
          <w:b w:val="0"/>
          <w:bCs w:val="0"/>
          <w:color w:val="000000" w:themeColor="text1"/>
          <w:sz w:val="32"/>
          <w:szCs w:val="32"/>
          <w:lang w:val="en-US" w:eastAsia="zh-CN"/>
          <w14:textFill>
            <w14:solidFill>
              <w14:schemeClr w14:val="tx1"/>
            </w14:solidFill>
          </w14:textFill>
        </w:rPr>
        <w:t>部门支出总表（公开表1-2）</w:t>
      </w:r>
    </w:p>
    <w:p w14:paraId="63AAFC86">
      <w:pPr>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20130" cy="2861310"/>
            <wp:effectExtent l="0" t="0" r="13970" b="15240"/>
            <wp:docPr id="4" name="图片 4" descr="{9fcd1de3-2285-466e-8910-ff9fa1a785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fcd1de3-2285-466e-8910-ff9fa1a7855a}"/>
                    <pic:cNvPicPr>
                      <a:picLocks noChangeAspect="1"/>
                    </pic:cNvPicPr>
                  </pic:nvPicPr>
                  <pic:blipFill>
                    <a:blip r:embed="rId8"/>
                    <a:stretch>
                      <a:fillRect/>
                    </a:stretch>
                  </pic:blipFill>
                  <pic:spPr>
                    <a:xfrm>
                      <a:off x="0" y="0"/>
                      <a:ext cx="6120130" cy="2861310"/>
                    </a:xfrm>
                    <a:prstGeom prst="rect">
                      <a:avLst/>
                    </a:prstGeom>
                  </pic:spPr>
                </pic:pic>
              </a:graphicData>
            </a:graphic>
          </wp:inline>
        </w:drawing>
      </w:r>
    </w:p>
    <w:p w14:paraId="2D82C4D2">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17D87737">
      <w:pPr>
        <w:pStyle w:val="2"/>
        <w:numPr>
          <w:ilvl w:val="0"/>
          <w:numId w:val="0"/>
        </w:numPr>
        <w:ind w:leftChars="200"/>
        <w:jc w:val="left"/>
        <w:rPr>
          <w:rFonts w:hint="eastAsia" w:ascii="仿宋" w:hAnsi="仿宋" w:eastAsia="仿宋"/>
          <w:b w:val="0"/>
          <w:bCs w:val="0"/>
          <w:color w:val="000000" w:themeColor="text1"/>
          <w:sz w:val="32"/>
          <w:szCs w:val="32"/>
          <w:lang w:val="en-US" w:eastAsia="zh-CN"/>
          <w14:textFill>
            <w14:solidFill>
              <w14:schemeClr w14:val="tx1"/>
            </w14:solidFill>
          </w14:textFill>
        </w:rPr>
      </w:pPr>
      <w:r>
        <w:rPr>
          <w:rFonts w:hint="eastAsia" w:ascii="仿宋" w:hAnsi="仿宋"/>
          <w:b w:val="0"/>
          <w:bCs w:val="0"/>
          <w:color w:val="000000" w:themeColor="text1"/>
          <w:sz w:val="32"/>
          <w:szCs w:val="32"/>
          <w:lang w:val="en-US" w:eastAsia="zh-CN"/>
          <w14:textFill>
            <w14:solidFill>
              <w14:schemeClr w14:val="tx1"/>
            </w14:solidFill>
          </w14:textFill>
        </w:rPr>
        <w:t>四、</w:t>
      </w:r>
      <w:r>
        <w:rPr>
          <w:rFonts w:hint="eastAsia" w:ascii="仿宋" w:hAnsi="仿宋" w:eastAsia="仿宋"/>
          <w:b w:val="0"/>
          <w:bCs w:val="0"/>
          <w:color w:val="000000" w:themeColor="text1"/>
          <w:sz w:val="32"/>
          <w:szCs w:val="32"/>
          <w:lang w:val="en-US" w:eastAsia="zh-CN"/>
          <w14:textFill>
            <w14:solidFill>
              <w14:schemeClr w14:val="tx1"/>
            </w14:solidFill>
          </w14:textFill>
        </w:rPr>
        <w:t>财政拨款收支预算总表（公开表2）</w:t>
      </w:r>
    </w:p>
    <w:p w14:paraId="0957B2AF">
      <w:pPr>
        <w:pStyle w:val="2"/>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13780" cy="4482465"/>
            <wp:effectExtent l="0" t="0" r="1270" b="13335"/>
            <wp:docPr id="5" name="图片 5" descr="{9a01f27c-f040-4700-b813-0422cbf88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a01f27c-f040-4700-b813-0422cbf8890c}"/>
                    <pic:cNvPicPr>
                      <a:picLocks noChangeAspect="1"/>
                    </pic:cNvPicPr>
                  </pic:nvPicPr>
                  <pic:blipFill>
                    <a:blip r:embed="rId9"/>
                    <a:stretch>
                      <a:fillRect/>
                    </a:stretch>
                  </pic:blipFill>
                  <pic:spPr>
                    <a:xfrm>
                      <a:off x="0" y="0"/>
                      <a:ext cx="6113780" cy="4482465"/>
                    </a:xfrm>
                    <a:prstGeom prst="rect">
                      <a:avLst/>
                    </a:prstGeom>
                  </pic:spPr>
                </pic:pic>
              </a:graphicData>
            </a:graphic>
          </wp:inline>
        </w:drawing>
      </w:r>
    </w:p>
    <w:p w14:paraId="296FC3F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EA9F22C">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五、财政拨款支出预算表（部门经济分类科目）</w:t>
      </w:r>
    </w:p>
    <w:p w14:paraId="4889B3B9">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6106795" cy="1875155"/>
            <wp:effectExtent l="0" t="0" r="8255" b="10795"/>
            <wp:docPr id="6" name="图片 6" descr="{db60bee8-adbb-4c0d-981c-e3d5b0ee4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b60bee8-adbb-4c0d-981c-e3d5b0ee463d}"/>
                    <pic:cNvPicPr>
                      <a:picLocks noChangeAspect="1"/>
                    </pic:cNvPicPr>
                  </pic:nvPicPr>
                  <pic:blipFill>
                    <a:blip r:embed="rId10"/>
                    <a:stretch>
                      <a:fillRect/>
                    </a:stretch>
                  </pic:blipFill>
                  <pic:spPr>
                    <a:xfrm>
                      <a:off x="0" y="0"/>
                      <a:ext cx="6106795" cy="1875155"/>
                    </a:xfrm>
                    <a:prstGeom prst="rect">
                      <a:avLst/>
                    </a:prstGeom>
                  </pic:spPr>
                </pic:pic>
              </a:graphicData>
            </a:graphic>
          </wp:inline>
        </w:drawing>
      </w:r>
    </w:p>
    <w:p w14:paraId="14F7E51E">
      <w:pPr>
        <w:pStyle w:val="2"/>
        <w:rPr>
          <w:rFonts w:hint="eastAsia"/>
          <w:color w:val="000000" w:themeColor="text1"/>
          <w:lang w:val="en-US" w:eastAsia="zh-CN"/>
          <w14:textFill>
            <w14:solidFill>
              <w14:schemeClr w14:val="tx1"/>
            </w14:solidFill>
          </w14:textFill>
        </w:rPr>
      </w:pPr>
    </w:p>
    <w:p w14:paraId="20EC2D35">
      <w:pPr>
        <w:rPr>
          <w:rFonts w:hint="eastAsia"/>
          <w:color w:val="000000" w:themeColor="text1"/>
          <w:lang w:val="en-US" w:eastAsia="zh-CN"/>
          <w14:textFill>
            <w14:solidFill>
              <w14:schemeClr w14:val="tx1"/>
            </w14:solidFill>
          </w14:textFill>
        </w:rPr>
      </w:pPr>
    </w:p>
    <w:p w14:paraId="1F8AF33C">
      <w:pPr>
        <w:pStyle w:val="2"/>
        <w:rPr>
          <w:rFonts w:hint="eastAsia"/>
          <w:color w:val="000000" w:themeColor="text1"/>
          <w:lang w:val="en-US" w:eastAsia="zh-CN"/>
          <w14:textFill>
            <w14:solidFill>
              <w14:schemeClr w14:val="tx1"/>
            </w14:solidFill>
          </w14:textFill>
        </w:rPr>
      </w:pPr>
    </w:p>
    <w:p w14:paraId="274E2642">
      <w:pPr>
        <w:rPr>
          <w:rFonts w:hint="eastAsia"/>
          <w:color w:val="000000" w:themeColor="text1"/>
          <w:lang w:val="en-US" w:eastAsia="zh-CN"/>
          <w14:textFill>
            <w14:solidFill>
              <w14:schemeClr w14:val="tx1"/>
            </w14:solidFill>
          </w14:textFill>
        </w:rPr>
      </w:pPr>
    </w:p>
    <w:p w14:paraId="44C03999">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14:paraId="4C1780CD">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六、一般公共预算支出预算表</w:t>
      </w:r>
    </w:p>
    <w:p w14:paraId="4871D428">
      <w:pPr>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16955" cy="2804160"/>
            <wp:effectExtent l="0" t="0" r="17145" b="15240"/>
            <wp:docPr id="7" name="图片 7" descr="{b4b7bf54-4d61-490b-baeb-a1f7750a50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4b7bf54-4d61-490b-baeb-a1f7750a50ed}"/>
                    <pic:cNvPicPr>
                      <a:picLocks noChangeAspect="1"/>
                    </pic:cNvPicPr>
                  </pic:nvPicPr>
                  <pic:blipFill>
                    <a:blip r:embed="rId11"/>
                    <a:stretch>
                      <a:fillRect/>
                    </a:stretch>
                  </pic:blipFill>
                  <pic:spPr>
                    <a:xfrm>
                      <a:off x="0" y="0"/>
                      <a:ext cx="6116955" cy="2804160"/>
                    </a:xfrm>
                    <a:prstGeom prst="rect">
                      <a:avLst/>
                    </a:prstGeom>
                  </pic:spPr>
                </pic:pic>
              </a:graphicData>
            </a:graphic>
          </wp:inline>
        </w:drawing>
      </w:r>
    </w:p>
    <w:p w14:paraId="6FF76507">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117FB7AE">
      <w:pPr>
        <w:pStyle w:val="2"/>
        <w:jc w:val="lef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七、一般公共预算基本支出预算表</w:t>
      </w:r>
    </w:p>
    <w:p w14:paraId="7F5EF291">
      <w:pPr>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18225" cy="6584315"/>
            <wp:effectExtent l="0" t="0" r="15875" b="6985"/>
            <wp:docPr id="8" name="图片 8" descr="{3728aa8f-72a1-4c30-a765-def0af8aa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728aa8f-72a1-4c30-a765-def0af8aa962}"/>
                    <pic:cNvPicPr>
                      <a:picLocks noChangeAspect="1"/>
                    </pic:cNvPicPr>
                  </pic:nvPicPr>
                  <pic:blipFill>
                    <a:blip r:embed="rId12"/>
                    <a:stretch>
                      <a:fillRect/>
                    </a:stretch>
                  </pic:blipFill>
                  <pic:spPr>
                    <a:xfrm>
                      <a:off x="0" y="0"/>
                      <a:ext cx="6118225" cy="6584315"/>
                    </a:xfrm>
                    <a:prstGeom prst="rect">
                      <a:avLst/>
                    </a:prstGeom>
                  </pic:spPr>
                </pic:pic>
              </a:graphicData>
            </a:graphic>
          </wp:inline>
        </w:drawing>
      </w:r>
    </w:p>
    <w:p w14:paraId="076AEAB7">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6EC4E016">
      <w:pPr>
        <w:pStyle w:val="2"/>
        <w:numPr>
          <w:ilvl w:val="0"/>
          <w:numId w:val="3"/>
        </w:numPr>
        <w:jc w:val="lef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一般公共预算项目支出预算表</w:t>
      </w:r>
    </w:p>
    <w:p w14:paraId="50D45ACD">
      <w:pPr>
        <w:numPr>
          <w:ilvl w:val="0"/>
          <w:numId w:val="0"/>
        </w:numPr>
        <w:rPr>
          <w:rFonts w:hint="eastAsia"/>
          <w:color w:val="000000" w:themeColor="text1"/>
          <w:lang w:val="en-US" w:eastAsia="zh-CN"/>
          <w14:textFill>
            <w14:solidFill>
              <w14:schemeClr w14:val="tx1"/>
            </w14:solidFill>
          </w14:textFill>
        </w:rPr>
      </w:pPr>
    </w:p>
    <w:p w14:paraId="3741761A">
      <w:pPr>
        <w:pStyle w:val="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6115685" cy="2220595"/>
            <wp:effectExtent l="0" t="0" r="18415" b="8255"/>
            <wp:docPr id="9" name="图片 9" descr="{7a30ddb9-51eb-4351-a8c8-1216265846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a30ddb9-51eb-4351-a8c8-1216265846d3}"/>
                    <pic:cNvPicPr>
                      <a:picLocks noChangeAspect="1"/>
                    </pic:cNvPicPr>
                  </pic:nvPicPr>
                  <pic:blipFill>
                    <a:blip r:embed="rId13"/>
                    <a:stretch>
                      <a:fillRect/>
                    </a:stretch>
                  </pic:blipFill>
                  <pic:spPr>
                    <a:xfrm>
                      <a:off x="0" y="0"/>
                      <a:ext cx="6115685" cy="2220595"/>
                    </a:xfrm>
                    <a:prstGeom prst="rect">
                      <a:avLst/>
                    </a:prstGeom>
                  </pic:spPr>
                </pic:pic>
              </a:graphicData>
            </a:graphic>
          </wp:inline>
        </w:drawing>
      </w:r>
    </w:p>
    <w:p w14:paraId="76C2C817">
      <w:pPr>
        <w:rPr>
          <w:rFonts w:hint="eastAsia"/>
          <w:color w:val="000000" w:themeColor="text1"/>
          <w:lang w:val="en-US" w:eastAsia="zh-CN"/>
          <w14:textFill>
            <w14:solidFill>
              <w14:schemeClr w14:val="tx1"/>
            </w14:solidFill>
          </w14:textFill>
        </w:rPr>
      </w:pPr>
    </w:p>
    <w:p w14:paraId="7FE38269">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14:paraId="305545ED">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九、一般公共预算“三公”经费支出预算表</w:t>
      </w:r>
    </w:p>
    <w:p w14:paraId="477B4818">
      <w:pPr>
        <w:pStyle w:val="2"/>
        <w:jc w:val="both"/>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09335" cy="1155065"/>
            <wp:effectExtent l="0" t="0" r="5715" b="6985"/>
            <wp:docPr id="10" name="图片 10" descr="{e84630cf-0e46-4cb9-8088-7ef9e3bf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84630cf-0e46-4cb9-8088-7ef9e3bf3520}"/>
                    <pic:cNvPicPr>
                      <a:picLocks noChangeAspect="1"/>
                    </pic:cNvPicPr>
                  </pic:nvPicPr>
                  <pic:blipFill>
                    <a:blip r:embed="rId14"/>
                    <a:stretch>
                      <a:fillRect/>
                    </a:stretch>
                  </pic:blipFill>
                  <pic:spPr>
                    <a:xfrm>
                      <a:off x="0" y="0"/>
                      <a:ext cx="6109335" cy="1155065"/>
                    </a:xfrm>
                    <a:prstGeom prst="rect">
                      <a:avLst/>
                    </a:prstGeom>
                  </pic:spPr>
                </pic:pic>
              </a:graphicData>
            </a:graphic>
          </wp:inline>
        </w:drawing>
      </w:r>
    </w:p>
    <w:p w14:paraId="1F008155">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9C9C9A0">
      <w:pPr>
        <w:numPr>
          <w:ilvl w:val="0"/>
          <w:numId w:val="0"/>
        </w:numPr>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十、政府性基金预算支出预算表 </w:t>
      </w:r>
    </w:p>
    <w:p w14:paraId="4693FDF4">
      <w:pPr>
        <w:numPr>
          <w:ilvl w:val="0"/>
          <w:numId w:val="0"/>
        </w:numPr>
        <w:ind w:leftChars="0"/>
        <w:jc w:val="both"/>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16955" cy="1586230"/>
            <wp:effectExtent l="0" t="0" r="17145" b="13970"/>
            <wp:docPr id="11" name="图片 11" descr="{37c692d9-fd17-4469-9981-0726ef77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7c692d9-fd17-4469-9981-0726ef773841}"/>
                    <pic:cNvPicPr>
                      <a:picLocks noChangeAspect="1"/>
                    </pic:cNvPicPr>
                  </pic:nvPicPr>
                  <pic:blipFill>
                    <a:blip r:embed="rId15"/>
                    <a:stretch>
                      <a:fillRect/>
                    </a:stretch>
                  </pic:blipFill>
                  <pic:spPr>
                    <a:xfrm>
                      <a:off x="0" y="0"/>
                      <a:ext cx="6116955" cy="1586230"/>
                    </a:xfrm>
                    <a:prstGeom prst="rect">
                      <a:avLst/>
                    </a:prstGeom>
                  </pic:spPr>
                </pic:pic>
              </a:graphicData>
            </a:graphic>
          </wp:inline>
        </w:drawing>
      </w:r>
    </w:p>
    <w:p w14:paraId="1E6B87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44CCB4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16FD29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665576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29D4EA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206718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5CB021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4A715E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00834A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070271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7D5450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0652C1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3E89A2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49527E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48CE23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57460B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3A2D26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5E4B58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3FBDA7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yellow"/>
          <w:lang w:val="en-US" w:eastAsia="zh-CN"/>
        </w:rPr>
      </w:pPr>
    </w:p>
    <w:p w14:paraId="41CCA8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十一、政府性基金预算“三公”经费支出预算表</w:t>
      </w:r>
    </w:p>
    <w:p w14:paraId="390C0558">
      <w:pPr>
        <w:ind w:left="0" w:leftChars="0" w:firstLine="0" w:firstLineChars="0"/>
        <w:rPr>
          <w:rFonts w:hint="eastAsia" w:eastAsia="仿宋"/>
          <w:color w:val="000000" w:themeColor="text1"/>
          <w:lang w:eastAsia="zh-CN"/>
          <w14:textFill>
            <w14:solidFill>
              <w14:schemeClr w14:val="tx1"/>
            </w14:solidFill>
          </w14:textFill>
        </w:rPr>
      </w:pPr>
      <w:r>
        <w:rPr>
          <w:rFonts w:hint="eastAsia" w:eastAsia="仿宋"/>
          <w:color w:val="000000" w:themeColor="text1"/>
          <w:lang w:eastAsia="zh-CN"/>
          <w14:textFill>
            <w14:solidFill>
              <w14:schemeClr w14:val="tx1"/>
            </w14:solidFill>
          </w14:textFill>
        </w:rPr>
        <w:drawing>
          <wp:inline distT="0" distB="0" distL="114300" distR="114300">
            <wp:extent cx="5720080" cy="1076325"/>
            <wp:effectExtent l="0" t="0" r="13970" b="9525"/>
            <wp:docPr id="12" name="图片 12" descr="{22150bac-eb9a-4840-b1db-cbebc1977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2150bac-eb9a-4840-b1db-cbebc1977dba}"/>
                    <pic:cNvPicPr>
                      <a:picLocks noChangeAspect="1"/>
                    </pic:cNvPicPr>
                  </pic:nvPicPr>
                  <pic:blipFill>
                    <a:blip r:embed="rId16"/>
                    <a:stretch>
                      <a:fillRect/>
                    </a:stretch>
                  </pic:blipFill>
                  <pic:spPr>
                    <a:xfrm>
                      <a:off x="0" y="0"/>
                      <a:ext cx="5720080" cy="1076325"/>
                    </a:xfrm>
                    <a:prstGeom prst="rect">
                      <a:avLst/>
                    </a:prstGeom>
                  </pic:spPr>
                </pic:pic>
              </a:graphicData>
            </a:graphic>
          </wp:inline>
        </w:drawing>
      </w:r>
    </w:p>
    <w:p w14:paraId="366C900E">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770F4EBC">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2865177A">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3704C91B">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6CA49281">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7280CABD">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2EB37A70">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3534F262">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00EB9E70">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2E7AC012">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4D8CE101">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1F4EDD96">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7DBAF8D5">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4F765885">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p>
    <w:p w14:paraId="574B17E5">
      <w:pPr>
        <w:pStyle w:val="2"/>
        <w:numPr>
          <w:ilvl w:val="0"/>
          <w:numId w:val="0"/>
        </w:numPr>
        <w:ind w:firstLine="640" w:firstLineChars="200"/>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十二、国有资本经营预算支出预算表</w:t>
      </w:r>
    </w:p>
    <w:p w14:paraId="2E56603F">
      <w:pPr>
        <w:numPr>
          <w:ilvl w:val="0"/>
          <w:numId w:val="0"/>
        </w:num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0605" cy="1529080"/>
            <wp:effectExtent l="0" t="0" r="4445" b="13970"/>
            <wp:docPr id="26" name="图片 26" descr="{1f10fa48-af02-4413-9bc6-10cf90a32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f10fa48-af02-4413-9bc6-10cf90a3249f}"/>
                    <pic:cNvPicPr>
                      <a:picLocks noChangeAspect="1"/>
                    </pic:cNvPicPr>
                  </pic:nvPicPr>
                  <pic:blipFill>
                    <a:blip r:embed="rId17"/>
                    <a:stretch>
                      <a:fillRect/>
                    </a:stretch>
                  </pic:blipFill>
                  <pic:spPr>
                    <a:xfrm>
                      <a:off x="0" y="0"/>
                      <a:ext cx="6110605" cy="1529080"/>
                    </a:xfrm>
                    <a:prstGeom prst="rect">
                      <a:avLst/>
                    </a:prstGeom>
                  </pic:spPr>
                </pic:pic>
              </a:graphicData>
            </a:graphic>
          </wp:inline>
        </w:drawing>
      </w:r>
    </w:p>
    <w:p w14:paraId="16A1D37E">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2AEE9BC3">
      <w:pPr>
        <w:pStyle w:val="2"/>
        <w:numPr>
          <w:ilvl w:val="0"/>
          <w:numId w:val="0"/>
        </w:numPr>
        <w:ind w:leftChars="200"/>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十三、</w:t>
      </w:r>
      <w:r>
        <w:rPr>
          <w:rFonts w:hint="eastAsia" w:ascii="仿宋_GB2312" w:hAnsi="仿宋_GB2312" w:eastAsia="仿宋_GB2312" w:cs="仿宋_GB2312"/>
          <w:b w:val="0"/>
          <w:bCs w:val="0"/>
          <w:sz w:val="32"/>
          <w:szCs w:val="32"/>
          <w:lang w:val="en-US" w:eastAsia="zh-CN"/>
        </w:rPr>
        <w:t>部门预算项目支出绩效目标表</w:t>
      </w:r>
      <w:r>
        <w:rPr>
          <w:rFonts w:hint="eastAsia"/>
          <w:b w:val="0"/>
          <w:bCs w:val="0"/>
          <w:color w:val="000000" w:themeColor="text1"/>
          <w:lang w:eastAsia="zh-CN"/>
          <w14:textFill>
            <w14:solidFill>
              <w14:schemeClr w14:val="tx1"/>
            </w14:solidFill>
          </w14:textFill>
        </w:rPr>
        <w:t>（202</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lang w:eastAsia="zh-CN"/>
          <w14:textFill>
            <w14:solidFill>
              <w14:schemeClr w14:val="tx1"/>
            </w14:solidFill>
          </w14:textFill>
        </w:rPr>
        <w:t>年度）</w:t>
      </w:r>
    </w:p>
    <w:p w14:paraId="5FA4DD35">
      <w:pPr>
        <w:numPr>
          <w:ilvl w:val="0"/>
          <w:numId w:val="0"/>
        </w:numPr>
        <w:ind w:leftChars="200"/>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15685" cy="2587625"/>
            <wp:effectExtent l="0" t="0" r="18415" b="3175"/>
            <wp:docPr id="13" name="图片 13" descr="{e896bc18-d8a7-4571-ad88-d6fb4b9e14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896bc18-d8a7-4571-ad88-d6fb4b9e14c8}"/>
                    <pic:cNvPicPr>
                      <a:picLocks noChangeAspect="1"/>
                    </pic:cNvPicPr>
                  </pic:nvPicPr>
                  <pic:blipFill>
                    <a:blip r:embed="rId18"/>
                    <a:stretch>
                      <a:fillRect/>
                    </a:stretch>
                  </pic:blipFill>
                  <pic:spPr>
                    <a:xfrm>
                      <a:off x="0" y="0"/>
                      <a:ext cx="6115685" cy="2587625"/>
                    </a:xfrm>
                    <a:prstGeom prst="rect">
                      <a:avLst/>
                    </a:prstGeom>
                  </pic:spPr>
                </pic:pic>
              </a:graphicData>
            </a:graphic>
          </wp:inline>
        </w:drawing>
      </w:r>
    </w:p>
    <w:p w14:paraId="752FCDA9">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B8B4E70">
      <w:pPr>
        <w:pStyle w:val="2"/>
        <w:numPr>
          <w:ilvl w:val="0"/>
          <w:numId w:val="0"/>
        </w:numPr>
        <w:ind w:leftChars="200"/>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十四、</w:t>
      </w:r>
      <w:r>
        <w:rPr>
          <w:rFonts w:hint="eastAsia" w:ascii="仿宋_GB2312" w:hAnsi="仿宋_GB2312" w:eastAsia="仿宋_GB2312" w:cs="仿宋_GB2312"/>
          <w:b w:val="0"/>
          <w:bCs w:val="0"/>
          <w:sz w:val="32"/>
          <w:szCs w:val="32"/>
          <w:lang w:val="en-US" w:eastAsia="zh-CN"/>
        </w:rPr>
        <w:t>部门整体支出绩效目标表</w:t>
      </w:r>
    </w:p>
    <w:p w14:paraId="17CD85CB">
      <w:pPr>
        <w:numPr>
          <w:ilvl w:val="0"/>
          <w:numId w:val="0"/>
        </w:numPr>
        <w:ind w:leftChars="200"/>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drawing>
          <wp:inline distT="0" distB="0" distL="114300" distR="114300">
            <wp:extent cx="6113780" cy="5182235"/>
            <wp:effectExtent l="0" t="0" r="1270" b="18415"/>
            <wp:docPr id="15" name="图片 15" descr="{7f95afa2-32f7-43dc-8dcd-1e37009c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f95afa2-32f7-43dc-8dcd-1e37009c5865}"/>
                    <pic:cNvPicPr>
                      <a:picLocks noChangeAspect="1"/>
                    </pic:cNvPicPr>
                  </pic:nvPicPr>
                  <pic:blipFill>
                    <a:blip r:embed="rId19"/>
                    <a:stretch>
                      <a:fillRect/>
                    </a:stretch>
                  </pic:blipFill>
                  <pic:spPr>
                    <a:xfrm>
                      <a:off x="0" y="0"/>
                      <a:ext cx="6113780" cy="5182235"/>
                    </a:xfrm>
                    <a:prstGeom prst="rect">
                      <a:avLst/>
                    </a:prstGeom>
                  </pic:spPr>
                </pic:pic>
              </a:graphicData>
            </a:graphic>
          </wp:inline>
        </w:drawing>
      </w:r>
    </w:p>
    <w:p w14:paraId="62C5325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CFBADCB">
      <w:pPr>
        <w:pStyle w:val="2"/>
        <w:numPr>
          <w:ilvl w:val="0"/>
          <w:numId w:val="0"/>
        </w:numPr>
        <w:ind w:leftChars="200"/>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十五、政府采购预算表</w:t>
      </w:r>
    </w:p>
    <w:p w14:paraId="6DDD1E5A">
      <w:pPr>
        <w:numPr>
          <w:ilvl w:val="0"/>
          <w:numId w:val="0"/>
        </w:numPr>
        <w:ind w:leftChars="20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5629275" cy="1541780"/>
            <wp:effectExtent l="0" t="0" r="952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0"/>
                    <a:stretch>
                      <a:fillRect/>
                    </a:stretch>
                  </pic:blipFill>
                  <pic:spPr>
                    <a:xfrm>
                      <a:off x="0" y="0"/>
                      <a:ext cx="5629275" cy="1541780"/>
                    </a:xfrm>
                    <a:prstGeom prst="rect">
                      <a:avLst/>
                    </a:prstGeom>
                    <a:noFill/>
                    <a:ln>
                      <a:noFill/>
                    </a:ln>
                  </pic:spPr>
                </pic:pic>
              </a:graphicData>
            </a:graphic>
          </wp:inline>
        </w:drawing>
      </w:r>
    </w:p>
    <w:p w14:paraId="26F39C66">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017016D">
      <w:pPr>
        <w:pStyle w:val="14"/>
        <w:rPr>
          <w:rFonts w:hint="default" w:ascii="仿宋" w:hAnsi="仿宋" w:eastAsia="仿宋"/>
          <w:color w:val="000000" w:themeColor="text1"/>
          <w:sz w:val="32"/>
          <w:szCs w:val="32"/>
          <w:lang w:val="en-US" w:eastAsia="zh-CN"/>
          <w14:textFill>
            <w14:solidFill>
              <w14:schemeClr w14:val="tx1"/>
            </w14:solidFill>
          </w14:textFill>
        </w:rPr>
      </w:pPr>
    </w:p>
    <w:p w14:paraId="38FE7E66">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6C866DDC">
      <w:pPr>
        <w:numPr>
          <w:ilvl w:val="0"/>
          <w:numId w:val="0"/>
        </w:numPr>
        <w:ind w:leftChars="0"/>
        <w:jc w:val="both"/>
        <w:rPr>
          <w:rFonts w:hint="eastAsia"/>
          <w:b/>
          <w:bCs/>
          <w:color w:val="000000" w:themeColor="text1"/>
          <w:sz w:val="52"/>
          <w:szCs w:val="52"/>
          <w:lang w:val="en-US" w:eastAsia="zh-CN"/>
          <w14:textFill>
            <w14:solidFill>
              <w14:schemeClr w14:val="tx1"/>
            </w14:solidFill>
          </w14:textFill>
        </w:rPr>
      </w:pPr>
    </w:p>
    <w:p w14:paraId="5A110D62">
      <w:pPr>
        <w:pStyle w:val="3"/>
        <w:numPr>
          <w:ilvl w:val="0"/>
          <w:numId w:val="1"/>
        </w:num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年部门预算情况说明</w:t>
      </w:r>
    </w:p>
    <w:p w14:paraId="6584649D">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179CF961">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561707C6">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0044B625">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077ED351">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6B9C58E9">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27960FDC">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00B799E2">
      <w:pPr>
        <w:pStyle w:val="14"/>
        <w:rPr>
          <w:rFonts w:hint="default"/>
          <w:color w:val="000000" w:themeColor="text1"/>
          <w:lang w:val="en-US" w:eastAsia="zh-CN"/>
          <w14:textFill>
            <w14:solidFill>
              <w14:schemeClr w14:val="tx1"/>
            </w14:solidFill>
          </w14:textFill>
        </w:rPr>
      </w:pPr>
    </w:p>
    <w:p w14:paraId="6AD87158">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51757F7E">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一、收支预算情况说明</w:t>
      </w:r>
    </w:p>
    <w:p w14:paraId="09398C21">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default" w:ascii="仿宋" w:hAnsi="仿宋" w:eastAsia="仿宋" w:cs="Times New Roman"/>
          <w:color w:val="000000" w:themeColor="text1"/>
          <w:sz w:val="32"/>
          <w:szCs w:val="32"/>
          <w:lang w:val="en-US" w:eastAsia="zh-CN"/>
          <w14:textFill>
            <w14:solidFill>
              <w14:schemeClr w14:val="tx1"/>
            </w14:solidFill>
          </w14:textFill>
        </w:rPr>
        <w:t>按照综合预算的原则，</w:t>
      </w:r>
      <w:r>
        <w:rPr>
          <w:rFonts w:hint="eastAsia" w:ascii="仿宋" w:hAnsi="仿宋"/>
          <w:color w:val="000000" w:themeColor="text1"/>
          <w:sz w:val="32"/>
          <w:szCs w:val="32"/>
          <w:lang w:val="en-US" w:eastAsia="zh-CN"/>
          <w14:textFill>
            <w14:solidFill>
              <w14:schemeClr w14:val="tx1"/>
            </w14:solidFill>
          </w14:textFill>
        </w:rPr>
        <w:t>毛坪镇人民政府</w:t>
      </w:r>
      <w:r>
        <w:rPr>
          <w:rFonts w:hint="default" w:ascii="仿宋" w:hAnsi="仿宋" w:eastAsia="仿宋" w:cs="Times New Roman"/>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w:t>
      </w: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年收支总预算</w:t>
      </w:r>
      <w:r>
        <w:rPr>
          <w:rFonts w:hint="eastAsia" w:ascii="仿宋" w:hAnsi="仿宋" w:cs="宋体"/>
          <w:color w:val="000000" w:themeColor="text1"/>
          <w:kern w:val="0"/>
          <w:sz w:val="32"/>
          <w:szCs w:val="32"/>
          <w:lang w:val="en-US" w:eastAsia="zh-CN"/>
          <w14:textFill>
            <w14:solidFill>
              <w14:schemeClr w14:val="tx1"/>
            </w14:solidFill>
          </w14:textFill>
        </w:rPr>
        <w:t>857.7</w:t>
      </w:r>
      <w:r>
        <w:rPr>
          <w:rFonts w:hint="eastAsia" w:ascii="仿宋" w:hAnsi="仿宋" w:eastAsia="仿宋" w:cs="宋体"/>
          <w:color w:val="000000" w:themeColor="text1"/>
          <w:kern w:val="0"/>
          <w:sz w:val="32"/>
          <w:szCs w:val="32"/>
          <w14:textFill>
            <w14:solidFill>
              <w14:schemeClr w14:val="tx1"/>
            </w14:solidFill>
          </w14:textFill>
        </w:rPr>
        <w:t>万元，比</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年收支预算总数增加</w:t>
      </w:r>
      <w:r>
        <w:rPr>
          <w:rFonts w:hint="eastAsia" w:ascii="仿宋" w:hAnsi="仿宋" w:cs="宋体"/>
          <w:color w:val="000000" w:themeColor="text1"/>
          <w:kern w:val="0"/>
          <w:sz w:val="32"/>
          <w:szCs w:val="32"/>
          <w:lang w:val="en-US" w:eastAsia="zh-CN"/>
          <w14:textFill>
            <w14:solidFill>
              <w14:schemeClr w14:val="tx1"/>
            </w14:solidFill>
          </w14:textFill>
        </w:rPr>
        <w:t>3.72</w:t>
      </w:r>
      <w:r>
        <w:rPr>
          <w:rFonts w:hint="eastAsia" w:ascii="仿宋" w:hAnsi="仿宋" w:eastAsia="仿宋" w:cs="宋体"/>
          <w:color w:val="000000" w:themeColor="text1"/>
          <w:kern w:val="0"/>
          <w:sz w:val="32"/>
          <w:szCs w:val="32"/>
          <w14:textFill>
            <w14:solidFill>
              <w14:schemeClr w14:val="tx1"/>
            </w14:solidFill>
          </w14:textFill>
        </w:rPr>
        <w:t>万元，主要是由于</w:t>
      </w:r>
      <w:r>
        <w:rPr>
          <w:rFonts w:hint="eastAsia" w:ascii="仿宋" w:hAnsi="仿宋" w:eastAsia="仿宋" w:cs="宋体"/>
          <w:color w:val="000000" w:themeColor="text1"/>
          <w:kern w:val="0"/>
          <w:sz w:val="32"/>
          <w:szCs w:val="32"/>
          <w:lang w:val="en-US" w:eastAsia="zh-CN"/>
          <w14:textFill>
            <w14:solidFill>
              <w14:schemeClr w14:val="tx1"/>
            </w14:solidFill>
          </w14:textFill>
        </w:rPr>
        <w:t>人员增加，医疗保险、养老保险等经费</w:t>
      </w:r>
      <w:r>
        <w:rPr>
          <w:rFonts w:hint="eastAsia" w:ascii="仿宋" w:hAnsi="仿宋" w:eastAsia="仿宋" w:cs="宋体"/>
          <w:color w:val="000000" w:themeColor="text1"/>
          <w:kern w:val="0"/>
          <w:sz w:val="32"/>
          <w:szCs w:val="32"/>
          <w14:textFill>
            <w14:solidFill>
              <w14:schemeClr w14:val="tx1"/>
            </w14:solidFill>
          </w14:textFill>
        </w:rPr>
        <w:t>预算增加。</w:t>
      </w:r>
    </w:p>
    <w:p w14:paraId="5C69FFA0">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（一）收入预算情况</w:t>
      </w:r>
    </w:p>
    <w:p w14:paraId="150D8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年收入预算</w:t>
      </w:r>
      <w:r>
        <w:rPr>
          <w:rFonts w:hint="eastAsia" w:ascii="仿宋" w:hAnsi="仿宋" w:cs="宋体"/>
          <w:color w:val="000000" w:themeColor="text1"/>
          <w:kern w:val="0"/>
          <w:sz w:val="32"/>
          <w:szCs w:val="32"/>
          <w:lang w:val="en-US" w:eastAsia="zh-CN"/>
          <w14:textFill>
            <w14:solidFill>
              <w14:schemeClr w14:val="tx1"/>
            </w14:solidFill>
          </w14:textFill>
        </w:rPr>
        <w:t>857.7</w:t>
      </w:r>
      <w:r>
        <w:rPr>
          <w:rFonts w:hint="eastAsia" w:ascii="仿宋" w:hAnsi="仿宋" w:eastAsia="仿宋" w:cs="宋体"/>
          <w:color w:val="000000" w:themeColor="text1"/>
          <w:kern w:val="0"/>
          <w:sz w:val="32"/>
          <w:szCs w:val="32"/>
          <w14:textFill>
            <w14:solidFill>
              <w14:schemeClr w14:val="tx1"/>
            </w14:solidFill>
          </w14:textFill>
        </w:rPr>
        <w:t>万元，其中：一般公共预算拨款收入</w:t>
      </w:r>
      <w:r>
        <w:rPr>
          <w:rFonts w:hint="eastAsia" w:ascii="仿宋" w:hAnsi="仿宋" w:cs="宋体"/>
          <w:color w:val="000000" w:themeColor="text1"/>
          <w:kern w:val="0"/>
          <w:sz w:val="32"/>
          <w:szCs w:val="32"/>
          <w:lang w:val="en-US" w:eastAsia="zh-CN"/>
          <w14:textFill>
            <w14:solidFill>
              <w14:schemeClr w14:val="tx1"/>
            </w14:solidFill>
          </w14:textFill>
        </w:rPr>
        <w:t>857.7</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100</w:t>
      </w:r>
      <w:r>
        <w:rPr>
          <w:rFonts w:hint="eastAsia" w:ascii="仿宋" w:hAnsi="仿宋" w:eastAsia="仿宋" w:cs="宋体"/>
          <w:color w:val="000000" w:themeColor="text1"/>
          <w:kern w:val="0"/>
          <w:sz w:val="32"/>
          <w:szCs w:val="32"/>
          <w14:textFill>
            <w14:solidFill>
              <w14:schemeClr w14:val="tx1"/>
            </w14:solidFill>
          </w14:textFill>
        </w:rPr>
        <w:t>%。</w:t>
      </w:r>
    </w:p>
    <w:p w14:paraId="69CFFCE8">
      <w:pPr>
        <w:bidi w:val="0"/>
        <w:rPr>
          <w:rFonts w:hint="default" w:eastAsia="仿宋"/>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（二）支出预算情况</w:t>
      </w:r>
    </w:p>
    <w:p w14:paraId="0227E0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年支出预算</w:t>
      </w:r>
      <w:r>
        <w:rPr>
          <w:rFonts w:hint="eastAsia" w:ascii="仿宋" w:hAnsi="仿宋" w:cs="宋体"/>
          <w:color w:val="000000" w:themeColor="text1"/>
          <w:kern w:val="0"/>
          <w:sz w:val="32"/>
          <w:szCs w:val="32"/>
          <w:lang w:val="en-US" w:eastAsia="zh-CN"/>
          <w14:textFill>
            <w14:solidFill>
              <w14:schemeClr w14:val="tx1"/>
            </w14:solidFill>
          </w14:textFill>
        </w:rPr>
        <w:t>857.7</w:t>
      </w:r>
      <w:r>
        <w:rPr>
          <w:rFonts w:hint="eastAsia" w:ascii="仿宋" w:hAnsi="仿宋" w:eastAsia="仿宋" w:cs="宋体"/>
          <w:color w:val="000000" w:themeColor="text1"/>
          <w:kern w:val="0"/>
          <w:sz w:val="32"/>
          <w:szCs w:val="32"/>
          <w14:textFill>
            <w14:solidFill>
              <w14:schemeClr w14:val="tx1"/>
            </w14:solidFill>
          </w14:textFill>
        </w:rPr>
        <w:t>万元，其中：基本支出</w:t>
      </w:r>
      <w:r>
        <w:rPr>
          <w:rFonts w:hint="eastAsia" w:ascii="仿宋" w:hAnsi="仿宋" w:cs="宋体"/>
          <w:color w:val="000000" w:themeColor="text1"/>
          <w:kern w:val="0"/>
          <w:sz w:val="32"/>
          <w:szCs w:val="32"/>
          <w:lang w:val="en-US" w:eastAsia="zh-CN"/>
          <w14:textFill>
            <w14:solidFill>
              <w14:schemeClr w14:val="tx1"/>
            </w14:solidFill>
          </w14:textFill>
        </w:rPr>
        <w:t>854.7万元</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cs="宋体"/>
          <w:color w:val="000000" w:themeColor="text1"/>
          <w:kern w:val="0"/>
          <w:sz w:val="32"/>
          <w:szCs w:val="32"/>
          <w:lang w:val="en-US" w:eastAsia="zh-CN"/>
          <w14:textFill>
            <w14:solidFill>
              <w14:schemeClr w14:val="tx1"/>
            </w14:solidFill>
          </w14:textFill>
        </w:rPr>
        <w:t>99.6</w:t>
      </w:r>
      <w:r>
        <w:rPr>
          <w:rFonts w:hint="eastAsia" w:ascii="仿宋" w:hAnsi="仿宋" w:eastAsia="仿宋" w:cs="宋体"/>
          <w:color w:val="000000" w:themeColor="text1"/>
          <w:kern w:val="0"/>
          <w:sz w:val="32"/>
          <w:szCs w:val="32"/>
          <w14:textFill>
            <w14:solidFill>
              <w14:schemeClr w14:val="tx1"/>
            </w14:solidFill>
          </w14:textFill>
        </w:rPr>
        <w:t>%；项目支出</w:t>
      </w:r>
      <w:r>
        <w:rPr>
          <w:rFonts w:hint="eastAsia" w:ascii="仿宋" w:hAnsi="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0.4</w:t>
      </w:r>
      <w:r>
        <w:rPr>
          <w:rFonts w:hint="eastAsia" w:ascii="仿宋" w:hAnsi="仿宋" w:eastAsia="仿宋" w:cs="宋体"/>
          <w:color w:val="000000" w:themeColor="text1"/>
          <w:kern w:val="0"/>
          <w:sz w:val="32"/>
          <w:szCs w:val="32"/>
          <w14:textFill>
            <w14:solidFill>
              <w14:schemeClr w14:val="tx1"/>
            </w14:solidFill>
          </w14:textFill>
        </w:rPr>
        <w:t>%。</w:t>
      </w:r>
    </w:p>
    <w:p w14:paraId="2F763428">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二、财政拨款收支预算情况说明</w:t>
      </w:r>
    </w:p>
    <w:p w14:paraId="5161E600">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年财政拨款收支预算总数</w:t>
      </w:r>
      <w:r>
        <w:rPr>
          <w:rFonts w:hint="eastAsia" w:ascii="仿宋" w:hAnsi="仿宋" w:cs="宋体"/>
          <w:color w:val="000000" w:themeColor="text1"/>
          <w:kern w:val="0"/>
          <w:sz w:val="32"/>
          <w:szCs w:val="32"/>
          <w:lang w:val="en-US" w:eastAsia="zh-CN"/>
          <w14:textFill>
            <w14:solidFill>
              <w14:schemeClr w14:val="tx1"/>
            </w14:solidFill>
          </w14:textFill>
        </w:rPr>
        <w:t>857.7</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比202</w:t>
      </w:r>
      <w:r>
        <w:rPr>
          <w:rFonts w:hint="eastAsia" w:ascii="仿宋" w:hAnsi="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年财政拨款收支预算总数</w:t>
      </w:r>
      <w:r>
        <w:rPr>
          <w:rFonts w:hint="eastAsia" w:ascii="仿宋" w:hAnsi="仿宋" w:cs="宋体"/>
          <w:color w:val="000000" w:themeColor="text1"/>
          <w:kern w:val="0"/>
          <w:sz w:val="32"/>
          <w:szCs w:val="32"/>
          <w:lang w:val="en-US" w:eastAsia="zh-CN"/>
          <w14:textFill>
            <w14:solidFill>
              <w14:schemeClr w14:val="tx1"/>
            </w14:solidFill>
          </w14:textFill>
        </w:rPr>
        <w:t>853.98</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val="en-US" w:eastAsia="zh-CN"/>
          <w14:textFill>
            <w14:solidFill>
              <w14:schemeClr w14:val="tx1"/>
            </w14:solidFill>
          </w14:textFill>
        </w:rPr>
        <w:t>增加3.72</w:t>
      </w:r>
      <w:r>
        <w:rPr>
          <w:rFonts w:hint="eastAsia" w:ascii="仿宋" w:hAnsi="仿宋" w:eastAsia="仿宋" w:cs="宋体"/>
          <w:color w:val="000000" w:themeColor="text1"/>
          <w:kern w:val="0"/>
          <w:sz w:val="32"/>
          <w:szCs w:val="32"/>
          <w14:textFill>
            <w14:solidFill>
              <w14:schemeClr w14:val="tx1"/>
            </w14:solidFill>
          </w14:textFill>
        </w:rPr>
        <w:t>万元，主要原因</w:t>
      </w:r>
      <w:r>
        <w:rPr>
          <w:rFonts w:hint="eastAsia" w:ascii="仿宋" w:hAnsi="仿宋" w:cs="宋体"/>
          <w:color w:val="000000" w:themeColor="text1"/>
          <w:kern w:val="0"/>
          <w:sz w:val="32"/>
          <w:szCs w:val="32"/>
          <w:lang w:eastAsia="zh-CN"/>
          <w14:textFill>
            <w14:solidFill>
              <w14:schemeClr w14:val="tx1"/>
            </w14:solidFill>
          </w14:textFill>
        </w:rPr>
        <w:t>是</w:t>
      </w:r>
      <w:r>
        <w:rPr>
          <w:rFonts w:hint="eastAsia" w:ascii="仿宋" w:hAnsi="仿宋" w:eastAsia="仿宋" w:cs="宋体"/>
          <w:color w:val="000000" w:themeColor="text1"/>
          <w:kern w:val="0"/>
          <w:sz w:val="32"/>
          <w:szCs w:val="32"/>
          <w14:textFill>
            <w14:solidFill>
              <w14:schemeClr w14:val="tx1"/>
            </w14:solidFill>
          </w14:textFill>
        </w:rPr>
        <w:t>人员</w:t>
      </w:r>
      <w:r>
        <w:rPr>
          <w:rFonts w:hint="eastAsia" w:ascii="仿宋" w:hAnsi="仿宋" w:eastAsia="仿宋" w:cs="宋体"/>
          <w:color w:val="000000" w:themeColor="text1"/>
          <w:kern w:val="0"/>
          <w:sz w:val="32"/>
          <w:szCs w:val="32"/>
          <w:lang w:val="en-US" w:eastAsia="zh-CN"/>
          <w14:textFill>
            <w14:solidFill>
              <w14:schemeClr w14:val="tx1"/>
            </w14:solidFill>
          </w14:textFill>
        </w:rPr>
        <w:t>增加</w:t>
      </w:r>
      <w:r>
        <w:rPr>
          <w:rFonts w:hint="eastAsia" w:ascii="仿宋" w:hAnsi="仿宋" w:eastAsia="仿宋" w:cs="宋体"/>
          <w:color w:val="000000" w:themeColor="text1"/>
          <w:kern w:val="0"/>
          <w:sz w:val="32"/>
          <w:szCs w:val="32"/>
          <w14:textFill>
            <w14:solidFill>
              <w14:schemeClr w14:val="tx1"/>
            </w14:solidFill>
          </w14:textFill>
        </w:rPr>
        <w:t>，人员经费</w:t>
      </w:r>
      <w:r>
        <w:rPr>
          <w:rFonts w:hint="eastAsia" w:ascii="仿宋" w:hAnsi="仿宋" w:eastAsia="仿宋" w:cs="宋体"/>
          <w:color w:val="000000" w:themeColor="text1"/>
          <w:kern w:val="0"/>
          <w:sz w:val="32"/>
          <w:szCs w:val="32"/>
          <w:lang w:val="en-US" w:eastAsia="zh-CN"/>
          <w14:textFill>
            <w14:solidFill>
              <w14:schemeClr w14:val="tx1"/>
            </w14:solidFill>
          </w14:textFill>
        </w:rPr>
        <w:t>增加</w:t>
      </w:r>
      <w:r>
        <w:rPr>
          <w:rFonts w:hint="eastAsia" w:ascii="仿宋" w:hAnsi="仿宋" w:eastAsia="仿宋" w:cs="宋体"/>
          <w:color w:val="000000" w:themeColor="text1"/>
          <w:kern w:val="0"/>
          <w:sz w:val="32"/>
          <w:szCs w:val="32"/>
          <w14:textFill>
            <w14:solidFill>
              <w14:schemeClr w14:val="tx1"/>
            </w14:solidFill>
          </w14:textFill>
        </w:rPr>
        <w:t>，总预算</w:t>
      </w:r>
      <w:r>
        <w:rPr>
          <w:rFonts w:hint="eastAsia" w:ascii="仿宋" w:hAnsi="仿宋" w:eastAsia="仿宋" w:cs="宋体"/>
          <w:color w:val="000000" w:themeColor="text1"/>
          <w:kern w:val="0"/>
          <w:sz w:val="32"/>
          <w:szCs w:val="32"/>
          <w:lang w:val="en-US" w:eastAsia="zh-CN"/>
          <w14:textFill>
            <w14:solidFill>
              <w14:schemeClr w14:val="tx1"/>
            </w14:solidFill>
          </w14:textFill>
        </w:rPr>
        <w:t>增加。</w:t>
      </w:r>
      <w:r>
        <w:rPr>
          <w:rFonts w:hint="eastAsia" w:ascii="仿宋" w:hAnsi="仿宋" w:eastAsia="仿宋" w:cs="宋体"/>
          <w:color w:val="000000" w:themeColor="text1"/>
          <w:kern w:val="0"/>
          <w:sz w:val="32"/>
          <w:szCs w:val="32"/>
          <w14:textFill>
            <w14:solidFill>
              <w14:schemeClr w14:val="tx1"/>
            </w14:solidFill>
          </w14:textFill>
        </w:rPr>
        <w:t>收入包括：本年一般公共预算拨款收入</w:t>
      </w:r>
      <w:r>
        <w:rPr>
          <w:rFonts w:hint="eastAsia" w:ascii="仿宋" w:hAnsi="仿宋" w:cs="宋体"/>
          <w:color w:val="000000" w:themeColor="text1"/>
          <w:kern w:val="0"/>
          <w:sz w:val="32"/>
          <w:szCs w:val="32"/>
          <w:lang w:val="en-US" w:eastAsia="zh-CN"/>
          <w14:textFill>
            <w14:solidFill>
              <w14:schemeClr w14:val="tx1"/>
            </w14:solidFill>
          </w14:textFill>
        </w:rPr>
        <w:t>857.7</w:t>
      </w:r>
      <w:r>
        <w:rPr>
          <w:rFonts w:hint="eastAsia" w:ascii="仿宋" w:hAnsi="仿宋" w:eastAsia="仿宋" w:cs="宋体"/>
          <w:color w:val="000000" w:themeColor="text1"/>
          <w:kern w:val="0"/>
          <w:sz w:val="32"/>
          <w:szCs w:val="32"/>
          <w14:textFill>
            <w14:solidFill>
              <w14:schemeClr w14:val="tx1"/>
            </w14:solidFill>
          </w14:textFill>
        </w:rPr>
        <w:t>万元、本年政府性基金预算拨款收入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万元；支出包括：一般公共服务支出</w:t>
      </w:r>
      <w:r>
        <w:rPr>
          <w:rFonts w:hint="eastAsia" w:ascii="仿宋" w:hAnsi="仿宋" w:cs="宋体"/>
          <w:color w:val="000000" w:themeColor="text1"/>
          <w:kern w:val="0"/>
          <w:sz w:val="32"/>
          <w:szCs w:val="32"/>
          <w:lang w:val="en-US" w:eastAsia="zh-CN"/>
          <w14:textFill>
            <w14:solidFill>
              <w14:schemeClr w14:val="tx1"/>
            </w14:solidFill>
          </w14:textFill>
        </w:rPr>
        <w:t>529.80</w:t>
      </w:r>
      <w:r>
        <w:rPr>
          <w:rFonts w:hint="eastAsia" w:ascii="仿宋" w:hAnsi="仿宋" w:eastAsia="仿宋" w:cs="宋体"/>
          <w:color w:val="000000" w:themeColor="text1"/>
          <w:kern w:val="0"/>
          <w:sz w:val="32"/>
          <w:szCs w:val="32"/>
          <w14:textFill>
            <w14:solidFill>
              <w14:schemeClr w14:val="tx1"/>
            </w14:solidFill>
          </w14:textFill>
        </w:rPr>
        <w:t>万元、社会保障和就业支出</w:t>
      </w:r>
      <w:r>
        <w:rPr>
          <w:rFonts w:hint="eastAsia" w:ascii="仿宋" w:hAnsi="仿宋" w:cs="宋体"/>
          <w:color w:val="000000" w:themeColor="text1"/>
          <w:kern w:val="0"/>
          <w:sz w:val="32"/>
          <w:szCs w:val="32"/>
          <w:lang w:val="en-US" w:eastAsia="zh-CN"/>
          <w14:textFill>
            <w14:solidFill>
              <w14:schemeClr w14:val="tx1"/>
            </w14:solidFill>
          </w14:textFill>
        </w:rPr>
        <w:t>93.88</w:t>
      </w:r>
      <w:r>
        <w:rPr>
          <w:rFonts w:hint="eastAsia" w:ascii="仿宋" w:hAnsi="仿宋" w:eastAsia="仿宋" w:cs="宋体"/>
          <w:color w:val="000000" w:themeColor="text1"/>
          <w:kern w:val="0"/>
          <w:sz w:val="32"/>
          <w:szCs w:val="32"/>
          <w14:textFill>
            <w14:solidFill>
              <w14:schemeClr w14:val="tx1"/>
            </w14:solidFill>
          </w14:textFill>
        </w:rPr>
        <w:t>万元、卫生健康支出</w:t>
      </w:r>
      <w:r>
        <w:rPr>
          <w:rFonts w:hint="eastAsia" w:ascii="仿宋" w:hAnsi="仿宋" w:cs="宋体"/>
          <w:color w:val="000000" w:themeColor="text1"/>
          <w:kern w:val="0"/>
          <w:sz w:val="32"/>
          <w:szCs w:val="32"/>
          <w:lang w:val="en-US" w:eastAsia="zh-CN"/>
          <w14:textFill>
            <w14:solidFill>
              <w14:schemeClr w14:val="tx1"/>
            </w14:solidFill>
          </w14:textFill>
        </w:rPr>
        <w:t>22.23</w:t>
      </w:r>
      <w:r>
        <w:rPr>
          <w:rFonts w:hint="eastAsia" w:ascii="仿宋" w:hAnsi="仿宋" w:eastAsia="仿宋" w:cs="宋体"/>
          <w:color w:val="000000" w:themeColor="text1"/>
          <w:kern w:val="0"/>
          <w:sz w:val="32"/>
          <w:szCs w:val="32"/>
          <w14:textFill>
            <w14:solidFill>
              <w14:schemeClr w14:val="tx1"/>
            </w14:solidFill>
          </w14:textFill>
        </w:rPr>
        <w:t>万元，住户保障支出</w:t>
      </w:r>
      <w:r>
        <w:rPr>
          <w:rFonts w:hint="eastAsia" w:ascii="仿宋" w:hAnsi="仿宋" w:cs="宋体"/>
          <w:color w:val="000000" w:themeColor="text1"/>
          <w:kern w:val="0"/>
          <w:sz w:val="32"/>
          <w:szCs w:val="32"/>
          <w:lang w:val="en-US" w:eastAsia="zh-CN"/>
          <w14:textFill>
            <w14:solidFill>
              <w14:schemeClr w14:val="tx1"/>
            </w14:solidFill>
          </w14:textFill>
        </w:rPr>
        <w:t>53.57</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农林水支出</w:t>
      </w:r>
      <w:r>
        <w:rPr>
          <w:rFonts w:hint="eastAsia" w:ascii="仿宋" w:hAnsi="仿宋" w:cs="宋体"/>
          <w:color w:val="000000" w:themeColor="text1"/>
          <w:kern w:val="0"/>
          <w:sz w:val="32"/>
          <w:szCs w:val="32"/>
          <w:lang w:val="en-US" w:eastAsia="zh-CN"/>
          <w14:textFill>
            <w14:solidFill>
              <w14:schemeClr w14:val="tx1"/>
            </w14:solidFill>
          </w14:textFill>
        </w:rPr>
        <w:t>158.22</w:t>
      </w:r>
      <w:r>
        <w:rPr>
          <w:rFonts w:hint="eastAsia" w:ascii="仿宋" w:hAnsi="仿宋" w:eastAsia="仿宋" w:cs="宋体"/>
          <w:color w:val="000000" w:themeColor="text1"/>
          <w:kern w:val="0"/>
          <w:sz w:val="32"/>
          <w:szCs w:val="32"/>
          <w:lang w:val="en-US" w:eastAsia="zh-CN"/>
          <w14:textFill>
            <w14:solidFill>
              <w14:schemeClr w14:val="tx1"/>
            </w14:solidFill>
          </w14:textFill>
        </w:rPr>
        <w:t>万元</w:t>
      </w:r>
      <w:r>
        <w:rPr>
          <w:rFonts w:hint="eastAsia" w:ascii="仿宋" w:hAnsi="仿宋" w:eastAsia="仿宋" w:cs="宋体"/>
          <w:color w:val="000000" w:themeColor="text1"/>
          <w:kern w:val="0"/>
          <w:sz w:val="32"/>
          <w:szCs w:val="32"/>
          <w14:textFill>
            <w14:solidFill>
              <w14:schemeClr w14:val="tx1"/>
            </w14:solidFill>
          </w14:textFill>
        </w:rPr>
        <w:t>。</w:t>
      </w:r>
    </w:p>
    <w:p w14:paraId="5E9419DF">
      <w:pPr>
        <w:numPr>
          <w:ilvl w:val="0"/>
          <w:numId w:val="0"/>
        </w:numPr>
        <w:spacing w:line="600" w:lineRule="exact"/>
        <w:ind w:firstLine="643" w:firstLineChars="200"/>
        <w:rPr>
          <w:rStyle w:val="15"/>
          <w:rFonts w:hint="eastAsia" w:eastAsia="仿宋"/>
          <w:color w:val="000000" w:themeColor="text1"/>
          <w:lang w:eastAsia="zh-CN"/>
          <w14:textFill>
            <w14:solidFill>
              <w14:schemeClr w14:val="tx1"/>
            </w14:solidFill>
          </w14:textFill>
        </w:rPr>
      </w:pPr>
      <w:r>
        <w:rPr>
          <w:rStyle w:val="15"/>
          <w:rFonts w:hint="eastAsia"/>
          <w:color w:val="000000" w:themeColor="text1"/>
          <w14:textFill>
            <w14:solidFill>
              <w14:schemeClr w14:val="tx1"/>
            </w14:solidFill>
          </w14:textFill>
        </w:rPr>
        <w:t>三、一般公共预算当年拨款情况说明</w:t>
      </w:r>
    </w:p>
    <w:p w14:paraId="6320F26C">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（一）一般公共预算当年拨款规模及变化情况。</w:t>
      </w:r>
    </w:p>
    <w:p w14:paraId="58CFEF4D">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年一般公共预算当年拨款</w:t>
      </w:r>
      <w:r>
        <w:rPr>
          <w:rFonts w:hint="eastAsia" w:ascii="仿宋" w:hAnsi="仿宋" w:cs="宋体"/>
          <w:color w:val="000000" w:themeColor="text1"/>
          <w:kern w:val="0"/>
          <w:sz w:val="32"/>
          <w:szCs w:val="32"/>
          <w:lang w:val="en-US" w:eastAsia="zh-CN"/>
          <w14:textFill>
            <w14:solidFill>
              <w14:schemeClr w14:val="tx1"/>
            </w14:solidFill>
          </w14:textFill>
        </w:rPr>
        <w:t>857.7</w:t>
      </w:r>
      <w:r>
        <w:rPr>
          <w:rFonts w:hint="eastAsia" w:ascii="仿宋" w:hAnsi="仿宋" w:eastAsia="仿宋" w:cs="宋体"/>
          <w:color w:val="000000" w:themeColor="text1"/>
          <w:kern w:val="0"/>
          <w:sz w:val="32"/>
          <w:szCs w:val="32"/>
          <w14:textFill>
            <w14:solidFill>
              <w14:schemeClr w14:val="tx1"/>
            </w14:solidFill>
          </w14:textFill>
        </w:rPr>
        <w:t>万元，较上年预算数增加</w:t>
      </w:r>
      <w:r>
        <w:rPr>
          <w:rFonts w:hint="eastAsia" w:ascii="仿宋" w:hAnsi="仿宋" w:cs="宋体"/>
          <w:color w:val="000000" w:themeColor="text1"/>
          <w:kern w:val="0"/>
          <w:sz w:val="32"/>
          <w:szCs w:val="32"/>
          <w:lang w:val="en-US" w:eastAsia="zh-CN"/>
          <w14:textFill>
            <w14:solidFill>
              <w14:schemeClr w14:val="tx1"/>
            </w14:solidFill>
          </w14:textFill>
        </w:rPr>
        <w:t>3.72</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主要原因</w:t>
      </w:r>
      <w:r>
        <w:rPr>
          <w:rFonts w:hint="eastAsia" w:ascii="仿宋" w:hAnsi="仿宋" w:cs="宋体"/>
          <w:color w:val="000000" w:themeColor="text1"/>
          <w:kern w:val="0"/>
          <w:sz w:val="32"/>
          <w:szCs w:val="32"/>
          <w:lang w:eastAsia="zh-CN"/>
          <w14:textFill>
            <w14:solidFill>
              <w14:schemeClr w14:val="tx1"/>
            </w14:solidFill>
          </w14:textFill>
        </w:rPr>
        <w:t>是</w:t>
      </w:r>
      <w:r>
        <w:rPr>
          <w:rFonts w:hint="eastAsia" w:ascii="仿宋" w:hAnsi="仿宋" w:eastAsia="仿宋" w:cs="宋体"/>
          <w:color w:val="000000" w:themeColor="text1"/>
          <w:kern w:val="0"/>
          <w:sz w:val="32"/>
          <w:szCs w:val="32"/>
          <w14:textFill>
            <w14:solidFill>
              <w14:schemeClr w14:val="tx1"/>
            </w14:solidFill>
          </w14:textFill>
        </w:rPr>
        <w:t>人员</w:t>
      </w:r>
      <w:r>
        <w:rPr>
          <w:rFonts w:hint="eastAsia" w:ascii="仿宋" w:hAnsi="仿宋" w:eastAsia="仿宋" w:cs="宋体"/>
          <w:color w:val="000000" w:themeColor="text1"/>
          <w:kern w:val="0"/>
          <w:sz w:val="32"/>
          <w:szCs w:val="32"/>
          <w:lang w:val="en-US" w:eastAsia="zh-CN"/>
          <w14:textFill>
            <w14:solidFill>
              <w14:schemeClr w14:val="tx1"/>
            </w14:solidFill>
          </w14:textFill>
        </w:rPr>
        <w:t>增加</w:t>
      </w:r>
      <w:r>
        <w:rPr>
          <w:rFonts w:hint="eastAsia" w:ascii="仿宋" w:hAnsi="仿宋" w:eastAsia="仿宋" w:cs="宋体"/>
          <w:color w:val="000000" w:themeColor="text1"/>
          <w:kern w:val="0"/>
          <w:sz w:val="32"/>
          <w:szCs w:val="32"/>
          <w14:textFill>
            <w14:solidFill>
              <w14:schemeClr w14:val="tx1"/>
            </w14:solidFill>
          </w14:textFill>
        </w:rPr>
        <w:t>，人员经费</w:t>
      </w:r>
      <w:r>
        <w:rPr>
          <w:rFonts w:hint="eastAsia" w:ascii="仿宋" w:hAnsi="仿宋" w:eastAsia="仿宋" w:cs="宋体"/>
          <w:color w:val="000000" w:themeColor="text1"/>
          <w:kern w:val="0"/>
          <w:sz w:val="32"/>
          <w:szCs w:val="32"/>
          <w:lang w:val="en-US" w:eastAsia="zh-CN"/>
          <w14:textFill>
            <w14:solidFill>
              <w14:schemeClr w14:val="tx1"/>
            </w14:solidFill>
          </w14:textFill>
        </w:rPr>
        <w:t>增加</w:t>
      </w:r>
      <w:r>
        <w:rPr>
          <w:rFonts w:hint="eastAsia" w:ascii="仿宋" w:hAnsi="仿宋" w:cs="宋体"/>
          <w:color w:val="000000" w:themeColor="text1"/>
          <w:kern w:val="0"/>
          <w:sz w:val="32"/>
          <w:szCs w:val="32"/>
          <w:lang w:eastAsia="zh-CN"/>
          <w14:textFill>
            <w14:solidFill>
              <w14:schemeClr w14:val="tx1"/>
            </w14:solidFill>
          </w14:textFill>
        </w:rPr>
        <w:t>形成</w:t>
      </w:r>
      <w:r>
        <w:rPr>
          <w:rFonts w:hint="eastAsia" w:ascii="仿宋" w:hAnsi="仿宋" w:eastAsia="仿宋" w:cs="宋体"/>
          <w:color w:val="000000" w:themeColor="text1"/>
          <w:kern w:val="0"/>
          <w:sz w:val="32"/>
          <w:szCs w:val="32"/>
          <w14:textFill>
            <w14:solidFill>
              <w14:schemeClr w14:val="tx1"/>
            </w14:solidFill>
          </w14:textFill>
        </w:rPr>
        <w:t>总预算</w:t>
      </w:r>
      <w:r>
        <w:rPr>
          <w:rFonts w:hint="eastAsia" w:ascii="仿宋" w:hAnsi="仿宋" w:eastAsia="仿宋" w:cs="宋体"/>
          <w:color w:val="000000" w:themeColor="text1"/>
          <w:kern w:val="0"/>
          <w:sz w:val="32"/>
          <w:szCs w:val="32"/>
          <w:lang w:val="en-US" w:eastAsia="zh-CN"/>
          <w14:textFill>
            <w14:solidFill>
              <w14:schemeClr w14:val="tx1"/>
            </w14:solidFill>
          </w14:textFill>
        </w:rPr>
        <w:t>增加</w:t>
      </w:r>
      <w:r>
        <w:rPr>
          <w:rFonts w:hint="eastAsia" w:ascii="仿宋" w:hAnsi="仿宋" w:eastAsia="仿宋" w:cs="宋体"/>
          <w:color w:val="000000" w:themeColor="text1"/>
          <w:kern w:val="0"/>
          <w:sz w:val="32"/>
          <w:szCs w:val="32"/>
          <w14:textFill>
            <w14:solidFill>
              <w14:schemeClr w14:val="tx1"/>
            </w14:solidFill>
          </w14:textFill>
        </w:rPr>
        <w:t>。</w:t>
      </w:r>
    </w:p>
    <w:p w14:paraId="01E706D0">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（二）一般公共预算当年拨款结构情况。</w:t>
      </w:r>
    </w:p>
    <w:p w14:paraId="00271663">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一般公共服务支出</w:t>
      </w:r>
      <w:r>
        <w:rPr>
          <w:rFonts w:hint="eastAsia" w:ascii="仿宋" w:hAnsi="仿宋" w:cs="宋体"/>
          <w:color w:val="000000" w:themeColor="text1"/>
          <w:kern w:val="0"/>
          <w:sz w:val="32"/>
          <w:szCs w:val="32"/>
          <w:lang w:val="en-US" w:eastAsia="zh-CN"/>
          <w14:textFill>
            <w14:solidFill>
              <w14:schemeClr w14:val="tx1"/>
            </w14:solidFill>
          </w14:textFill>
        </w:rPr>
        <w:t>529.80</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61.7</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hint="eastAsia" w:ascii="仿宋" w:hAnsi="仿宋" w:cs="宋体"/>
          <w:color w:val="000000" w:themeColor="text1"/>
          <w:kern w:val="0"/>
          <w:sz w:val="32"/>
          <w:szCs w:val="32"/>
          <w:lang w:val="en-US" w:eastAsia="zh-CN"/>
          <w14:textFill>
            <w14:solidFill>
              <w14:schemeClr w14:val="tx1"/>
            </w14:solidFill>
          </w14:textFill>
        </w:rPr>
        <w:t>93.88</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10.9</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；医疗卫生与计划生育支出</w:t>
      </w:r>
      <w:r>
        <w:rPr>
          <w:rFonts w:hint="eastAsia" w:ascii="仿宋" w:hAnsi="仿宋" w:cs="宋体"/>
          <w:color w:val="000000" w:themeColor="text1"/>
          <w:kern w:val="0"/>
          <w:sz w:val="32"/>
          <w:szCs w:val="32"/>
          <w:lang w:val="en-US" w:eastAsia="zh-CN"/>
          <w14:textFill>
            <w14:solidFill>
              <w14:schemeClr w14:val="tx1"/>
            </w14:solidFill>
          </w14:textFill>
        </w:rPr>
        <w:t>22.23</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2.6</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；住房保障支出</w:t>
      </w:r>
      <w:r>
        <w:rPr>
          <w:rFonts w:hint="eastAsia" w:ascii="仿宋" w:hAnsi="仿宋" w:cs="宋体"/>
          <w:color w:val="000000" w:themeColor="text1"/>
          <w:kern w:val="0"/>
          <w:sz w:val="32"/>
          <w:szCs w:val="32"/>
          <w:lang w:val="en-US" w:eastAsia="zh-CN"/>
          <w14:textFill>
            <w14:solidFill>
              <w14:schemeClr w14:val="tx1"/>
            </w14:solidFill>
          </w14:textFill>
        </w:rPr>
        <w:t>53.57</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6.3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农林水支出</w:t>
      </w:r>
      <w:r>
        <w:rPr>
          <w:rFonts w:hint="eastAsia" w:ascii="仿宋" w:hAnsi="仿宋" w:cs="宋体"/>
          <w:color w:val="000000" w:themeColor="text1"/>
          <w:kern w:val="0"/>
          <w:sz w:val="32"/>
          <w:szCs w:val="32"/>
          <w:lang w:val="en-US" w:eastAsia="zh-CN"/>
          <w14:textFill>
            <w14:solidFill>
              <w14:schemeClr w14:val="tx1"/>
            </w14:solidFill>
          </w14:textFill>
        </w:rPr>
        <w:t>158.22</w:t>
      </w:r>
      <w:r>
        <w:rPr>
          <w:rFonts w:hint="eastAsia" w:ascii="仿宋" w:hAnsi="仿宋" w:eastAsia="仿宋" w:cs="宋体"/>
          <w:color w:val="000000" w:themeColor="text1"/>
          <w:kern w:val="0"/>
          <w:sz w:val="32"/>
          <w:szCs w:val="32"/>
          <w:lang w:val="en-US" w:eastAsia="zh-CN"/>
          <w14:textFill>
            <w14:solidFill>
              <w14:schemeClr w14:val="tx1"/>
            </w14:solidFill>
          </w14:textFill>
        </w:rPr>
        <w:t>万元</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cs="宋体"/>
          <w:color w:val="000000" w:themeColor="text1"/>
          <w:kern w:val="0"/>
          <w:sz w:val="32"/>
          <w:szCs w:val="32"/>
          <w:lang w:val="en-US" w:eastAsia="zh-CN"/>
          <w14:textFill>
            <w14:solidFill>
              <w14:schemeClr w14:val="tx1"/>
            </w14:solidFill>
          </w14:textFill>
        </w:rPr>
        <w:t>18.5</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p>
    <w:p w14:paraId="1BD6270C">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（三）一般公共预算当年拨款具体使用情况。</w:t>
      </w:r>
    </w:p>
    <w:p w14:paraId="33F34E8A">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一般公共服务（类）</w:t>
      </w:r>
      <w:r>
        <w:rPr>
          <w:rFonts w:hint="eastAsia" w:ascii="仿宋" w:hAnsi="仿宋" w:eastAsia="仿宋" w:cs="宋体"/>
          <w:color w:val="000000" w:themeColor="text1"/>
          <w:kern w:val="0"/>
          <w:sz w:val="32"/>
          <w:szCs w:val="32"/>
          <w:lang w:val="en-US" w:eastAsia="zh-CN"/>
          <w14:textFill>
            <w14:solidFill>
              <w14:schemeClr w14:val="tx1"/>
            </w14:solidFill>
          </w14:textFill>
        </w:rPr>
        <w:t>政府办公室及相关机构事务</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val="en-US" w:eastAsia="zh-CN"/>
          <w14:textFill>
            <w14:solidFill>
              <w14:schemeClr w14:val="tx1"/>
            </w14:solidFill>
          </w14:textFill>
        </w:rPr>
        <w:t>行政运行</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lang w:val="en-US" w:eastAsia="zh-CN"/>
          <w14:textFill>
            <w14:solidFill>
              <w14:schemeClr w14:val="tx1"/>
            </w14:solidFill>
          </w14:textFill>
        </w:rPr>
        <w:t>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361.04</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一般公共服务（类）</w:t>
      </w:r>
      <w:r>
        <w:rPr>
          <w:rFonts w:hint="eastAsia" w:ascii="仿宋" w:hAnsi="仿宋" w:eastAsia="仿宋" w:cs="宋体"/>
          <w:color w:val="000000" w:themeColor="text1"/>
          <w:kern w:val="0"/>
          <w:sz w:val="32"/>
          <w:szCs w:val="32"/>
          <w:lang w:val="en-US" w:eastAsia="zh-CN"/>
          <w14:textFill>
            <w14:solidFill>
              <w14:schemeClr w14:val="tx1"/>
            </w14:solidFill>
          </w14:textFill>
        </w:rPr>
        <w:t>政府办公室及相关机构事务</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val="en-US" w:eastAsia="zh-CN"/>
          <w14:textFill>
            <w14:solidFill>
              <w14:schemeClr w14:val="tx1"/>
            </w14:solidFill>
          </w14:textFill>
        </w:rPr>
        <w:t>事业运行</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168.76</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万元，主要用于：机关及参公管理事业单位开展财政综合业务、预决算编审等未单独设置项级科目的专门性财政管理工作的项目支出。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w:t>
      </w:r>
      <w:r>
        <w:rPr>
          <w:rFonts w:hint="eastAsia" w:ascii="仿宋" w:hAnsi="仿宋" w:eastAsia="仿宋" w:cs="宋体"/>
          <w:color w:val="000000" w:themeColor="text1"/>
          <w:kern w:val="0"/>
          <w:sz w:val="32"/>
          <w:szCs w:val="32"/>
          <w:lang w:val="en-US"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val="en-US" w:eastAsia="zh-CN"/>
          <w14:textFill>
            <w14:solidFill>
              <w14:schemeClr w14:val="tx1"/>
            </w14:solidFill>
          </w14:textFill>
        </w:rPr>
        <w:t>机关事业单位基本养老保险缴费支出</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60.03</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万元，主要用于：实施养老保险制度后，部门按规定由单位缴纳的基本养老保险费支出。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w:t>
      </w:r>
      <w:r>
        <w:rPr>
          <w:rFonts w:hint="eastAsia" w:ascii="仿宋" w:hAnsi="仿宋" w:eastAsia="仿宋" w:cs="宋体"/>
          <w:color w:val="000000" w:themeColor="text1"/>
          <w:kern w:val="0"/>
          <w:sz w:val="32"/>
          <w:szCs w:val="32"/>
          <w:lang w:val="en-US" w:eastAsia="zh-CN"/>
          <w14:textFill>
            <w14:solidFill>
              <w14:schemeClr w14:val="tx1"/>
            </w14:solidFill>
          </w14:textFill>
        </w:rPr>
        <w:t>行政事业单位职业年金支出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val="en-US" w:eastAsia="zh-CN"/>
          <w14:textFill>
            <w14:solidFill>
              <w14:schemeClr w14:val="tx1"/>
            </w14:solidFill>
          </w14:textFill>
        </w:rPr>
        <w:t>机关事业单位职业年金缴费支出</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30.01</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万元，主要用于：实施养老保险制度后，部门按规定由单位缴纳的职业年金支出。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w:t>
      </w:r>
      <w:r>
        <w:rPr>
          <w:rFonts w:hint="eastAsia" w:ascii="仿宋" w:hAnsi="仿宋" w:eastAsia="仿宋" w:cs="宋体"/>
          <w:color w:val="000000" w:themeColor="text1"/>
          <w:kern w:val="0"/>
          <w:sz w:val="32"/>
          <w:szCs w:val="32"/>
          <w:lang w:val="en-US" w:eastAsia="zh-CN"/>
          <w14:textFill>
            <w14:solidFill>
              <w14:schemeClr w14:val="tx1"/>
            </w14:solidFill>
          </w14:textFill>
        </w:rPr>
        <w:t>其他社会保障和就业支出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val="en-US" w:eastAsia="zh-CN"/>
          <w14:textFill>
            <w14:solidFill>
              <w14:schemeClr w14:val="tx1"/>
            </w14:solidFill>
          </w14:textFill>
        </w:rPr>
        <w:t>其他社会保障和就业支出</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hint="eastAsia" w:ascii="仿宋" w:hAnsi="仿宋" w:cs="宋体"/>
          <w:color w:val="000000" w:themeColor="text1"/>
          <w:kern w:val="0"/>
          <w:sz w:val="32"/>
          <w:szCs w:val="32"/>
          <w:lang w:val="en-US" w:eastAsia="zh-CN"/>
          <w14:textFill>
            <w14:solidFill>
              <w14:schemeClr w14:val="tx1"/>
            </w14:solidFill>
          </w14:textFill>
        </w:rPr>
        <w:t>84</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lang w:val="en-US" w:eastAsia="zh-CN"/>
          <w14:textFill>
            <w14:solidFill>
              <w14:schemeClr w14:val="tx1"/>
            </w14:solidFill>
          </w14:textFill>
        </w:rPr>
        <w:t>用于除上述</w:t>
      </w:r>
      <w:r>
        <w:rPr>
          <w:rFonts w:hint="eastAsia" w:ascii="仿宋" w:hAnsi="仿宋" w:cs="宋体"/>
          <w:color w:val="000000" w:themeColor="text1"/>
          <w:kern w:val="0"/>
          <w:sz w:val="32"/>
          <w:szCs w:val="32"/>
          <w:lang w:val="en-US" w:eastAsia="zh-CN"/>
          <w14:textFill>
            <w14:solidFill>
              <w14:schemeClr w14:val="tx1"/>
            </w14:solidFill>
          </w14:textFill>
        </w:rPr>
        <w:t>之</w:t>
      </w:r>
      <w:r>
        <w:rPr>
          <w:rFonts w:hint="eastAsia" w:ascii="仿宋" w:hAnsi="仿宋" w:eastAsia="仿宋" w:cs="宋体"/>
          <w:color w:val="000000" w:themeColor="text1"/>
          <w:kern w:val="0"/>
          <w:sz w:val="32"/>
          <w:szCs w:val="32"/>
          <w:lang w:val="en-US" w:eastAsia="zh-CN"/>
          <w14:textFill>
            <w14:solidFill>
              <w14:schemeClr w14:val="tx1"/>
            </w14:solidFill>
          </w14:textFill>
        </w:rPr>
        <w:t>外的其他社会保障和就业支出</w:t>
      </w:r>
      <w:r>
        <w:rPr>
          <w:rFonts w:hint="eastAsia" w:ascii="仿宋" w:hAnsi="仿宋" w:eastAsia="仿宋" w:cs="宋体"/>
          <w:color w:val="000000" w:themeColor="text1"/>
          <w:kern w:val="0"/>
          <w:sz w:val="32"/>
          <w:szCs w:val="32"/>
          <w14:textFill>
            <w14:solidFill>
              <w14:schemeClr w14:val="tx1"/>
            </w14:solidFill>
          </w14:textFill>
        </w:rPr>
        <w:t>。</w:t>
      </w:r>
    </w:p>
    <w:p w14:paraId="34FF729C">
      <w:pPr>
        <w:numPr>
          <w:ilvl w:val="0"/>
          <w:numId w:val="0"/>
        </w:numPr>
        <w:spacing w:line="600" w:lineRule="exact"/>
        <w:ind w:firstLine="640" w:firstLineChars="200"/>
        <w:rPr>
          <w:rFonts w:hint="eastAsia"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医疗卫生与计划生育（类）</w:t>
      </w:r>
      <w:r>
        <w:rPr>
          <w:rFonts w:hint="eastAsia" w:ascii="仿宋" w:hAnsi="仿宋" w:eastAsia="仿宋" w:cs="宋体"/>
          <w:color w:val="000000" w:themeColor="text1"/>
          <w:kern w:val="0"/>
          <w:sz w:val="32"/>
          <w:szCs w:val="32"/>
          <w:lang w:val="en-US" w:eastAsia="zh-CN"/>
          <w14:textFill>
            <w14:solidFill>
              <w14:schemeClr w14:val="tx1"/>
            </w14:solidFill>
          </w14:textFill>
        </w:rPr>
        <w:t>行政事业单位医疗</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val="en-US" w:eastAsia="zh-CN"/>
          <w14:textFill>
            <w14:solidFill>
              <w14:schemeClr w14:val="tx1"/>
            </w14:solidFill>
          </w14:textFill>
        </w:rPr>
        <w:t>行政单位医疗</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22.23</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万元，主要用于：机关及参公管理事业单位基本医疗保险缴费支出。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农林水支出</w:t>
      </w:r>
      <w:r>
        <w:rPr>
          <w:rFonts w:hint="eastAsia" w:ascii="仿宋" w:hAnsi="仿宋" w:eastAsia="仿宋" w:cs="宋体"/>
          <w:color w:val="000000" w:themeColor="text1"/>
          <w:kern w:val="0"/>
          <w:sz w:val="32"/>
          <w:szCs w:val="32"/>
          <w:highlight w:val="none"/>
          <w14:textFill>
            <w14:solidFill>
              <w14:schemeClr w14:val="tx1"/>
            </w14:solidFill>
          </w14:textFill>
        </w:rPr>
        <w:t>（类）</w:t>
      </w:r>
      <w:r>
        <w:rPr>
          <w:rFonts w:hint="eastAsia" w:ascii="仿宋" w:hAnsi="仿宋" w:cs="宋体"/>
          <w:color w:val="000000" w:themeColor="text1"/>
          <w:kern w:val="0"/>
          <w:sz w:val="32"/>
          <w:szCs w:val="32"/>
          <w:highlight w:val="none"/>
          <w:lang w:val="en-US" w:eastAsia="zh-CN"/>
          <w14:textFill>
            <w14:solidFill>
              <w14:schemeClr w14:val="tx1"/>
            </w14:solidFill>
          </w14:textFill>
        </w:rPr>
        <w:t>扶贫</w:t>
      </w:r>
      <w:r>
        <w:rPr>
          <w:rFonts w:hint="eastAsia" w:ascii="仿宋" w:hAnsi="仿宋" w:eastAsia="仿宋" w:cs="宋体"/>
          <w:color w:val="000000" w:themeColor="text1"/>
          <w:kern w:val="0"/>
          <w:sz w:val="32"/>
          <w:szCs w:val="32"/>
          <w:highlight w:val="none"/>
          <w14:textFill>
            <w14:solidFill>
              <w14:schemeClr w14:val="tx1"/>
            </w14:solidFill>
          </w14:textFill>
        </w:rPr>
        <w:t>（款）</w:t>
      </w:r>
      <w:r>
        <w:rPr>
          <w:rFonts w:hint="eastAsia" w:ascii="仿宋" w:hAnsi="仿宋" w:cs="宋体"/>
          <w:color w:val="000000" w:themeColor="text1"/>
          <w:kern w:val="0"/>
          <w:sz w:val="32"/>
          <w:szCs w:val="32"/>
          <w:highlight w:val="none"/>
          <w:lang w:val="en-US" w:eastAsia="zh-CN"/>
          <w14:textFill>
            <w14:solidFill>
              <w14:schemeClr w14:val="tx1"/>
            </w14:solidFill>
          </w14:textFill>
        </w:rPr>
        <w:t>一般行政管理事务</w:t>
      </w:r>
      <w:r>
        <w:rPr>
          <w:rFonts w:hint="eastAsia" w:ascii="仿宋" w:hAnsi="仿宋" w:eastAsia="仿宋" w:cs="宋体"/>
          <w:color w:val="000000" w:themeColor="text1"/>
          <w:kern w:val="0"/>
          <w:sz w:val="32"/>
          <w:szCs w:val="32"/>
          <w:highlight w:val="none"/>
          <w14:textFill>
            <w14:solidFill>
              <w14:schemeClr w14:val="tx1"/>
            </w14:solidFill>
          </w14:textFill>
        </w:rPr>
        <w:t>（项）</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万元，主要用于：</w:t>
      </w:r>
      <w:r>
        <w:rPr>
          <w:rFonts w:hint="eastAsia" w:ascii="仿宋" w:hAnsi="仿宋" w:cs="宋体"/>
          <w:color w:val="000000" w:themeColor="text1"/>
          <w:kern w:val="0"/>
          <w:sz w:val="32"/>
          <w:szCs w:val="32"/>
          <w:highlight w:val="none"/>
          <w:lang w:val="en-US" w:eastAsia="zh-CN"/>
          <w14:textFill>
            <w14:solidFill>
              <w14:schemeClr w14:val="tx1"/>
            </w14:solidFill>
          </w14:textFill>
        </w:rPr>
        <w:t>行政单位未单独设置项级科目的其他项目支出</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610C869C">
      <w:pPr>
        <w:numPr>
          <w:ilvl w:val="0"/>
          <w:numId w:val="0"/>
        </w:numPr>
        <w:spacing w:line="600" w:lineRule="exact"/>
        <w:ind w:firstLine="640" w:firstLineChars="200"/>
        <w:rPr>
          <w:rFonts w:hint="eastAsia"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cs="宋体"/>
          <w:color w:val="000000" w:themeColor="text1"/>
          <w:kern w:val="0"/>
          <w:sz w:val="32"/>
          <w:szCs w:val="32"/>
          <w:highlight w:val="none"/>
          <w:lang w:val="en-US" w:eastAsia="zh-CN"/>
          <w14:textFill>
            <w14:solidFill>
              <w14:schemeClr w14:val="tx1"/>
            </w14:solidFill>
          </w14:textFill>
        </w:rPr>
        <w:t>8</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.农林水支出</w:t>
      </w:r>
      <w:r>
        <w:rPr>
          <w:rFonts w:hint="eastAsia" w:ascii="仿宋" w:hAnsi="仿宋" w:eastAsia="仿宋" w:cs="宋体"/>
          <w:color w:val="000000" w:themeColor="text1"/>
          <w:kern w:val="0"/>
          <w:sz w:val="32"/>
          <w:szCs w:val="32"/>
          <w:highlight w:val="none"/>
          <w14:textFill>
            <w14:solidFill>
              <w14:schemeClr w14:val="tx1"/>
            </w14:solidFill>
          </w14:textFill>
        </w:rPr>
        <w:t>（类）</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农村综合改革</w:t>
      </w:r>
      <w:r>
        <w:rPr>
          <w:rFonts w:hint="eastAsia" w:ascii="仿宋" w:hAnsi="仿宋" w:eastAsia="仿宋" w:cs="宋体"/>
          <w:color w:val="000000" w:themeColor="text1"/>
          <w:kern w:val="0"/>
          <w:sz w:val="32"/>
          <w:szCs w:val="32"/>
          <w:highlight w:val="none"/>
          <w14:textFill>
            <w14:solidFill>
              <w14:schemeClr w14:val="tx1"/>
            </w14:solidFill>
          </w14:textFill>
        </w:rPr>
        <w:t>（款）对村民委员会和村党支部的补助（项）</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155.22</w:t>
      </w:r>
      <w:r>
        <w:rPr>
          <w:rFonts w:hint="eastAsia" w:ascii="仿宋" w:hAnsi="仿宋" w:eastAsia="仿宋" w:cs="宋体"/>
          <w:color w:val="000000" w:themeColor="text1"/>
          <w:kern w:val="0"/>
          <w:sz w:val="32"/>
          <w:szCs w:val="32"/>
          <w:highlight w:val="none"/>
          <w14:textFill>
            <w14:solidFill>
              <w14:schemeClr w14:val="tx1"/>
            </w14:solidFill>
          </w14:textFill>
        </w:rPr>
        <w:t>万元，主要用于：</w:t>
      </w:r>
      <w:r>
        <w:rPr>
          <w:rFonts w:hint="eastAsia" w:ascii="仿宋" w:hAnsi="仿宋" w:eastAsia="仿宋" w:cs="宋体"/>
          <w:color w:val="000000" w:themeColor="text1"/>
          <w:kern w:val="0"/>
          <w:sz w:val="32"/>
          <w:szCs w:val="32"/>
          <w:highlight w:val="none"/>
          <w:lang w:eastAsia="zh-CN"/>
          <w14:textFill>
            <w14:solidFill>
              <w14:schemeClr w14:val="tx1"/>
            </w14:solidFill>
          </w14:textFill>
        </w:rPr>
        <w:t>对村民委员会和村党支部的补助支出，以及支持建立县级基本财力保障机制安排的村级组织运转奖补资金</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ascii="仿宋" w:hAnsi="仿宋" w:eastAsia="仿宋" w:cs="宋体"/>
          <w:color w:val="000000" w:themeColor="text1"/>
          <w:kern w:val="0"/>
          <w:sz w:val="32"/>
          <w:szCs w:val="32"/>
          <w:highlight w:val="none"/>
          <w14:textFill>
            <w14:solidFill>
              <w14:schemeClr w14:val="tx1"/>
            </w14:solidFill>
          </w14:textFill>
        </w:rPr>
        <w:br w:type="textWrapping"/>
      </w:r>
      <w:r>
        <w:rPr>
          <w:rFonts w:hint="eastAsia" w:ascii="仿宋" w:hAnsi="仿宋" w:eastAsia="仿宋" w:cs="宋体"/>
          <w:color w:val="000000" w:themeColor="text1"/>
          <w:kern w:val="0"/>
          <w:sz w:val="32"/>
          <w:szCs w:val="32"/>
          <w:highlight w:val="none"/>
          <w14:textFill>
            <w14:solidFill>
              <w14:schemeClr w14:val="tx1"/>
            </w14:solidFill>
          </w14:textFill>
        </w:rPr>
        <w:t>　　</w:t>
      </w:r>
      <w:r>
        <w:rPr>
          <w:rFonts w:hint="eastAsia" w:ascii="仿宋" w:hAnsi="仿宋" w:cs="宋体"/>
          <w:color w:val="000000" w:themeColor="text1"/>
          <w:kern w:val="0"/>
          <w:sz w:val="32"/>
          <w:szCs w:val="32"/>
          <w:highlight w:val="none"/>
          <w:lang w:val="en-US" w:eastAsia="zh-CN"/>
          <w14:textFill>
            <w14:solidFill>
              <w14:schemeClr w14:val="tx1"/>
            </w14:solidFill>
          </w14:textFill>
        </w:rPr>
        <w:t>9</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住房保障（类）</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住房改革支出</w:t>
      </w:r>
      <w:r>
        <w:rPr>
          <w:rFonts w:hint="eastAsia" w:ascii="仿宋" w:hAnsi="仿宋" w:eastAsia="仿宋" w:cs="宋体"/>
          <w:color w:val="000000" w:themeColor="text1"/>
          <w:kern w:val="0"/>
          <w:sz w:val="32"/>
          <w:szCs w:val="32"/>
          <w:highlight w:val="none"/>
          <w14:textFill>
            <w14:solidFill>
              <w14:schemeClr w14:val="tx1"/>
            </w14:solidFill>
          </w14:textFill>
        </w:rPr>
        <w:t>（款）</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住房公积金</w:t>
      </w:r>
      <w:r>
        <w:rPr>
          <w:rFonts w:hint="eastAsia" w:ascii="仿宋" w:hAnsi="仿宋" w:eastAsia="仿宋" w:cs="宋体"/>
          <w:color w:val="000000" w:themeColor="text1"/>
          <w:kern w:val="0"/>
          <w:sz w:val="32"/>
          <w:szCs w:val="32"/>
          <w:highlight w:val="none"/>
          <w14:textFill>
            <w14:solidFill>
              <w14:schemeClr w14:val="tx1"/>
            </w14:solidFill>
          </w14:textFill>
        </w:rPr>
        <w:t>（项）</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53.57</w:t>
      </w:r>
      <w:r>
        <w:rPr>
          <w:rFonts w:hint="eastAsia" w:ascii="仿宋" w:hAnsi="仿宋" w:eastAsia="仿宋" w:cs="宋体"/>
          <w:color w:val="000000" w:themeColor="text1"/>
          <w:kern w:val="0"/>
          <w:sz w:val="32"/>
          <w:szCs w:val="32"/>
          <w:highlight w:val="none"/>
          <w14:textFill>
            <w14:solidFill>
              <w14:schemeClr w14:val="tx1"/>
            </w14:solidFill>
          </w14:textFill>
        </w:rPr>
        <w:t>万元，主要用于：部门按人力资源和社会保障部、财政部规定的基本工资和津贴补贴以及规定比例为职工缴纳的住房公积金支出。</w:t>
      </w:r>
    </w:p>
    <w:p w14:paraId="04762C67">
      <w:pPr>
        <w:pStyle w:val="5"/>
        <w:bidi w:val="0"/>
        <w:rPr>
          <w:rStyle w:val="15"/>
          <w:rFonts w:hint="eastAsia" w:eastAsia="仿宋"/>
          <w:b/>
          <w:color w:val="000000" w:themeColor="text1"/>
          <w:lang w:eastAsia="zh-CN"/>
          <w14:textFill>
            <w14:solidFill>
              <w14:schemeClr w14:val="tx1"/>
            </w14:solidFill>
          </w14:textFill>
        </w:rPr>
      </w:pPr>
      <w:r>
        <w:rPr>
          <w:rStyle w:val="15"/>
          <w:rFonts w:hint="eastAsia"/>
          <w:b/>
          <w:color w:val="000000" w:themeColor="text1"/>
          <w:lang w:eastAsia="zh-CN"/>
          <w14:textFill>
            <w14:solidFill>
              <w14:schemeClr w14:val="tx1"/>
            </w14:solidFill>
          </w14:textFill>
        </w:rPr>
        <w:t>四</w:t>
      </w:r>
      <w:r>
        <w:rPr>
          <w:rStyle w:val="15"/>
          <w:rFonts w:hint="eastAsia"/>
          <w:b/>
          <w:color w:val="000000" w:themeColor="text1"/>
          <w14:textFill>
            <w14:solidFill>
              <w14:schemeClr w14:val="tx1"/>
            </w14:solidFill>
          </w14:textFill>
        </w:rPr>
        <w:t>、一般公共预算基本支出情况说明</w:t>
      </w:r>
    </w:p>
    <w:p w14:paraId="11377347">
      <w:pPr>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年一般公共预算基本支出</w:t>
      </w:r>
      <w:r>
        <w:rPr>
          <w:rFonts w:hint="eastAsia" w:ascii="仿宋" w:hAnsi="仿宋" w:cs="宋体"/>
          <w:color w:val="000000" w:themeColor="text1"/>
          <w:kern w:val="0"/>
          <w:sz w:val="32"/>
          <w:szCs w:val="32"/>
          <w:lang w:val="en-US" w:eastAsia="zh-CN"/>
          <w14:textFill>
            <w14:solidFill>
              <w14:schemeClr w14:val="tx1"/>
            </w14:solidFill>
          </w14:textFill>
        </w:rPr>
        <w:t>854.7</w:t>
      </w:r>
      <w:r>
        <w:rPr>
          <w:rFonts w:hint="eastAsia" w:ascii="仿宋" w:hAnsi="仿宋" w:eastAsia="仿宋" w:cs="宋体"/>
          <w:color w:val="000000" w:themeColor="text1"/>
          <w:kern w:val="0"/>
          <w:sz w:val="32"/>
          <w:szCs w:val="32"/>
          <w14:textFill>
            <w14:solidFill>
              <w14:schemeClr w14:val="tx1"/>
            </w14:solidFill>
          </w14:textFill>
        </w:rPr>
        <w:t>万元，其中：</w:t>
      </w:r>
    </w:p>
    <w:p w14:paraId="342A94EC">
      <w:pPr>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人员经费</w:t>
      </w:r>
      <w:r>
        <w:rPr>
          <w:rFonts w:hint="eastAsia" w:ascii="仿宋" w:hAnsi="仿宋" w:cs="宋体"/>
          <w:color w:val="000000" w:themeColor="text1"/>
          <w:kern w:val="0"/>
          <w:sz w:val="32"/>
          <w:szCs w:val="32"/>
          <w:lang w:val="en-US" w:eastAsia="zh-CN"/>
          <w14:textFill>
            <w14:solidFill>
              <w14:schemeClr w14:val="tx1"/>
            </w14:solidFill>
          </w14:textFill>
        </w:rPr>
        <w:t>746.08</w:t>
      </w:r>
      <w:r>
        <w:rPr>
          <w:rFonts w:hint="eastAsia" w:ascii="仿宋" w:hAnsi="仿宋" w:eastAsia="仿宋" w:cs="宋体"/>
          <w:color w:val="000000" w:themeColor="text1"/>
          <w:kern w:val="0"/>
          <w:sz w:val="32"/>
          <w:szCs w:val="32"/>
          <w14:textFill>
            <w14:solidFill>
              <w14:schemeClr w14:val="tx1"/>
            </w14:solidFill>
          </w14:textFill>
        </w:rPr>
        <w:t>万元，主要包括：基本工资、津贴补贴、奖金、伙食补助费、社会保险缴费、绩效工资、机关事业单位基本养老保险缴费、</w:t>
      </w:r>
      <w:r>
        <w:rPr>
          <w:rFonts w:hint="eastAsia" w:ascii="仿宋" w:hAnsi="仿宋" w:cs="宋体"/>
          <w:color w:val="000000" w:themeColor="text1"/>
          <w:kern w:val="0"/>
          <w:sz w:val="32"/>
          <w:szCs w:val="32"/>
          <w:lang w:eastAsia="zh-CN"/>
          <w14:textFill>
            <w14:solidFill>
              <w14:schemeClr w14:val="tx1"/>
            </w14:solidFill>
          </w14:textFill>
        </w:rPr>
        <w:t>工会经费、福利费、</w:t>
      </w:r>
      <w:r>
        <w:rPr>
          <w:rFonts w:hint="eastAsia" w:ascii="仿宋" w:hAnsi="仿宋" w:eastAsia="仿宋" w:cs="宋体"/>
          <w:color w:val="000000" w:themeColor="text1"/>
          <w:kern w:val="0"/>
          <w:sz w:val="32"/>
          <w:szCs w:val="32"/>
          <w14:textFill>
            <w14:solidFill>
              <w14:schemeClr w14:val="tx1"/>
            </w14:solidFill>
          </w14:textFill>
        </w:rPr>
        <w:t>职业年金缴费、住房公积金、其他对个人和家庭的补助支出。</w:t>
      </w:r>
    </w:p>
    <w:p w14:paraId="5B29C163">
      <w:pPr>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公用经费</w:t>
      </w:r>
      <w:r>
        <w:rPr>
          <w:rFonts w:hint="eastAsia" w:ascii="仿宋" w:hAnsi="仿宋" w:cs="宋体"/>
          <w:color w:val="000000" w:themeColor="text1"/>
          <w:kern w:val="0"/>
          <w:sz w:val="32"/>
          <w:szCs w:val="32"/>
          <w:lang w:val="en-US" w:eastAsia="zh-CN"/>
          <w14:textFill>
            <w14:solidFill>
              <w14:schemeClr w14:val="tx1"/>
            </w14:solidFill>
          </w14:textFill>
        </w:rPr>
        <w:t>108.62</w:t>
      </w:r>
      <w:r>
        <w:rPr>
          <w:rFonts w:hint="eastAsia" w:ascii="仿宋" w:hAnsi="仿宋" w:eastAsia="仿宋" w:cs="宋体"/>
          <w:color w:val="000000" w:themeColor="text1"/>
          <w:kern w:val="0"/>
          <w:sz w:val="32"/>
          <w:szCs w:val="32"/>
          <w14:textFill>
            <w14:solidFill>
              <w14:schemeClr w14:val="tx1"/>
            </w14:solidFill>
          </w14:textFill>
        </w:rPr>
        <w:t>万元，主要包括：办公费、水费、电费、差旅费、工会经费、福利费、公务用车运行维护费、其他交通费、其他商品和服务支出。</w:t>
      </w:r>
    </w:p>
    <w:p w14:paraId="48D560CE">
      <w:pPr>
        <w:rPr>
          <w:rStyle w:val="15"/>
          <w:rFonts w:hint="eastAsia" w:eastAsia="仿宋"/>
          <w:color w:val="000000" w:themeColor="text1"/>
          <w:lang w:eastAsia="zh-CN"/>
          <w14:textFill>
            <w14:solidFill>
              <w14:schemeClr w14:val="tx1"/>
            </w14:solidFill>
          </w14:textFill>
        </w:rPr>
      </w:pPr>
      <w:r>
        <w:rPr>
          <w:rStyle w:val="15"/>
          <w:rFonts w:hint="eastAsia"/>
          <w:color w:val="000000" w:themeColor="text1"/>
          <w:lang w:eastAsia="zh-CN"/>
          <w14:textFill>
            <w14:solidFill>
              <w14:schemeClr w14:val="tx1"/>
            </w14:solidFill>
          </w14:textFill>
        </w:rPr>
        <w:t>五</w:t>
      </w:r>
      <w:r>
        <w:rPr>
          <w:rStyle w:val="15"/>
          <w:rFonts w:hint="eastAsia"/>
          <w:color w:val="000000" w:themeColor="text1"/>
          <w14:textFill>
            <w14:solidFill>
              <w14:schemeClr w14:val="tx1"/>
            </w14:solidFill>
          </w14:textFill>
        </w:rPr>
        <w:t>、政府性基金预算支出规模及变化情况说明</w:t>
      </w:r>
    </w:p>
    <w:p w14:paraId="217A9BE1">
      <w:pPr>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政府性基金预算支出</w:t>
      </w:r>
      <w:r>
        <w:rPr>
          <w:rFonts w:hint="eastAsia" w:ascii="仿宋" w:hAnsi="仿宋" w:cs="宋体"/>
          <w:color w:val="000000" w:themeColor="text1"/>
          <w:kern w:val="0"/>
          <w:sz w:val="32"/>
          <w:szCs w:val="32"/>
          <w:lang w:val="en-US" w:eastAsia="zh-CN"/>
          <w14:textFill>
            <w14:solidFill>
              <w14:schemeClr w14:val="tx1"/>
            </w14:solidFill>
          </w14:textFill>
        </w:rPr>
        <w:t>0万元</w:t>
      </w:r>
      <w:r>
        <w:rPr>
          <w:rFonts w:hint="eastAsia" w:ascii="仿宋" w:hAnsi="仿宋" w:cs="宋体"/>
          <w:color w:val="000000" w:themeColor="text1"/>
          <w:kern w:val="0"/>
          <w:sz w:val="32"/>
          <w:szCs w:val="32"/>
          <w:lang w:eastAsia="zh-CN"/>
          <w14:textFill>
            <w14:solidFill>
              <w14:schemeClr w14:val="tx1"/>
            </w14:solidFill>
          </w14:textFill>
        </w:rPr>
        <w:t>。</w:t>
      </w:r>
    </w:p>
    <w:p w14:paraId="670DD95B">
      <w:pPr>
        <w:rPr>
          <w:rStyle w:val="15"/>
          <w:rFonts w:hint="eastAsia"/>
          <w:color w:val="000000" w:themeColor="text1"/>
          <w14:textFill>
            <w14:solidFill>
              <w14:schemeClr w14:val="tx1"/>
            </w14:solidFill>
          </w14:textFill>
        </w:rPr>
      </w:pPr>
      <w:r>
        <w:rPr>
          <w:rStyle w:val="15"/>
          <w:rFonts w:hint="eastAsia"/>
          <w:color w:val="000000" w:themeColor="text1"/>
          <w:lang w:eastAsia="zh-CN"/>
          <w14:textFill>
            <w14:solidFill>
              <w14:schemeClr w14:val="tx1"/>
            </w14:solidFill>
          </w14:textFill>
        </w:rPr>
        <w:t>六</w:t>
      </w:r>
      <w:r>
        <w:rPr>
          <w:rStyle w:val="15"/>
          <w:rFonts w:hint="eastAsia"/>
          <w:color w:val="000000" w:themeColor="text1"/>
          <w14:textFill>
            <w14:solidFill>
              <w14:schemeClr w14:val="tx1"/>
            </w14:solidFill>
          </w14:textFill>
        </w:rPr>
        <w:t>、国有资本经营预算支出规模及变化情况说明</w:t>
      </w:r>
    </w:p>
    <w:p w14:paraId="02CD8756">
      <w:pPr>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国有资本经营预算支出</w:t>
      </w:r>
      <w:r>
        <w:rPr>
          <w:rFonts w:hint="eastAsia" w:ascii="仿宋" w:hAnsi="仿宋" w:cs="宋体"/>
          <w:color w:val="000000" w:themeColor="text1"/>
          <w:kern w:val="0"/>
          <w:sz w:val="32"/>
          <w:szCs w:val="32"/>
          <w:lang w:val="en-US" w:eastAsia="zh-CN"/>
          <w14:textFill>
            <w14:solidFill>
              <w14:schemeClr w14:val="tx1"/>
            </w14:solidFill>
          </w14:textFill>
        </w:rPr>
        <w:t>0万元</w:t>
      </w:r>
      <w:r>
        <w:rPr>
          <w:rFonts w:hint="eastAsia" w:ascii="仿宋" w:hAnsi="仿宋" w:cs="宋体"/>
          <w:color w:val="000000" w:themeColor="text1"/>
          <w:kern w:val="0"/>
          <w:sz w:val="32"/>
          <w:szCs w:val="32"/>
          <w:lang w:eastAsia="zh-CN"/>
          <w14:textFill>
            <w14:solidFill>
              <w14:schemeClr w14:val="tx1"/>
            </w14:solidFill>
          </w14:textFill>
        </w:rPr>
        <w:t>。</w:t>
      </w:r>
    </w:p>
    <w:p w14:paraId="2D4CBB33">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14:textFill>
            <w14:solidFill>
              <w14:schemeClr w14:val="tx1"/>
            </w14:solidFill>
          </w14:textFill>
        </w:rPr>
        <w:t>、社会保险基金预算支出规模及变化情况说明</w:t>
      </w:r>
    </w:p>
    <w:p w14:paraId="5C0DC247">
      <w:pPr>
        <w:ind w:firstLine="640" w:firstLineChars="200"/>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w:t>
      </w:r>
      <w:r>
        <w:rPr>
          <w:rFonts w:hint="eastAsia" w:ascii="仿宋" w:hAnsi="仿宋"/>
          <w:color w:val="000000" w:themeColor="text1"/>
          <w:sz w:val="32"/>
          <w:szCs w:val="32"/>
          <w:highlight w:val="none"/>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highlight w:val="none"/>
          <w14:textFill>
            <w14:solidFill>
              <w14:schemeClr w14:val="tx1"/>
            </w14:solidFill>
          </w14:textFill>
        </w:rPr>
        <w:t>社会保险基金预算支出</w:t>
      </w:r>
      <w:r>
        <w:rPr>
          <w:rFonts w:hint="eastAsia" w:ascii="仿宋" w:hAnsi="仿宋" w:cs="宋体"/>
          <w:color w:val="000000" w:themeColor="text1"/>
          <w:kern w:val="0"/>
          <w:sz w:val="32"/>
          <w:szCs w:val="32"/>
          <w:highlight w:val="none"/>
          <w:lang w:val="en-US" w:eastAsia="zh-CN"/>
          <w14:textFill>
            <w14:solidFill>
              <w14:schemeClr w14:val="tx1"/>
            </w14:solidFill>
          </w14:textFill>
        </w:rPr>
        <w:t>0万元</w:t>
      </w:r>
      <w:r>
        <w:rPr>
          <w:rFonts w:hint="eastAsia" w:ascii="仿宋" w:hAnsi="仿宋" w:cs="宋体"/>
          <w:color w:val="000000" w:themeColor="text1"/>
          <w:kern w:val="0"/>
          <w:sz w:val="32"/>
          <w:szCs w:val="32"/>
          <w:highlight w:val="none"/>
          <w:lang w:eastAsia="zh-CN"/>
          <w14:textFill>
            <w14:solidFill>
              <w14:schemeClr w14:val="tx1"/>
            </w14:solidFill>
          </w14:textFill>
        </w:rPr>
        <w:t>。</w:t>
      </w:r>
    </w:p>
    <w:p w14:paraId="49DA7D1D">
      <w:pPr>
        <w:pStyle w:val="5"/>
        <w:bidi w:val="0"/>
        <w:rPr>
          <w:rStyle w:val="15"/>
          <w:rFonts w:hint="eastAsia" w:eastAsia="仿宋"/>
          <w:b/>
          <w:color w:val="000000" w:themeColor="text1"/>
          <w:lang w:eastAsia="zh-CN"/>
          <w14:textFill>
            <w14:solidFill>
              <w14:schemeClr w14:val="tx1"/>
            </w14:solidFill>
          </w14:textFill>
        </w:rPr>
      </w:pPr>
      <w:r>
        <w:rPr>
          <w:rStyle w:val="15"/>
          <w:rFonts w:hint="eastAsia"/>
          <w:b/>
          <w:color w:val="000000" w:themeColor="text1"/>
          <w:lang w:eastAsia="zh-CN"/>
          <w14:textFill>
            <w14:solidFill>
              <w14:schemeClr w14:val="tx1"/>
            </w14:solidFill>
          </w14:textFill>
        </w:rPr>
        <w:t>八</w:t>
      </w:r>
      <w:r>
        <w:rPr>
          <w:rStyle w:val="15"/>
          <w:rFonts w:hint="eastAsia"/>
          <w:b/>
          <w:color w:val="000000" w:themeColor="text1"/>
          <w14:textFill>
            <w14:solidFill>
              <w14:schemeClr w14:val="tx1"/>
            </w14:solidFill>
          </w14:textFill>
        </w:rPr>
        <w:t>、“三公”经费预算安排情况说明</w:t>
      </w:r>
    </w:p>
    <w:p w14:paraId="0ADE6E1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年“三公”经费预算数</w:t>
      </w:r>
      <w:r>
        <w:rPr>
          <w:rFonts w:hint="eastAsia" w:ascii="仿宋" w:hAnsi="仿宋" w:cs="宋体"/>
          <w:color w:val="000000" w:themeColor="text1"/>
          <w:kern w:val="0"/>
          <w:sz w:val="32"/>
          <w:szCs w:val="32"/>
          <w:lang w:val="en-US" w:eastAsia="zh-CN"/>
          <w14:textFill>
            <w14:solidFill>
              <w14:schemeClr w14:val="tx1"/>
            </w14:solidFill>
          </w14:textFill>
        </w:rPr>
        <w:t>15</w:t>
      </w:r>
      <w:r>
        <w:rPr>
          <w:rFonts w:hint="eastAsia" w:ascii="仿宋" w:hAnsi="仿宋" w:eastAsia="仿宋" w:cs="宋体"/>
          <w:color w:val="000000" w:themeColor="text1"/>
          <w:kern w:val="0"/>
          <w:sz w:val="32"/>
          <w:szCs w:val="32"/>
          <w14:textFill>
            <w14:solidFill>
              <w14:schemeClr w14:val="tx1"/>
            </w14:solidFill>
          </w14:textFill>
        </w:rPr>
        <w:t>元，较上年“三公”经费预算数（</w:t>
      </w:r>
      <w:r>
        <w:rPr>
          <w:rFonts w:hint="eastAsia" w:ascii="仿宋" w:hAnsi="仿宋" w:cs="宋体"/>
          <w:color w:val="000000" w:themeColor="text1"/>
          <w:kern w:val="0"/>
          <w:sz w:val="32"/>
          <w:szCs w:val="32"/>
          <w:lang w:val="en-US" w:eastAsia="zh-CN"/>
          <w14:textFill>
            <w14:solidFill>
              <w14:schemeClr w14:val="tx1"/>
            </w14:solidFill>
          </w14:textFill>
        </w:rPr>
        <w:t>增加</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cs="宋体"/>
          <w:color w:val="000000" w:themeColor="text1"/>
          <w:kern w:val="0"/>
          <w:sz w:val="32"/>
          <w:szCs w:val="32"/>
          <w:lang w:val="en-US" w:eastAsia="zh-CN"/>
          <w14:textFill>
            <w14:solidFill>
              <w14:schemeClr w14:val="tx1"/>
            </w14:solidFill>
          </w14:textFill>
        </w:rPr>
        <w:t>0.8</w:t>
      </w:r>
      <w:r>
        <w:rPr>
          <w:rFonts w:hint="eastAsia" w:ascii="仿宋" w:hAnsi="仿宋" w:eastAsia="仿宋" w:cs="宋体"/>
          <w:color w:val="000000" w:themeColor="text1"/>
          <w:kern w:val="0"/>
          <w:sz w:val="32"/>
          <w:szCs w:val="32"/>
          <w14:textFill>
            <w14:solidFill>
              <w14:schemeClr w14:val="tx1"/>
            </w14:solidFill>
          </w14:textFill>
        </w:rPr>
        <w:t>万元。其中财政拨款安排“三公”经费</w:t>
      </w:r>
      <w:r>
        <w:rPr>
          <w:rFonts w:hint="eastAsia" w:ascii="仿宋" w:hAnsi="仿宋" w:cs="宋体"/>
          <w:color w:val="000000" w:themeColor="text1"/>
          <w:kern w:val="0"/>
          <w:sz w:val="32"/>
          <w:szCs w:val="32"/>
          <w:lang w:val="en-US" w:eastAsia="zh-CN"/>
          <w14:textFill>
            <w14:solidFill>
              <w14:schemeClr w14:val="tx1"/>
            </w14:solidFill>
          </w14:textFill>
        </w:rPr>
        <w:t>15</w:t>
      </w:r>
      <w:r>
        <w:rPr>
          <w:rFonts w:hint="eastAsia" w:ascii="仿宋" w:hAnsi="仿宋" w:eastAsia="仿宋" w:cs="宋体"/>
          <w:color w:val="000000" w:themeColor="text1"/>
          <w:kern w:val="0"/>
          <w:sz w:val="32"/>
          <w:szCs w:val="32"/>
          <w14:textFill>
            <w14:solidFill>
              <w14:schemeClr w14:val="tx1"/>
            </w14:solidFill>
          </w14:textFill>
        </w:rPr>
        <w:t>万元。因公出国（境）经费</w:t>
      </w:r>
      <w:r>
        <w:rPr>
          <w:rFonts w:hint="eastAsia" w:ascii="仿宋" w:hAnsi="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万元，公务接待费</w:t>
      </w:r>
      <w:r>
        <w:rPr>
          <w:rFonts w:hint="eastAsia" w:ascii="仿宋" w:hAnsi="仿宋" w:cs="宋体"/>
          <w:color w:val="000000" w:themeColor="text1"/>
          <w:kern w:val="0"/>
          <w:sz w:val="32"/>
          <w:szCs w:val="32"/>
          <w:lang w:val="en-US" w:eastAsia="zh-CN"/>
          <w14:textFill>
            <w14:solidFill>
              <w14:schemeClr w14:val="tx1"/>
            </w14:solidFill>
          </w14:textFill>
        </w:rPr>
        <w:t>10</w:t>
      </w:r>
      <w:r>
        <w:rPr>
          <w:rFonts w:hint="eastAsia" w:ascii="仿宋" w:hAnsi="仿宋" w:eastAsia="仿宋" w:cs="宋体"/>
          <w:color w:val="000000" w:themeColor="text1"/>
          <w:kern w:val="0"/>
          <w:sz w:val="32"/>
          <w:szCs w:val="32"/>
          <w14:textFill>
            <w14:solidFill>
              <w14:schemeClr w14:val="tx1"/>
            </w14:solidFill>
          </w14:textFill>
        </w:rPr>
        <w:t>万元，公务用车购置及运行维护费</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万元。</w:t>
      </w:r>
    </w:p>
    <w:p w14:paraId="138494E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因公出国（境）经费较上年预算持平。主要原因是</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cs="宋体"/>
          <w:color w:val="000000" w:themeColor="text1"/>
          <w:kern w:val="0"/>
          <w:sz w:val="32"/>
          <w:szCs w:val="32"/>
          <w:lang w:eastAsia="zh-CN"/>
          <w14:textFill>
            <w14:solidFill>
              <w14:schemeClr w14:val="tx1"/>
            </w14:solidFill>
          </w14:textFill>
        </w:rPr>
        <w:t>和</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年均无因公出国（境）费用支出。</w:t>
      </w:r>
    </w:p>
    <w:p w14:paraId="0795E28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000000" w:themeColor="text1"/>
          <w:kern w:val="0"/>
          <w:sz w:val="32"/>
          <w:szCs w:val="32"/>
          <w:highlight w:val="yellow"/>
          <w:lang w:eastAsia="zh-CN"/>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公务接待费较上年预算</w:t>
      </w:r>
      <w:r>
        <w:rPr>
          <w:rFonts w:hint="eastAsia" w:ascii="仿宋" w:hAnsi="仿宋" w:cs="宋体"/>
          <w:color w:val="000000" w:themeColor="text1"/>
          <w:kern w:val="0"/>
          <w:sz w:val="32"/>
          <w:szCs w:val="32"/>
          <w:lang w:eastAsia="zh-CN"/>
          <w14:textFill>
            <w14:solidFill>
              <w14:schemeClr w14:val="tx1"/>
            </w14:solidFill>
          </w14:textFill>
        </w:rPr>
        <w:t>增加</w:t>
      </w:r>
      <w:r>
        <w:rPr>
          <w:rFonts w:hint="eastAsia" w:ascii="仿宋" w:hAnsi="仿宋" w:cs="宋体"/>
          <w:color w:val="000000" w:themeColor="text1"/>
          <w:kern w:val="0"/>
          <w:sz w:val="32"/>
          <w:szCs w:val="32"/>
          <w:lang w:val="en-US" w:eastAsia="zh-CN"/>
          <w14:textFill>
            <w14:solidFill>
              <w14:schemeClr w14:val="tx1"/>
            </w14:solidFill>
          </w14:textFill>
        </w:rPr>
        <w:t>0.8</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eastAsia="zh-CN"/>
          <w14:textFill>
            <w14:solidFill>
              <w14:schemeClr w14:val="tx1"/>
            </w14:solidFill>
          </w14:textFill>
        </w:rPr>
        <w:t>上升</w:t>
      </w:r>
      <w:r>
        <w:rPr>
          <w:rFonts w:hint="eastAsia" w:ascii="仿宋" w:hAnsi="仿宋" w:cs="宋体"/>
          <w:color w:val="000000" w:themeColor="text1"/>
          <w:kern w:val="0"/>
          <w:sz w:val="32"/>
          <w:szCs w:val="32"/>
          <w:lang w:val="en-US" w:eastAsia="zh-CN"/>
          <w14:textFill>
            <w14:solidFill>
              <w14:schemeClr w14:val="tx1"/>
            </w14:solidFill>
          </w14:textFill>
        </w:rPr>
        <w:t>0.8</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主要原因是</w:t>
      </w:r>
      <w:r>
        <w:rPr>
          <w:rFonts w:hint="eastAsia" w:ascii="仿宋" w:hAnsi="仿宋" w:cs="宋体"/>
          <w:color w:val="000000" w:themeColor="text1"/>
          <w:kern w:val="0"/>
          <w:sz w:val="32"/>
          <w:szCs w:val="32"/>
          <w:highlight w:val="none"/>
          <w:lang w:eastAsia="zh-CN"/>
          <w14:textFill>
            <w14:solidFill>
              <w14:schemeClr w14:val="tx1"/>
            </w14:solidFill>
          </w14:textFill>
        </w:rPr>
        <w:t>机构人员数量增多，随着职能扩展，需要与更多外部单位沟通合作</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2C4C3EEF">
      <w:pPr>
        <w:bidi w:val="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w:t>
      </w:r>
      <w:r>
        <w:rPr>
          <w:rFonts w:hint="eastAsia" w:ascii="仿宋" w:hAnsi="仿宋" w:cs="宋体"/>
          <w:color w:val="000000" w:themeColor="text1"/>
          <w:kern w:val="0"/>
          <w:sz w:val="32"/>
          <w:szCs w:val="32"/>
          <w:lang w:val="en-US" w:eastAsia="zh-CN"/>
          <w14:textFill>
            <w14:solidFill>
              <w14:schemeClr w14:val="tx1"/>
            </w14:solidFill>
          </w14:textFill>
        </w:rPr>
        <w:t>25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highlight w:val="none"/>
          <w14:textFill>
            <w14:solidFill>
              <w14:schemeClr w14:val="tx1"/>
            </w14:solidFill>
          </w14:textFill>
        </w:rPr>
        <w:t>公务接待费计划用于</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上级部门来我镇</w:t>
      </w:r>
      <w:r>
        <w:rPr>
          <w:rFonts w:hint="eastAsia" w:ascii="仿宋" w:hAnsi="仿宋" w:eastAsia="仿宋" w:cs="宋体"/>
          <w:color w:val="000000" w:themeColor="text1"/>
          <w:kern w:val="0"/>
          <w:sz w:val="32"/>
          <w:szCs w:val="32"/>
          <w:highlight w:val="none"/>
          <w14:textFill>
            <w14:solidFill>
              <w14:schemeClr w14:val="tx1"/>
            </w14:solidFill>
          </w14:textFill>
        </w:rPr>
        <w:t>调研指导工作和</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各乡镇</w:t>
      </w:r>
      <w:r>
        <w:rPr>
          <w:rFonts w:hint="eastAsia" w:ascii="仿宋" w:hAnsi="仿宋" w:eastAsia="仿宋" w:cs="宋体"/>
          <w:color w:val="000000" w:themeColor="text1"/>
          <w:kern w:val="0"/>
          <w:sz w:val="32"/>
          <w:szCs w:val="32"/>
          <w:highlight w:val="none"/>
          <w14:textFill>
            <w14:solidFill>
              <w14:schemeClr w14:val="tx1"/>
            </w14:solidFill>
          </w14:textFill>
        </w:rPr>
        <w:t>来我单位交流学习等</w:t>
      </w:r>
      <w:r>
        <w:rPr>
          <w:rFonts w:hint="eastAsia" w:ascii="仿宋" w:hAnsi="仿宋" w:eastAsia="仿宋" w:cs="宋体"/>
          <w:color w:val="000000" w:themeColor="text1"/>
          <w:kern w:val="0"/>
          <w:sz w:val="32"/>
          <w:szCs w:val="32"/>
          <w14:textFill>
            <w14:solidFill>
              <w14:schemeClr w14:val="tx1"/>
            </w14:solidFill>
          </w14:textFill>
        </w:rPr>
        <w:t>。</w:t>
      </w:r>
    </w:p>
    <w:p w14:paraId="361F83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公务用车购置及运行维护费较上年预算</w:t>
      </w:r>
      <w:r>
        <w:rPr>
          <w:rFonts w:hint="eastAsia" w:ascii="仿宋" w:hAnsi="仿宋" w:cs="宋体"/>
          <w:color w:val="000000" w:themeColor="text1"/>
          <w:kern w:val="0"/>
          <w:sz w:val="32"/>
          <w:szCs w:val="32"/>
          <w:lang w:val="en-US" w:eastAsia="zh-CN"/>
          <w14:textFill>
            <w14:solidFill>
              <w14:schemeClr w14:val="tx1"/>
            </w14:solidFill>
          </w14:textFill>
        </w:rPr>
        <w:t>增加0</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val="en-US" w:eastAsia="zh-CN"/>
          <w14:textFill>
            <w14:solidFill>
              <w14:schemeClr w14:val="tx1"/>
            </w14:solidFill>
          </w14:textFill>
        </w:rPr>
        <w:t>上涨0</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p>
    <w:p w14:paraId="6A4501E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单位现有公务用车</w:t>
      </w:r>
      <w:r>
        <w:rPr>
          <w:rFonts w:hint="eastAsia" w:ascii="仿宋" w:hAnsi="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辆，其中：越野车</w:t>
      </w:r>
      <w:r>
        <w:rPr>
          <w:rFonts w:hint="eastAsia" w:ascii="仿宋" w:hAnsi="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辆。</w:t>
      </w:r>
    </w:p>
    <w:p w14:paraId="44CCE80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年安排公务用车运行维护费</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万元，用于公务用车燃油、维修、保险及其他车辆支出。</w:t>
      </w:r>
    </w:p>
    <w:p w14:paraId="45FDD9B3">
      <w:pPr>
        <w:pStyle w:val="5"/>
        <w:bidi w:val="0"/>
        <w:rPr>
          <w:rStyle w:val="15"/>
          <w:rFonts w:hint="eastAsia" w:eastAsia="仿宋"/>
          <w:b/>
          <w:color w:val="000000" w:themeColor="text1"/>
          <w:lang w:eastAsia="zh-CN"/>
          <w14:textFill>
            <w14:solidFill>
              <w14:schemeClr w14:val="tx1"/>
            </w14:solidFill>
          </w14:textFill>
        </w:rPr>
      </w:pPr>
      <w:r>
        <w:rPr>
          <w:rStyle w:val="15"/>
          <w:rFonts w:hint="eastAsia"/>
          <w:b/>
          <w:color w:val="000000" w:themeColor="text1"/>
          <w:lang w:eastAsia="zh-CN"/>
          <w14:textFill>
            <w14:solidFill>
              <w14:schemeClr w14:val="tx1"/>
            </w14:solidFill>
          </w14:textFill>
        </w:rPr>
        <w:t>九</w:t>
      </w:r>
      <w:r>
        <w:rPr>
          <w:rStyle w:val="15"/>
          <w:rFonts w:hint="eastAsia"/>
          <w:b/>
          <w:color w:val="000000" w:themeColor="text1"/>
          <w14:textFill>
            <w14:solidFill>
              <w14:schemeClr w14:val="tx1"/>
            </w14:solidFill>
          </w14:textFill>
        </w:rPr>
        <w:t>、其他重要事项的情况说明</w:t>
      </w:r>
    </w:p>
    <w:p w14:paraId="363AF4D0">
      <w:pPr>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（一）机关运行经费。</w:t>
      </w:r>
    </w:p>
    <w:p w14:paraId="1A793B5F">
      <w:pPr>
        <w:bidi w:val="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按照《关于印发</w:t>
      </w:r>
      <w:r>
        <w:rPr>
          <w:rFonts w:hint="eastAsia" w:ascii="仿宋" w:hAnsi="仿宋" w:cs="宋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宋体"/>
          <w:color w:val="000000" w:themeColor="text1"/>
          <w:sz w:val="32"/>
          <w:szCs w:val="32"/>
          <w:shd w:val="clear" w:color="auto" w:fill="FFFFFF"/>
          <w14:textFill>
            <w14:solidFill>
              <w14:schemeClr w14:val="tx1"/>
            </w14:solidFill>
          </w14:textFill>
        </w:rPr>
        <w:t>地方预决算公开操作规程</w:t>
      </w:r>
      <w:r>
        <w:rPr>
          <w:rFonts w:hint="eastAsia" w:ascii="仿宋" w:hAnsi="仿宋" w:cs="宋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宋体"/>
          <w:color w:val="000000" w:themeColor="text1"/>
          <w:sz w:val="32"/>
          <w:szCs w:val="32"/>
          <w:shd w:val="clear" w:color="auto" w:fill="FFFFFF"/>
          <w14:textFill>
            <w14:solidFill>
              <w14:schemeClr w14:val="tx1"/>
            </w14:solidFill>
          </w14:textFill>
        </w:rPr>
        <w:t>的通知》（财预〔</w:t>
      </w:r>
      <w:r>
        <w:rPr>
          <w:rFonts w:ascii="仿宋" w:hAnsi="仿宋" w:eastAsia="仿宋" w:cs="宋体"/>
          <w:color w:val="000000" w:themeColor="text1"/>
          <w:sz w:val="32"/>
          <w:szCs w:val="32"/>
          <w:shd w:val="clear" w:color="auto" w:fill="FFFFFF"/>
          <w14:textFill>
            <w14:solidFill>
              <w14:schemeClr w14:val="tx1"/>
            </w14:solidFill>
          </w14:textFill>
        </w:rPr>
        <w:t>2016</w:t>
      </w:r>
      <w:r>
        <w:rPr>
          <w:rFonts w:hint="eastAsia" w:ascii="仿宋" w:hAnsi="仿宋" w:eastAsia="仿宋" w:cs="宋体"/>
          <w:color w:val="000000" w:themeColor="text1"/>
          <w:sz w:val="32"/>
          <w:szCs w:val="32"/>
          <w:shd w:val="clear" w:color="auto" w:fill="FFFFFF"/>
          <w14:textFill>
            <w14:solidFill>
              <w14:schemeClr w14:val="tx1"/>
            </w14:solidFill>
          </w14:textFill>
        </w:rPr>
        <w:t>〕</w:t>
      </w:r>
      <w:r>
        <w:rPr>
          <w:rFonts w:ascii="仿宋" w:hAnsi="仿宋" w:eastAsia="仿宋" w:cs="宋体"/>
          <w:color w:val="000000" w:themeColor="text1"/>
          <w:sz w:val="32"/>
          <w:szCs w:val="32"/>
          <w:shd w:val="clear" w:color="auto" w:fill="FFFFFF"/>
          <w14:textFill>
            <w14:solidFill>
              <w14:schemeClr w14:val="tx1"/>
            </w14:solidFill>
          </w14:textFill>
        </w:rPr>
        <w:t>143</w:t>
      </w:r>
      <w:r>
        <w:rPr>
          <w:rFonts w:hint="eastAsia" w:ascii="仿宋" w:hAnsi="仿宋" w:eastAsia="仿宋" w:cs="宋体"/>
          <w:color w:val="000000" w:themeColor="text1"/>
          <w:sz w:val="32"/>
          <w:szCs w:val="32"/>
          <w:shd w:val="clear" w:color="auto" w:fill="FFFFFF"/>
          <w14:textFill>
            <w14:solidFill>
              <w14:schemeClr w14:val="tx1"/>
            </w14:solidFill>
          </w14:textFill>
        </w:rPr>
        <w:t>号），部门机关运行经费是指各部门的公用经费，包括办公及印刷费、邮电费、差旅费、会议费、福利费、日常维修费及一般设备购置费、办公用房水电费、公务用车运行维护费以及其他等费用。</w:t>
      </w:r>
      <w:r>
        <w:rPr>
          <w:rFonts w:hint="eastAsia" w:ascii="仿宋" w:hAnsi="仿宋"/>
          <w:color w:val="000000" w:themeColor="text1"/>
          <w:sz w:val="32"/>
          <w:szCs w:val="32"/>
          <w:lang w:val="en-US" w:eastAsia="zh-CN"/>
          <w14:textFill>
            <w14:solidFill>
              <w14:schemeClr w14:val="tx1"/>
            </w14:solidFill>
          </w14:textFill>
        </w:rPr>
        <w:t>毛坪镇人民政府</w:t>
      </w:r>
      <w:r>
        <w:rPr>
          <w:rFonts w:hint="eastAsia" w:ascii="仿宋" w:hAnsi="仿宋" w:eastAsia="仿宋" w:cs="宋体"/>
          <w:color w:val="000000" w:themeColor="text1"/>
          <w:sz w:val="32"/>
          <w:szCs w:val="32"/>
          <w:shd w:val="clear" w:color="auto" w:fill="FFFFFF"/>
          <w14:textFill>
            <w14:solidFill>
              <w14:schemeClr w14:val="tx1"/>
            </w14:solidFill>
          </w14:textFill>
        </w:rPr>
        <w:t>202</w:t>
      </w:r>
      <w:r>
        <w:rPr>
          <w:rFonts w:hint="eastAsia" w:ascii="仿宋" w:hAnsi="仿宋" w:cs="宋体"/>
          <w:color w:val="000000" w:themeColor="text1"/>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sz w:val="32"/>
          <w:szCs w:val="32"/>
          <w:shd w:val="clear" w:color="auto" w:fill="FFFFFF"/>
          <w14:textFill>
            <w14:solidFill>
              <w14:schemeClr w14:val="tx1"/>
            </w14:solidFill>
          </w14:textFill>
        </w:rPr>
        <w:t>年履行一般行政管理职能，合计</w:t>
      </w:r>
      <w:r>
        <w:rPr>
          <w:rFonts w:hint="default" w:ascii="仿宋" w:hAnsi="仿宋" w:cs="宋体"/>
          <w:color w:val="000000" w:themeColor="text1"/>
          <w:kern w:val="0"/>
          <w:sz w:val="32"/>
          <w:szCs w:val="32"/>
          <w:lang w:val="en-US"/>
          <w14:textFill>
            <w14:solidFill>
              <w14:schemeClr w14:val="tx1"/>
            </w14:solidFill>
          </w14:textFill>
        </w:rPr>
        <w:t>10</w:t>
      </w:r>
      <w:r>
        <w:rPr>
          <w:rFonts w:hint="eastAsia" w:ascii="仿宋" w:hAnsi="仿宋" w:cs="宋体"/>
          <w:color w:val="000000" w:themeColor="text1"/>
          <w:kern w:val="0"/>
          <w:sz w:val="32"/>
          <w:szCs w:val="32"/>
          <w:lang w:val="en-US" w:eastAsia="zh-CN"/>
          <w14:textFill>
            <w14:solidFill>
              <w14:schemeClr w14:val="tx1"/>
            </w14:solidFill>
          </w14:textFill>
        </w:rPr>
        <w:t>8.62</w:t>
      </w:r>
      <w:r>
        <w:rPr>
          <w:rFonts w:hint="eastAsia" w:ascii="仿宋" w:hAnsi="仿宋" w:eastAsia="仿宋" w:cs="宋体"/>
          <w:color w:val="000000" w:themeColor="text1"/>
          <w:sz w:val="32"/>
          <w:szCs w:val="32"/>
          <w:shd w:val="clear" w:color="auto" w:fill="FFFFFF"/>
          <w14:textFill>
            <w14:solidFill>
              <w14:schemeClr w14:val="tx1"/>
            </w14:solidFill>
          </w14:textFill>
        </w:rPr>
        <w:t>万元。</w:t>
      </w:r>
    </w:p>
    <w:p w14:paraId="225DBEF2">
      <w:pPr>
        <w:widowControl/>
        <w:shd w:val="clear" w:color="auto" w:fill="FFFFFF"/>
        <w:jc w:val="left"/>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（二）政府采购情况。</w:t>
      </w:r>
    </w:p>
    <w:p w14:paraId="4B6864BE">
      <w:pPr>
        <w:widowControl/>
        <w:shd w:val="clear" w:color="auto" w:fill="FFFFFF"/>
        <w:jc w:val="left"/>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olor w:val="000000" w:themeColor="text1"/>
          <w:sz w:val="32"/>
          <w:szCs w:val="32"/>
          <w:highlight w:val="none"/>
          <w:lang w:eastAsia="zh-CN"/>
          <w14:textFill>
            <w14:solidFill>
              <w14:schemeClr w14:val="tx1"/>
            </w14:solidFill>
          </w14:textFill>
        </w:rPr>
        <w:t>毛坪镇人民政府</w:t>
      </w:r>
      <w:r>
        <w:rPr>
          <w:rFonts w:hint="eastAsia" w:ascii="仿宋" w:hAnsi="仿宋" w:eastAsia="仿宋" w:cs="宋体"/>
          <w:color w:val="000000" w:themeColor="text1"/>
          <w:kern w:val="0"/>
          <w:sz w:val="32"/>
          <w:szCs w:val="32"/>
          <w:highlight w:val="none"/>
          <w14:textFill>
            <w14:solidFill>
              <w14:schemeClr w14:val="tx1"/>
            </w14:solidFill>
          </w14:textFill>
        </w:rPr>
        <w:t>安排政府采购预算</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0</w:t>
      </w:r>
      <w:r>
        <w:rPr>
          <w:rFonts w:hint="eastAsia" w:ascii="仿宋" w:hAnsi="仿宋" w:eastAsia="仿宋" w:cs="宋体"/>
          <w:color w:val="000000" w:themeColor="text1"/>
          <w:kern w:val="0"/>
          <w:sz w:val="32"/>
          <w:szCs w:val="32"/>
          <w:highlight w:val="none"/>
          <w14:textFill>
            <w14:solidFill>
              <w14:schemeClr w14:val="tx1"/>
            </w14:solidFill>
          </w14:textFill>
        </w:rPr>
        <w:t>万元，较上年预算</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持平</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ascii="仿宋" w:hAnsi="宋体" w:eastAsia="仿宋" w:cs="宋体"/>
          <w:color w:val="000000" w:themeColor="text1"/>
          <w:kern w:val="0"/>
          <w:sz w:val="32"/>
          <w:szCs w:val="32"/>
          <w:highlight w:val="none"/>
          <w14:textFill>
            <w14:solidFill>
              <w14:schemeClr w14:val="tx1"/>
            </w14:solidFill>
          </w14:textFill>
        </w:rPr>
        <w:t> </w:t>
      </w:r>
    </w:p>
    <w:p w14:paraId="6004B6D5">
      <w:pPr>
        <w:widowControl/>
        <w:shd w:val="clear" w:color="auto" w:fill="FFFFFF"/>
        <w:ind w:firstLine="0"/>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cs="宋体"/>
          <w:color w:val="000000" w:themeColor="text1"/>
          <w:kern w:val="0"/>
          <w:sz w:val="32"/>
          <w:szCs w:val="32"/>
          <w:lang w:eastAsia="zh-CN"/>
          <w14:textFill>
            <w14:solidFill>
              <w14:schemeClr w14:val="tx1"/>
            </w14:solidFill>
          </w14:textFill>
        </w:rPr>
        <w:t>三</w:t>
      </w:r>
      <w:r>
        <w:rPr>
          <w:rFonts w:hint="eastAsia" w:ascii="仿宋" w:hAnsi="仿宋" w:eastAsia="仿宋" w:cs="宋体"/>
          <w:color w:val="000000" w:themeColor="text1"/>
          <w:kern w:val="0"/>
          <w:sz w:val="32"/>
          <w:szCs w:val="32"/>
          <w14:textFill>
            <w14:solidFill>
              <w14:schemeClr w14:val="tx1"/>
            </w14:solidFill>
          </w14:textFill>
        </w:rPr>
        <w:t>）国有资产占有使用情况。</w:t>
      </w:r>
    </w:p>
    <w:p w14:paraId="4959A832">
      <w:pPr>
        <w:bidi w:val="0"/>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按照资产管理与预算管理相结合的要求，单位资产</w:t>
      </w:r>
      <w:r>
        <w:rPr>
          <w:rFonts w:hint="eastAsia" w:ascii="仿宋" w:hAnsi="仿宋" w:eastAsia="仿宋" w:cs="宋体"/>
          <w:color w:val="000000" w:themeColor="text1"/>
          <w:kern w:val="0"/>
          <w:highlight w:val="none"/>
          <w:lang w:val="en-US" w:eastAsia="zh-CN"/>
          <w14:textFill>
            <w14:solidFill>
              <w14:schemeClr w14:val="tx1"/>
            </w14:solidFill>
          </w14:textFill>
        </w:rPr>
        <w:t>2777.75</w:t>
      </w:r>
      <w:r>
        <w:rPr>
          <w:rFonts w:hint="eastAsia" w:ascii="仿宋" w:hAnsi="仿宋" w:eastAsia="仿宋" w:cs="宋体"/>
          <w:color w:val="000000" w:themeColor="text1"/>
          <w:kern w:val="0"/>
          <w14:textFill>
            <w14:solidFill>
              <w14:schemeClr w14:val="tx1"/>
            </w14:solidFill>
          </w14:textFill>
        </w:rPr>
        <w:t>万元，其中：共有车辆</w:t>
      </w:r>
      <w:r>
        <w:rPr>
          <w:rFonts w:hint="default" w:ascii="仿宋" w:hAnsi="仿宋" w:cs="宋体"/>
          <w:color w:val="000000" w:themeColor="text1"/>
          <w:kern w:val="0"/>
          <w:lang w:val="en-US"/>
          <w14:textFill>
            <w14:solidFill>
              <w14:schemeClr w14:val="tx1"/>
            </w14:solidFill>
          </w14:textFill>
        </w:rPr>
        <w:t>1</w:t>
      </w:r>
      <w:r>
        <w:rPr>
          <w:rFonts w:hint="eastAsia" w:ascii="仿宋" w:hAnsi="仿宋" w:eastAsia="仿宋" w:cs="宋体"/>
          <w:color w:val="000000" w:themeColor="text1"/>
          <w:kern w:val="0"/>
          <w14:textFill>
            <w14:solidFill>
              <w14:schemeClr w14:val="tx1"/>
            </w14:solidFill>
          </w14:textFill>
        </w:rPr>
        <w:t>辆，单位价值200万元以上大型设备</w:t>
      </w:r>
      <w:r>
        <w:rPr>
          <w:rFonts w:hint="default" w:ascii="仿宋" w:hAnsi="仿宋" w:cs="宋体"/>
          <w:color w:val="000000" w:themeColor="text1"/>
          <w:kern w:val="0"/>
          <w:lang w:val="en-US"/>
          <w14:textFill>
            <w14:solidFill>
              <w14:schemeClr w14:val="tx1"/>
            </w14:solidFill>
          </w14:textFill>
        </w:rPr>
        <w:t>0</w:t>
      </w:r>
      <w:r>
        <w:rPr>
          <w:rFonts w:hint="eastAsia" w:ascii="仿宋" w:hAnsi="仿宋" w:eastAsia="仿宋" w:cs="宋体"/>
          <w:color w:val="000000" w:themeColor="text1"/>
          <w:kern w:val="0"/>
          <w14:textFill>
            <w14:solidFill>
              <w14:schemeClr w14:val="tx1"/>
            </w14:solidFill>
          </w14:textFill>
        </w:rPr>
        <w:t>台（套）。</w:t>
      </w:r>
    </w:p>
    <w:p w14:paraId="3038C256">
      <w:pPr>
        <w:widowControl/>
        <w:shd w:val="clear" w:color="auto" w:fill="FFFFFF"/>
        <w:ind w:firstLine="0"/>
        <w:jc w:val="left"/>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202</w:t>
      </w:r>
      <w:r>
        <w:rPr>
          <w:rFonts w:hint="eastAsia" w:ascii="仿宋" w:hAnsi="仿宋" w:eastAsia="仿宋" w:cs="宋体"/>
          <w:color w:val="000000" w:themeColor="text1"/>
          <w:kern w:val="0"/>
          <w:lang w:val="en-US" w:eastAsia="zh-CN"/>
          <w14:textFill>
            <w14:solidFill>
              <w14:schemeClr w14:val="tx1"/>
            </w14:solidFill>
          </w14:textFill>
        </w:rPr>
        <w:t>4</w:t>
      </w:r>
      <w:r>
        <w:rPr>
          <w:rFonts w:hint="eastAsia" w:ascii="仿宋" w:hAnsi="仿宋" w:eastAsia="仿宋" w:cs="宋体"/>
          <w:color w:val="000000" w:themeColor="text1"/>
          <w:kern w:val="0"/>
          <w14:textFill>
            <w14:solidFill>
              <w14:schemeClr w14:val="tx1"/>
            </w14:solidFill>
          </w14:textFill>
        </w:rPr>
        <w:t>年，年部门预算未安排购置车辆及单位价值200万元以上大型设备。</w:t>
      </w:r>
    </w:p>
    <w:p w14:paraId="109939DA">
      <w:pPr>
        <w:widowControl/>
        <w:shd w:val="clear" w:color="auto" w:fill="FFFFFF"/>
        <w:ind w:firstLine="0"/>
        <w:jc w:val="left"/>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eastAsia="zh-CN"/>
          <w14:textFill>
            <w14:solidFill>
              <w14:schemeClr w14:val="tx1"/>
            </w14:solidFill>
          </w14:textFill>
        </w:rPr>
        <w:t>四</w:t>
      </w:r>
      <w:r>
        <w:rPr>
          <w:rFonts w:hint="eastAsia" w:ascii="仿宋" w:hAnsi="仿宋" w:eastAsia="仿宋" w:cs="宋体"/>
          <w:color w:val="000000" w:themeColor="text1"/>
          <w:kern w:val="0"/>
          <w:sz w:val="32"/>
          <w:szCs w:val="32"/>
          <w:highlight w:val="none"/>
          <w14:textFill>
            <w14:solidFill>
              <w14:schemeClr w14:val="tx1"/>
            </w14:solidFill>
          </w14:textFill>
        </w:rPr>
        <w:t>）绩效目标设置情况。</w:t>
      </w:r>
    </w:p>
    <w:p w14:paraId="490CAB28">
      <w:pPr>
        <w:bidi w:val="0"/>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w:t>
      </w:r>
      <w:r>
        <w:rPr>
          <w:rFonts w:hint="eastAsia" w:ascii="仿宋" w:hAnsi="仿宋"/>
          <w:color w:val="000000" w:themeColor="text1"/>
          <w:sz w:val="32"/>
          <w:szCs w:val="32"/>
          <w:highlight w:val="none"/>
          <w:lang w:val="en-US" w:eastAsia="zh-CN"/>
          <w14:textFill>
            <w14:solidFill>
              <w14:schemeClr w14:val="tx1"/>
            </w14:solidFill>
          </w14:textFill>
        </w:rPr>
        <w:t>毛坪镇人民政府</w:t>
      </w:r>
      <w:r>
        <w:rPr>
          <w:rFonts w:hint="eastAsia" w:ascii="仿宋" w:hAnsi="仿宋" w:eastAsia="仿宋" w:cs="宋体"/>
          <w:color w:val="000000" w:themeColor="text1"/>
          <w:kern w:val="0"/>
          <w:sz w:val="32"/>
          <w:szCs w:val="32"/>
          <w:highlight w:val="none"/>
          <w14:textFill>
            <w14:solidFill>
              <w14:schemeClr w14:val="tx1"/>
            </w14:solidFill>
          </w14:textFill>
        </w:rPr>
        <w:t>按要求实行绩效目标管理，部门整体绩效目标涉及预算安排</w:t>
      </w:r>
      <w:r>
        <w:rPr>
          <w:rFonts w:hint="eastAsia" w:ascii="仿宋" w:hAnsi="仿宋" w:cs="宋体"/>
          <w:color w:val="000000" w:themeColor="text1"/>
          <w:kern w:val="0"/>
          <w:sz w:val="32"/>
          <w:szCs w:val="32"/>
          <w:highlight w:val="none"/>
          <w:lang w:val="en-US" w:eastAsia="zh-CN"/>
          <w14:textFill>
            <w14:solidFill>
              <w14:schemeClr w14:val="tx1"/>
            </w14:solidFill>
          </w14:textFill>
        </w:rPr>
        <w:t>857.7</w:t>
      </w:r>
      <w:r>
        <w:rPr>
          <w:rFonts w:hint="eastAsia" w:ascii="仿宋" w:hAnsi="仿宋" w:eastAsia="仿宋" w:cs="宋体"/>
          <w:color w:val="000000" w:themeColor="text1"/>
          <w:kern w:val="0"/>
          <w:sz w:val="32"/>
          <w:szCs w:val="32"/>
          <w:highlight w:val="none"/>
          <w14:textFill>
            <w14:solidFill>
              <w14:schemeClr w14:val="tx1"/>
            </w14:solidFill>
          </w14:textFill>
        </w:rPr>
        <w:t>万元，其中编制了项目绩效目标的预算</w:t>
      </w:r>
      <w:r>
        <w:rPr>
          <w:rFonts w:hint="default" w:ascii="仿宋" w:hAnsi="仿宋" w:cs="宋体"/>
          <w:color w:val="000000" w:themeColor="text1"/>
          <w:kern w:val="0"/>
          <w:sz w:val="32"/>
          <w:szCs w:val="32"/>
          <w:highlight w:val="none"/>
          <w:lang w:val="en-US"/>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万元，主要是交通安全工作经费项目等。</w:t>
      </w:r>
    </w:p>
    <w:p w14:paraId="70963EE7">
      <w:pPr>
        <w:rPr>
          <w:rFonts w:hint="eastAsia" w:ascii="仿宋" w:hAnsi="仿宋" w:eastAsia="仿宋" w:cs="宋体"/>
          <w:color w:val="000000" w:themeColor="text1"/>
          <w:kern w:val="0"/>
          <w14:textFill>
            <w14:solidFill>
              <w14:schemeClr w14:val="tx1"/>
            </w14:solidFill>
          </w14:textFill>
        </w:rPr>
      </w:pPr>
    </w:p>
    <w:p w14:paraId="4D3F2908">
      <w:pPr>
        <w:pStyle w:val="14"/>
        <w:ind w:left="0" w:leftChars="0" w:firstLine="0" w:firstLineChars="0"/>
        <w:rPr>
          <w:rFonts w:hint="eastAsia"/>
          <w:color w:val="000000" w:themeColor="text1"/>
          <w:lang w:val="en-US" w:eastAsia="zh-CN"/>
          <w14:textFill>
            <w14:solidFill>
              <w14:schemeClr w14:val="tx1"/>
            </w14:solidFill>
          </w14:textFill>
        </w:rPr>
      </w:pPr>
    </w:p>
    <w:p w14:paraId="0DFE2648">
      <w:pPr>
        <w:pStyle w:val="14"/>
        <w:ind w:left="0" w:leftChars="0" w:firstLine="0" w:firstLineChars="0"/>
        <w:rPr>
          <w:rFonts w:hint="eastAsia"/>
          <w:color w:val="000000" w:themeColor="text1"/>
          <w:lang w:val="en-US" w:eastAsia="zh-CN"/>
          <w14:textFill>
            <w14:solidFill>
              <w14:schemeClr w14:val="tx1"/>
            </w14:solidFill>
          </w14:textFill>
        </w:rPr>
      </w:pPr>
    </w:p>
    <w:p w14:paraId="59B3A9DC">
      <w:pPr>
        <w:pStyle w:val="14"/>
        <w:ind w:left="0" w:leftChars="0" w:firstLine="0" w:firstLineChars="0"/>
        <w:rPr>
          <w:rFonts w:hint="eastAsia"/>
          <w:color w:val="000000" w:themeColor="text1"/>
          <w:lang w:val="en-US" w:eastAsia="zh-CN"/>
          <w14:textFill>
            <w14:solidFill>
              <w14:schemeClr w14:val="tx1"/>
            </w14:solidFill>
          </w14:textFill>
        </w:rPr>
      </w:pPr>
    </w:p>
    <w:p w14:paraId="3BC72046">
      <w:pPr>
        <w:pStyle w:val="14"/>
        <w:ind w:left="0" w:leftChars="0" w:firstLine="0" w:firstLineChars="0"/>
        <w:rPr>
          <w:rFonts w:hint="eastAsia"/>
          <w:color w:val="000000" w:themeColor="text1"/>
          <w:lang w:val="en-US" w:eastAsia="zh-CN"/>
          <w14:textFill>
            <w14:solidFill>
              <w14:schemeClr w14:val="tx1"/>
            </w14:solidFill>
          </w14:textFill>
        </w:rPr>
      </w:pPr>
    </w:p>
    <w:p w14:paraId="3A4E1542">
      <w:pPr>
        <w:pStyle w:val="14"/>
        <w:ind w:left="0" w:leftChars="0" w:firstLine="0" w:firstLineChars="0"/>
        <w:rPr>
          <w:rFonts w:hint="eastAsia"/>
          <w:color w:val="000000" w:themeColor="text1"/>
          <w:lang w:val="en-US" w:eastAsia="zh-CN"/>
          <w14:textFill>
            <w14:solidFill>
              <w14:schemeClr w14:val="tx1"/>
            </w14:solidFill>
          </w14:textFill>
        </w:rPr>
      </w:pPr>
    </w:p>
    <w:p w14:paraId="606C8BFC">
      <w:pPr>
        <w:pStyle w:val="14"/>
        <w:ind w:left="0" w:leftChars="0" w:firstLine="0" w:firstLineChars="0"/>
        <w:rPr>
          <w:rFonts w:hint="eastAsia"/>
          <w:color w:val="000000" w:themeColor="text1"/>
          <w:lang w:val="en-US" w:eastAsia="zh-CN"/>
          <w14:textFill>
            <w14:solidFill>
              <w14:schemeClr w14:val="tx1"/>
            </w14:solidFill>
          </w14:textFill>
        </w:rPr>
      </w:pPr>
    </w:p>
    <w:p w14:paraId="79D25C03">
      <w:pPr>
        <w:pStyle w:val="3"/>
        <w:numPr>
          <w:ilvl w:val="0"/>
          <w:numId w:val="4"/>
        </w:numPr>
        <w:bidi w:val="0"/>
        <w:jc w:val="center"/>
        <w:rPr>
          <w:rFonts w:hint="eastAsia"/>
          <w:color w:val="000000" w:themeColor="text1"/>
          <w:lang w:val="en-US" w:eastAsia="zh-CN"/>
          <w14:textFill>
            <w14:solidFill>
              <w14:schemeClr w14:val="tx1"/>
            </w14:solidFill>
          </w14:textFill>
        </w:rPr>
      </w:pPr>
    </w:p>
    <w:p w14:paraId="45F3A08F">
      <w:pPr>
        <w:pStyle w:val="3"/>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w:t>
      </w:r>
    </w:p>
    <w:p w14:paraId="029E4867">
      <w:pPr>
        <w:pStyle w:val="3"/>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年部门预算</w:t>
      </w:r>
      <w:r>
        <w:rPr>
          <w:rFonts w:hint="eastAsia"/>
          <w:color w:val="000000" w:themeColor="text1"/>
          <w:lang w:val="en-US" w:eastAsia="zh-CN"/>
          <w14:textFill>
            <w14:solidFill>
              <w14:schemeClr w14:val="tx1"/>
            </w14:solidFill>
          </w14:textFill>
        </w:rPr>
        <w:t>名词解释</w:t>
      </w:r>
    </w:p>
    <w:p w14:paraId="2B2EEC88">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14:paraId="37DF2051">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C69FF73">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BB1E7C8">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26A3B0D">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4DD3F68">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85C5B64">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477ADE2">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9E27BA7">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F33F7D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EB35AA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C8B653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D4CFFBC">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BDD007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175BA65">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FBBAC8D">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161775E">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545078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43C3AF0">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62C3EB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C94F31D">
      <w:pPr>
        <w:bidi w:val="0"/>
        <w:rPr>
          <w:rFonts w:hint="eastAsia" w:eastAsia="仿宋"/>
          <w:lang w:eastAsia="zh-CN"/>
        </w:rPr>
      </w:pPr>
      <w:r>
        <w:rPr>
          <w:rFonts w:hint="eastAsia" w:ascii="楷体" w:hAnsi="楷体" w:eastAsia="楷体" w:cs="楷体"/>
          <w:lang w:eastAsia="zh-CN"/>
        </w:rPr>
        <w:t>（十一）社会保障和就业支出（类）其他社会保障和就业支出（款）</w:t>
      </w:r>
      <w:bookmarkStart w:id="0" w:name="_GoBack"/>
      <w:bookmarkEnd w:id="0"/>
      <w:r>
        <w:rPr>
          <w:rFonts w:hint="eastAsia" w:ascii="楷体" w:hAnsi="楷体" w:eastAsia="楷体" w:cs="楷体"/>
          <w:lang w:eastAsia="zh-CN"/>
        </w:rPr>
        <w:t>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B72790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AC94FB7">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BB69ABD">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ADFF00B">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AB95CC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112DE4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9408E1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D99B898">
      <w:pPr>
        <w:bidi w:val="0"/>
        <w:rPr>
          <w:rFonts w:hint="eastAsia" w:ascii="仿宋" w:hAnsi="仿宋" w:eastAsia="仿宋" w:cs="Times New Roman"/>
          <w:color w:val="000000" w:themeColor="text1"/>
          <w:sz w:val="32"/>
          <w:szCs w:val="32"/>
          <w:lang w:val="en-US" w:eastAsia="zh-CN"/>
          <w14:textFill>
            <w14:solidFill>
              <w14:schemeClr w14:val="tx1"/>
            </w14:solidFill>
          </w14:textFill>
        </w:rPr>
      </w:pP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DCADE14B"/>
    <w:multiLevelType w:val="singleLevel"/>
    <w:tmpl w:val="DCADE14B"/>
    <w:lvl w:ilvl="0" w:tentative="0">
      <w:start w:val="1"/>
      <w:numFmt w:val="chineseCounting"/>
      <w:suff w:val="nothing"/>
      <w:lvlText w:val="%1、"/>
      <w:lvlJc w:val="left"/>
      <w:rPr>
        <w:rFonts w:hint="eastAsia"/>
      </w:rPr>
    </w:lvl>
  </w:abstractNum>
  <w:abstractNum w:abstractNumId="2">
    <w:nsid w:val="27D5F54D"/>
    <w:multiLevelType w:val="singleLevel"/>
    <w:tmpl w:val="27D5F54D"/>
    <w:lvl w:ilvl="0" w:tentative="0">
      <w:start w:val="8"/>
      <w:numFmt w:val="chineseCounting"/>
      <w:suff w:val="nothing"/>
      <w:lvlText w:val="%1、"/>
      <w:lvlJc w:val="left"/>
      <w:rPr>
        <w:rFonts w:hint="eastAsia"/>
      </w:rPr>
    </w:lvl>
  </w:abstractNum>
  <w:abstractNum w:abstractNumId="3">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caa58f4d-a934-405f-a0e3-e2e39951cf19"/>
  </w:docVars>
  <w:rsids>
    <w:rsidRoot w:val="683477C0"/>
    <w:rsid w:val="020F5246"/>
    <w:rsid w:val="02AD31C8"/>
    <w:rsid w:val="0AAB0107"/>
    <w:rsid w:val="0B0924C9"/>
    <w:rsid w:val="0D400FF3"/>
    <w:rsid w:val="1341675D"/>
    <w:rsid w:val="19CB37AA"/>
    <w:rsid w:val="1C045624"/>
    <w:rsid w:val="1FC32DA9"/>
    <w:rsid w:val="225B528D"/>
    <w:rsid w:val="235B7816"/>
    <w:rsid w:val="23D06D16"/>
    <w:rsid w:val="24D54BE1"/>
    <w:rsid w:val="26B56E4C"/>
    <w:rsid w:val="277C2A1C"/>
    <w:rsid w:val="286762B2"/>
    <w:rsid w:val="2ACE5083"/>
    <w:rsid w:val="2B2819D3"/>
    <w:rsid w:val="2BA70CA4"/>
    <w:rsid w:val="2BE65B51"/>
    <w:rsid w:val="2C1E6960"/>
    <w:rsid w:val="2E75471A"/>
    <w:rsid w:val="2FA66987"/>
    <w:rsid w:val="33826D32"/>
    <w:rsid w:val="3683416D"/>
    <w:rsid w:val="37B07132"/>
    <w:rsid w:val="37E0683B"/>
    <w:rsid w:val="395D51C7"/>
    <w:rsid w:val="40275488"/>
    <w:rsid w:val="43A84854"/>
    <w:rsid w:val="44310EC3"/>
    <w:rsid w:val="456C03DA"/>
    <w:rsid w:val="478A5253"/>
    <w:rsid w:val="483E2F16"/>
    <w:rsid w:val="4869064A"/>
    <w:rsid w:val="4A2A2D74"/>
    <w:rsid w:val="4A73651F"/>
    <w:rsid w:val="4D550108"/>
    <w:rsid w:val="4E6E0D7C"/>
    <w:rsid w:val="508451DC"/>
    <w:rsid w:val="52E224E5"/>
    <w:rsid w:val="52E6730A"/>
    <w:rsid w:val="53D62F23"/>
    <w:rsid w:val="582B0F78"/>
    <w:rsid w:val="591408FF"/>
    <w:rsid w:val="59FA43A9"/>
    <w:rsid w:val="5ABA3CA0"/>
    <w:rsid w:val="5BEF4A62"/>
    <w:rsid w:val="60D90AF3"/>
    <w:rsid w:val="63350229"/>
    <w:rsid w:val="63603ED4"/>
    <w:rsid w:val="652351B6"/>
    <w:rsid w:val="6730468A"/>
    <w:rsid w:val="683477C0"/>
    <w:rsid w:val="69F86FD8"/>
    <w:rsid w:val="6B8A3E7B"/>
    <w:rsid w:val="701E75A8"/>
    <w:rsid w:val="7035167B"/>
    <w:rsid w:val="74EF0EA9"/>
    <w:rsid w:val="76805946"/>
    <w:rsid w:val="76C94046"/>
    <w:rsid w:val="76EC7118"/>
    <w:rsid w:val="7F061BFC"/>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宋体"/>
      <w:b/>
      <w:sz w:val="52"/>
    </w:rPr>
  </w:style>
  <w:style w:type="paragraph" w:styleId="5">
    <w:name w:val="heading 3"/>
    <w:basedOn w:val="1"/>
    <w:next w:val="1"/>
    <w:link w:val="15"/>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next w:val="1"/>
    <w:qFormat/>
    <w:uiPriority w:val="99"/>
    <w:pPr>
      <w:ind w:firstLine="420" w:firstLineChars="200"/>
    </w:pPr>
  </w:style>
  <w:style w:type="character" w:styleId="13">
    <w:name w:val="Strong"/>
    <w:basedOn w:val="12"/>
    <w:qFormat/>
    <w:uiPriority w:val="0"/>
    <w:rPr>
      <w:b/>
    </w:rPr>
  </w:style>
  <w:style w:type="paragraph" w:customStyle="1" w:styleId="14">
    <w:name w:val="-正文"/>
    <w:basedOn w:val="1"/>
    <w:qFormat/>
    <w:uiPriority w:val="99"/>
    <w:pPr>
      <w:spacing w:line="480" w:lineRule="exact"/>
      <w:ind w:firstLine="200" w:firstLineChars="200"/>
    </w:pPr>
    <w:rPr>
      <w:sz w:val="24"/>
      <w:szCs w:val="24"/>
      <w:lang w:val="zh-CN"/>
    </w:rPr>
  </w:style>
  <w:style w:type="character" w:customStyle="1" w:styleId="15">
    <w:name w:val="标题 3 Char"/>
    <w:link w:val="5"/>
    <w:qFormat/>
    <w:uiPriority w:val="0"/>
    <w:rPr>
      <w:rFonts w:eastAsia="仿宋"/>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2538</Words>
  <Characters>2567</Characters>
  <Lines>0</Lines>
  <Paragraphs>0</Paragraphs>
  <TotalTime>23</TotalTime>
  <ScaleCrop>false</ScaleCrop>
  <LinksUpToDate>false</LinksUpToDate>
  <CharactersWithSpaces>2574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2025-05-15T07:57:34Z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61B3F91B90CA48B79B8849280187D8E7</vt:lpwstr>
  </property>
  <property fmtid="{D5CDD505-2E9C-101B-9397-08002B2CF9AE}" pid="4" name="KSOTemplateDocerSaveRecord">
    <vt:lpwstr>eyJoZGlkIjoiNzI2ZGI0OGUzMDAzMzk0YmE1OTYyMDVlZGMwMmYyODYiLCJ1c2VySWQiOiIzNjIzMDEzMzQifQ==</vt:lpwstr>
  </property>
</Properties>
</file>