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w:t>
      </w:r>
    </w:p>
    <w:p>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2024年部门预算</w:t>
      </w:r>
    </w:p>
    <w:p>
      <w:pPr>
        <w:jc w:val="center"/>
        <w:rPr>
          <w:rFonts w:hint="eastAsia"/>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ind w:firstLine="2249" w:firstLineChars="700"/>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单位（签章）：</w:t>
      </w:r>
      <w:r>
        <w:rPr>
          <w:rFonts w:hint="eastAsia"/>
          <w:b/>
          <w:bCs/>
          <w:color w:val="000000" w:themeColor="text1"/>
          <w:sz w:val="32"/>
          <w:szCs w:val="32"/>
          <w:u w:val="single"/>
          <w:lang w:val="en-US" w:eastAsia="zh-CN"/>
          <w14:textFill>
            <w14:solidFill>
              <w14:schemeClr w14:val="tx1"/>
            </w14:solidFill>
          </w14:textFill>
        </w:rPr>
        <w:t>峨边彝族自治县毛坪镇人民政府</w:t>
      </w:r>
    </w:p>
    <w:p>
      <w:pPr>
        <w:jc w:val="center"/>
        <w:rPr>
          <w:rFonts w:hint="eastAsia"/>
          <w:b/>
          <w:bCs/>
          <w:color w:val="000000" w:themeColor="text1"/>
          <w:sz w:val="32"/>
          <w:szCs w:val="32"/>
          <w:lang w:val="en-US" w:eastAsia="zh-CN"/>
          <w14:textFill>
            <w14:solidFill>
              <w14:schemeClr w14:val="tx1"/>
            </w14:solidFill>
          </w14:textFill>
        </w:rPr>
      </w:pPr>
    </w:p>
    <w:p>
      <w:pPr>
        <w:jc w:val="both"/>
        <w:rPr>
          <w:rFonts w:hint="default"/>
          <w:b/>
          <w:bCs/>
          <w:color w:val="000000" w:themeColor="text1"/>
          <w:sz w:val="32"/>
          <w:szCs w:val="32"/>
          <w:lang w:val="en-US" w:eastAsia="zh-CN"/>
          <w14:textFill>
            <w14:solidFill>
              <w14:schemeClr w14:val="tx1"/>
            </w14:solidFill>
          </w14:textFill>
        </w:rPr>
      </w:pPr>
    </w:p>
    <w:p>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2024年3月5日</w:t>
      </w:r>
    </w:p>
    <w:p>
      <w:pPr>
        <w:jc w:val="both"/>
        <w:rPr>
          <w:rFonts w:hint="eastAsia"/>
          <w:b/>
          <w:bCs/>
          <w:color w:val="000000" w:themeColor="text1"/>
          <w:sz w:val="32"/>
          <w:szCs w:val="32"/>
          <w:lang w:val="en-US" w:eastAsia="zh-CN"/>
          <w14:textFill>
            <w14:solidFill>
              <w14:schemeClr w14:val="tx1"/>
            </w14:solidFill>
          </w14:textFill>
        </w:rPr>
      </w:pPr>
    </w:p>
    <w:p>
      <w:pPr>
        <w:ind w:left="0" w:leftChars="0" w:firstLine="0" w:firstLineChars="0"/>
        <w:jc w:val="both"/>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default"/>
          <w:b/>
          <w:bCs/>
          <w:color w:val="000000" w:themeColor="text1"/>
          <w:sz w:val="32"/>
          <w:szCs w:val="32"/>
          <w:lang w:val="en-US" w:eastAsia="zh-CN"/>
          <w14:textFill>
            <w14:solidFill>
              <w14:schemeClr w14:val="tx1"/>
            </w14:solidFill>
          </w14:textFill>
        </w:rPr>
      </w:pPr>
      <w:r>
        <w:rPr>
          <w:rFonts w:hint="default"/>
          <w:b/>
          <w:bCs/>
          <w:color w:val="000000" w:themeColor="text1"/>
          <w:sz w:val="32"/>
          <w:szCs w:val="32"/>
          <w:lang w:val="en-US" w:eastAsia="zh-CN"/>
          <w14:textFill>
            <w14:solidFill>
              <w14:schemeClr w14:val="tx1"/>
            </w14:solidFill>
          </w14:textFill>
        </w:rPr>
        <w:t>目录</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第一部分</w:t>
      </w:r>
      <w:r>
        <w:rPr>
          <w:rFonts w:hint="eastAsia"/>
          <w:b w:val="0"/>
          <w:bCs w:val="0"/>
          <w:color w:val="000000" w:themeColor="text1"/>
          <w:sz w:val="32"/>
          <w:szCs w:val="32"/>
          <w:lang w:val="en-US" w:eastAsia="zh-CN"/>
          <w14:textFill>
            <w14:solidFill>
              <w14:schemeClr w14:val="tx1"/>
            </w14:solidFill>
          </w14:textFill>
        </w:rPr>
        <w:t xml:space="preserve"> 毛坪镇人民政府</w:t>
      </w:r>
      <w:r>
        <w:rPr>
          <w:rFonts w:hint="default"/>
          <w:b w:val="0"/>
          <w:bCs w:val="0"/>
          <w:color w:val="000000" w:themeColor="text1"/>
          <w:sz w:val="32"/>
          <w:szCs w:val="32"/>
          <w:lang w:val="en-US" w:eastAsia="zh-CN"/>
          <w14:textFill>
            <w14:solidFill>
              <w14:schemeClr w14:val="tx1"/>
            </w14:solidFill>
          </w14:textFill>
        </w:rPr>
        <w:t>概况</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一、基本职能及主要工作</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二、部门预算单位构成</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第二部分</w:t>
      </w:r>
      <w:r>
        <w:rPr>
          <w:rFonts w:hint="eastAsia"/>
          <w:b w:val="0"/>
          <w:bCs w:val="0"/>
          <w:color w:val="000000" w:themeColor="text1"/>
          <w:sz w:val="32"/>
          <w:szCs w:val="32"/>
          <w:lang w:val="en-US" w:eastAsia="zh-CN"/>
          <w14:textFill>
            <w14:solidFill>
              <w14:schemeClr w14:val="tx1"/>
            </w14:solidFill>
          </w14:textFill>
        </w:rPr>
        <w:t xml:space="preserve"> 毛坪镇人民政府</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4</w:t>
      </w:r>
      <w:r>
        <w:rPr>
          <w:rFonts w:hint="default"/>
          <w:b w:val="0"/>
          <w:bCs w:val="0"/>
          <w:color w:val="000000" w:themeColor="text1"/>
          <w:sz w:val="32"/>
          <w:szCs w:val="32"/>
          <w:lang w:val="en-US" w:eastAsia="zh-CN"/>
          <w14:textFill>
            <w14:solidFill>
              <w14:schemeClr w14:val="tx1"/>
            </w14:solidFill>
          </w14:textFill>
        </w:rPr>
        <w:t>年部门预算表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一、部门收支总表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二、部门收入总表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三、部门支出总表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四、财政拨款收支预算总表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五、财政拨款支出预算表（部门经济分类科目）</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六、一般公共预算支出预算表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七、一般公共预算基本支出预算表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八、一般公共预算项目支出预算表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九、一般公共预算“三公”经费支出预算表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十、政府性基金预算支出表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十一、政府性基金预算“三公”经费支出预算表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十二、国有资本经营预算支出表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十三、部门预算项目支出绩效目标表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十四、部门整体支出绩效目标表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十五、政府采购预算表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第三部分</w:t>
      </w:r>
      <w:r>
        <w:rPr>
          <w:rFonts w:hint="eastAsia"/>
          <w:b w:val="0"/>
          <w:bCs w:val="0"/>
          <w:color w:val="000000" w:themeColor="text1"/>
          <w:sz w:val="32"/>
          <w:szCs w:val="32"/>
          <w:lang w:val="en-US" w:eastAsia="zh-CN"/>
          <w14:textFill>
            <w14:solidFill>
              <w14:schemeClr w14:val="tx1"/>
            </w14:solidFill>
          </w14:textFill>
        </w:rPr>
        <w:t xml:space="preserve"> 毛坪镇人民政府</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4</w:t>
      </w:r>
      <w:r>
        <w:rPr>
          <w:rFonts w:hint="default"/>
          <w:b w:val="0"/>
          <w:bCs w:val="0"/>
          <w:color w:val="000000" w:themeColor="text1"/>
          <w:sz w:val="32"/>
          <w:szCs w:val="32"/>
          <w:lang w:val="en-US" w:eastAsia="zh-CN"/>
          <w14:textFill>
            <w14:solidFill>
              <w14:schemeClr w14:val="tx1"/>
            </w14:solidFill>
          </w14:textFill>
        </w:rPr>
        <w:t>年部门预算情况说明</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第四部分</w:t>
      </w:r>
      <w:r>
        <w:rPr>
          <w:rFonts w:hint="eastAsia"/>
          <w:b w:val="0"/>
          <w:bCs w:val="0"/>
          <w:color w:val="000000" w:themeColor="text1"/>
          <w:sz w:val="32"/>
          <w:szCs w:val="32"/>
          <w:lang w:val="en-US" w:eastAsia="zh-CN"/>
          <w14:textFill>
            <w14:solidFill>
              <w14:schemeClr w14:val="tx1"/>
            </w14:solidFill>
          </w14:textFill>
        </w:rPr>
        <w:t xml:space="preserve"> </w:t>
      </w:r>
      <w:r>
        <w:rPr>
          <w:rFonts w:hint="default"/>
          <w:b w:val="0"/>
          <w:bCs w:val="0"/>
          <w:color w:val="000000" w:themeColor="text1"/>
          <w:sz w:val="32"/>
          <w:szCs w:val="32"/>
          <w:lang w:val="en-US" w:eastAsia="zh-CN"/>
          <w14:textFill>
            <w14:solidFill>
              <w14:schemeClr w14:val="tx1"/>
            </w14:solidFill>
          </w14:textFill>
        </w:rPr>
        <w:t>名词解释</w:t>
      </w:r>
    </w:p>
    <w:p>
      <w:pPr>
        <w:pStyle w:val="3"/>
        <w:numPr>
          <w:ilvl w:val="0"/>
          <w:numId w:val="0"/>
        </w:numPr>
        <w:bidi w:val="0"/>
        <w:jc w:val="both"/>
        <w:rPr>
          <w:rFonts w:hint="default"/>
          <w:color w:val="000000" w:themeColor="text1"/>
          <w:lang w:val="en-US" w:eastAsia="zh-CN"/>
          <w14:textFill>
            <w14:solidFill>
              <w14:schemeClr w14:val="tx1"/>
            </w14:solidFill>
          </w14:textFill>
        </w:rPr>
      </w:pPr>
    </w:p>
    <w:p>
      <w:pPr>
        <w:pStyle w:val="3"/>
        <w:numPr>
          <w:ilvl w:val="0"/>
          <w:numId w:val="1"/>
        </w:num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  人民政府</w:t>
      </w:r>
      <w:r>
        <w:rPr>
          <w:rFonts w:hint="default"/>
          <w:color w:val="000000" w:themeColor="text1"/>
          <w:lang w:val="en-US" w:eastAsia="zh-CN"/>
          <w14:textFill>
            <w14:solidFill>
              <w14:schemeClr w14:val="tx1"/>
            </w14:solidFill>
          </w14:textFill>
        </w:rPr>
        <w:t>概况</w:t>
      </w: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pStyle w:val="2"/>
        <w:rPr>
          <w:rFonts w:hint="default"/>
          <w:b/>
          <w:bCs/>
          <w:color w:val="000000" w:themeColor="text1"/>
          <w:sz w:val="52"/>
          <w:szCs w:val="52"/>
          <w:lang w:val="en-US" w:eastAsia="zh-CN"/>
          <w14:textFill>
            <w14:solidFill>
              <w14:schemeClr w14:val="tx1"/>
            </w14:solidFill>
          </w14:textFill>
        </w:rPr>
      </w:pPr>
    </w:p>
    <w:p>
      <w:pPr>
        <w:pStyle w:val="2"/>
        <w:rPr>
          <w:rFonts w:hint="default"/>
          <w:b/>
          <w:bCs/>
          <w:color w:val="000000" w:themeColor="text1"/>
          <w:sz w:val="52"/>
          <w:szCs w:val="52"/>
          <w:lang w:val="en-US" w:eastAsia="zh-CN"/>
          <w14:textFill>
            <w14:solidFill>
              <w14:schemeClr w14:val="tx1"/>
            </w14:solidFill>
          </w14:textFill>
        </w:rPr>
      </w:pP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一、基本职能及主要工作</w:t>
      </w:r>
    </w:p>
    <w:p>
      <w:pPr>
        <w:keepNext w:val="0"/>
        <w:keepLines w:val="0"/>
        <w:pageBreakBefore w:val="0"/>
        <w:widowControl/>
        <w:kinsoku/>
        <w:wordWrap/>
        <w:overflowPunct/>
        <w:topLinePunct w:val="0"/>
        <w:autoSpaceDE/>
        <w:autoSpaceDN/>
        <w:bidi w:val="0"/>
        <w:spacing w:beforeAutospacing="0" w:line="560" w:lineRule="exact"/>
        <w:ind w:firstLine="320" w:firstLineChars="100"/>
        <w:textAlignment w:val="auto"/>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lang w:eastAsia="zh-CN"/>
          <w14:textFill>
            <w14:solidFill>
              <w14:schemeClr w14:val="tx1"/>
            </w14:solidFill>
          </w14:textFill>
        </w:rPr>
        <w:t>（一）</w:t>
      </w:r>
      <w:r>
        <w:rPr>
          <w:rFonts w:hint="eastAsia" w:ascii="FangSong" w:hAnsi="FangSong" w:eastAsia="FangSong"/>
          <w:color w:val="000000" w:themeColor="text1"/>
          <w:sz w:val="32"/>
          <w:szCs w:val="32"/>
          <w14:textFill>
            <w14:solidFill>
              <w14:schemeClr w14:val="tx1"/>
            </w14:solidFill>
          </w14:textFill>
        </w:rPr>
        <w:t>职能简介：</w:t>
      </w:r>
      <w:r>
        <w:rPr>
          <w:rFonts w:hint="eastAsia" w:ascii="FangSong" w:hAnsi="FangSong" w:eastAsia="FangSong"/>
          <w:color w:val="000000" w:themeColor="text1"/>
          <w:sz w:val="32"/>
          <w:szCs w:val="32"/>
          <w:lang w:val="en-US" w:eastAsia="zh-CN"/>
          <w14:textFill>
            <w14:solidFill>
              <w14:schemeClr w14:val="tx1"/>
            </w14:solidFill>
          </w14:textFill>
        </w:rPr>
        <w:t>1</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毛坪镇党委的职能：宣传和执行党的路线</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方针</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政策和执行党中央</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上级组织和本组织的决议．发挥党组织的战斗堡垒和党员的先锋模范作用</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支持和协助行政负责人完成本单位所担负的任务；组织党员认真学习马克思列宁主义</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毛泽东思想</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邓小平理论和党的路线</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方针</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Fonts w:hint="eastAsia" w:ascii="FangSong" w:hAnsi="FangSong"/>
          <w:color w:val="000000" w:themeColor="text1"/>
          <w:sz w:val="32"/>
          <w:szCs w:val="32"/>
          <w:lang w:val="en-US" w:eastAsia="zh-CN"/>
          <w14:textFill>
            <w14:solidFill>
              <w14:schemeClr w14:val="tx1"/>
            </w14:solidFill>
          </w14:textFill>
        </w:rPr>
        <w:t>组织</w:t>
      </w:r>
      <w:r>
        <w:rPr>
          <w:rFonts w:hint="eastAsia" w:ascii="FangSong" w:hAnsi="FangSong" w:eastAsia="FangSong"/>
          <w:color w:val="000000" w:themeColor="text1"/>
          <w:sz w:val="32"/>
          <w:szCs w:val="32"/>
          <w:lang w:val="en-US" w:eastAsia="zh-CN"/>
          <w14:textFill>
            <w14:solidFill>
              <w14:schemeClr w14:val="tx1"/>
            </w14:solidFill>
          </w14:textFill>
        </w:rPr>
        <w:t>管理机关党组织和群众组织的干部，配合干部人事部门对机关行政领导干部进行考核和民主评议；对机关行政干部的任免</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调动和奖惩提出意见和建议；领导机关工会</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共青团</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妇联等群众组织，支持这些组织依照各自的章程独立负责地开展工作；按照党组织的隶属关系，领导直属单位的工作。</w:t>
      </w:r>
    </w:p>
    <w:p>
      <w:pPr>
        <w:keepNext w:val="0"/>
        <w:keepLines w:val="0"/>
        <w:pageBreakBefore w:val="0"/>
        <w:widowControl/>
        <w:kinsoku/>
        <w:wordWrap/>
        <w:overflowPunct/>
        <w:topLinePunct w:val="0"/>
        <w:autoSpaceDE/>
        <w:autoSpaceDN/>
        <w:bidi w:val="0"/>
        <w:spacing w:beforeAutospacing="0" w:line="560" w:lineRule="exact"/>
        <w:textAlignment w:val="auto"/>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lang w:val="en-US" w:eastAsia="zh-CN"/>
          <w14:textFill>
            <w14:solidFill>
              <w14:schemeClr w14:val="tx1"/>
            </w14:solidFill>
          </w14:textFill>
        </w:rPr>
        <w:t>2、毛坪镇政府职能：宣传落实好党的路线</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方针</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政策和国家的法律法规，稳定农村基本经济制度，坚持依法行政，推进政务公开，加强对村民委员会的指导，培养提高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最直接</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最现实的利益问题。要加强和巩固农村基层政权建设和民主法</w:t>
      </w:r>
      <w:r>
        <w:rPr>
          <w:rFonts w:hint="eastAsia" w:ascii="FangSong" w:hAnsi="FangSong"/>
          <w:color w:val="000000" w:themeColor="text1"/>
          <w:sz w:val="32"/>
          <w:szCs w:val="32"/>
          <w:lang w:val="en-US" w:eastAsia="zh-CN"/>
          <w14:textFill>
            <w14:solidFill>
              <w14:schemeClr w14:val="tx1"/>
            </w14:solidFill>
          </w14:textFill>
        </w:rPr>
        <w:t>治</w:t>
      </w:r>
      <w:r>
        <w:rPr>
          <w:rFonts w:hint="eastAsia" w:ascii="FangSong" w:hAnsi="FangSong" w:eastAsia="FangSong"/>
          <w:color w:val="000000" w:themeColor="text1"/>
          <w:sz w:val="32"/>
          <w:szCs w:val="32"/>
          <w:lang w:val="en-US" w:eastAsia="zh-CN"/>
          <w14:textFill>
            <w14:solidFill>
              <w14:schemeClr w14:val="tx1"/>
            </w14:solidFill>
          </w14:textFill>
        </w:rPr>
        <w:t>建设，加强社会治安综合治理，加强对突发事件的预警和管理，建立健全各种应急机制，加强民事纠纷调解，化解农村社会矛盾，开展农村扶贫和社会救助，切实保障农民合法权益，维护农村社会稳定；加强民政</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教育</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科技</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文化</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卫生</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计划生育</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安全生产</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科技</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市场信息和社会救济</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救助服务，及时向上级党委．政府反映社情民意，进一步密切党和政府与人民群众的关系。</w:t>
      </w:r>
    </w:p>
    <w:p>
      <w:pPr>
        <w:keepNext w:val="0"/>
        <w:keepLines w:val="0"/>
        <w:pageBreakBefore w:val="0"/>
        <w:widowControl/>
        <w:kinsoku/>
        <w:wordWrap/>
        <w:overflowPunct/>
        <w:topLinePunct w:val="0"/>
        <w:autoSpaceDE/>
        <w:autoSpaceDN/>
        <w:bidi w:val="0"/>
        <w:spacing w:beforeAutospacing="0" w:line="560" w:lineRule="exact"/>
        <w:ind w:firstLine="640" w:firstLineChars="200"/>
        <w:textAlignment w:val="auto"/>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lang w:val="en-US" w:eastAsia="zh-CN"/>
          <w14:textFill>
            <w14:solidFill>
              <w14:schemeClr w14:val="tx1"/>
            </w14:solidFill>
          </w14:textFill>
        </w:rPr>
        <w:t>毛坪镇事业单位主要承担公益性职能：计划生育技术服务</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宣传咨询</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人员培训和药具发放；农林牧业生产中关键技术和新品种</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新农具的引进</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实验</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示范；农作物和林木病虫害</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动物疫病及农业灾害的监测</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预报</w:t>
      </w:r>
      <w:r>
        <w:rPr>
          <w:rFonts w:hint="eastAsia" w:ascii="FangSong" w:hAnsi="FangSong"/>
          <w:color w:val="000000" w:themeColor="text1"/>
          <w:sz w:val="32"/>
          <w:szCs w:val="32"/>
          <w:lang w:val="en-US" w:eastAsia="zh-CN"/>
          <w14:textFill>
            <w14:solidFill>
              <w14:schemeClr w14:val="tx1"/>
            </w14:solidFill>
          </w14:textFill>
        </w:rPr>
        <w:t>防</w:t>
      </w:r>
      <w:r>
        <w:rPr>
          <w:rFonts w:hint="eastAsia" w:ascii="FangSong" w:hAnsi="FangSong" w:eastAsia="FangSong"/>
          <w:color w:val="000000" w:themeColor="text1"/>
          <w:sz w:val="32"/>
          <w:szCs w:val="32"/>
          <w:lang w:val="en-US" w:eastAsia="zh-CN"/>
          <w14:textFill>
            <w14:solidFill>
              <w14:schemeClr w14:val="tx1"/>
            </w14:solidFill>
          </w14:textFill>
        </w:rPr>
        <w:t>治和处置；农作物苗情监测和农牧产品生产过程中的质量安全检查</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监测和强制性检验；农业资源</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林业资源</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农业生态环境和农业投入品使用监测；农业公共信息和培训教育服务；小型水利工程及病害水库的整治；水资源管理和防汛抗旱技术服务；水土保持的预防及水土流失的治理；农机安全检查和事故的预防</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报告及处理；乡村机耕道德规划</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建设；承担农村低保</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农村医疗救助</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农村医疗合作保险的组织实施及初步审核；城镇登记失业人员和农村劳动力转移就业人员的社会化管理服务；广播电视“村村通”工程的建设</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运行</w:t>
      </w:r>
      <w:r>
        <w:rPr>
          <w:rFonts w:hint="eastAsia" w:ascii="FangSong" w:hAnsi="FangSong"/>
          <w:color w:val="000000" w:themeColor="text1"/>
          <w:sz w:val="32"/>
          <w:szCs w:val="32"/>
          <w:lang w:val="en-US" w:eastAsia="zh-CN"/>
          <w14:textFill>
            <w14:solidFill>
              <w14:schemeClr w14:val="tx1"/>
            </w14:solidFill>
          </w14:textFill>
        </w:rPr>
        <w:t>、</w:t>
      </w:r>
      <w:r>
        <w:rPr>
          <w:rFonts w:hint="eastAsia" w:ascii="FangSong" w:hAnsi="FangSong" w:eastAsia="FangSong"/>
          <w:color w:val="000000" w:themeColor="text1"/>
          <w:sz w:val="32"/>
          <w:szCs w:val="32"/>
          <w:lang w:val="en-US" w:eastAsia="zh-CN"/>
          <w14:textFill>
            <w14:solidFill>
              <w14:schemeClr w14:val="tx1"/>
            </w14:solidFill>
          </w14:textFill>
        </w:rPr>
        <w:t>维护和节目的安全播出；制订年度农村公益性文化项目实施计划；开展多种形式的文娱体育活动和宣传教育活动。</w:t>
      </w:r>
    </w:p>
    <w:p>
      <w:pPr>
        <w:bidi w:val="0"/>
        <w:rPr>
          <w:rFonts w:hint="eastAsia" w:ascii="FangSong" w:hAnsi="FangSong" w:eastAsia="FangSong"/>
          <w:color w:val="000000" w:themeColor="text1"/>
          <w:sz w:val="32"/>
          <w:szCs w:val="32"/>
          <w14:textFill>
            <w14:solidFill>
              <w14:schemeClr w14:val="tx1"/>
            </w14:solidFill>
          </w14:textFill>
        </w:rPr>
      </w:pP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lang w:eastAsia="zh-CN"/>
          <w14:textFill>
            <w14:solidFill>
              <w14:schemeClr w14:val="tx1"/>
            </w14:solidFill>
          </w14:textFill>
        </w:rPr>
        <w:t>（二）</w:t>
      </w:r>
      <w:r>
        <w:rPr>
          <w:rFonts w:hint="eastAsia" w:ascii="FangSong" w:hAnsi="FangSong" w:eastAsia="FangSong"/>
          <w:color w:val="000000" w:themeColor="text1"/>
          <w:sz w:val="32"/>
          <w:szCs w:val="32"/>
          <w14:textFill>
            <w14:solidFill>
              <w14:schemeClr w14:val="tx1"/>
            </w14:solidFill>
          </w14:textFill>
        </w:rPr>
        <w:t>202</w:t>
      </w:r>
      <w:r>
        <w:rPr>
          <w:rFonts w:hint="eastAsia" w:ascii="FangSong" w:hAnsi="FangSong" w:eastAsia="FangSong"/>
          <w:color w:val="000000" w:themeColor="text1"/>
          <w:sz w:val="32"/>
          <w:szCs w:val="32"/>
          <w:lang w:val="en-US" w:eastAsia="zh-CN"/>
          <w14:textFill>
            <w14:solidFill>
              <w14:schemeClr w14:val="tx1"/>
            </w14:solidFill>
          </w14:textFill>
        </w:rPr>
        <w:t>4</w:t>
      </w:r>
      <w:r>
        <w:rPr>
          <w:rFonts w:hint="eastAsia" w:ascii="FangSong" w:hAnsi="FangSong" w:eastAsia="FangSong"/>
          <w:color w:val="000000" w:themeColor="text1"/>
          <w:sz w:val="32"/>
          <w:szCs w:val="32"/>
          <w14:textFill>
            <w14:solidFill>
              <w14:schemeClr w14:val="tx1"/>
            </w14:solidFill>
          </w14:textFill>
        </w:rPr>
        <w:t>年重点工作任务介绍：</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pP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1.坚持抓振兴，城乡发展更加协调。聚焦脱贫成果巩固，坚决守好返贫底线，严格落实“四不摘”和“三落实”要求，聚焦“两不愁三保障”和饮水安全保障，按照“缺什么补什么”原则，严格落实帮扶政策。常态化做好返贫致贫风险隐患排查、研判等工作，坚决守住不发生规模性返贫的底线。稳住脱贫人口就业规模，提高有组织劳务输出和就地就近就业比重，统筹用好乡村公益岗位、扶贫公益专岗等工作岗位，促进弱劳动力、半劳动力等脱贫享受政策人口就近就地就业增收，杜绝“零就业”。创新开展新时代文明实践系列活动，充分发挥村规民约作用，推进移风易俗。完善公共文化服务体系，提升公共文化服务水平，办好群众喜闻乐见的文化活动。</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pP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2.</w:t>
      </w:r>
      <w:r>
        <w:rPr>
          <w:rFonts w:hint="default"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坚持抓产业，发展优势更加凸显</w:t>
      </w: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一是壮大特色农业产业。依托“一核一环五组团”建设，立足全县竹笋深加工生产线、广益猕猴桃特色品牌、万亩羊角菜种植和年过万生猪出栏量等特色优势，做优高山果蔬、生猪等特色农产品，提升广益猕猴桃、高山蔬菜等特色品牌竞争力，努力打造毛坪现代农业园区。全力以赴培塑发展优势。二是夯实乡村产业基础。全力确保农业增产增效，从严落实耕地保护党政同责和田长制工作，严格落实耕地保护和粮食安全责任制，坚决遏制耕地“非农化”、防止“非粮化”。深入开展撂荒地整治行动，严守耕地红线和粮食安全底线，持续抓好生猪保供，确保粮食播种面积稳定在1.5万亩、产量5000吨以上，生猪存栏、出栏分别保持在2万头、3万头以上。三是强化文旅驱动力，推进农文旅深度融合，依托猕猴桃、樱桃等特色产业优势，培育休闲创意农业、乡村民宿酒店、生态农家乐，吸引大批游客前来体验，持续做好农文旅融合文章，促进农文旅融合发展。</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pP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3.</w:t>
      </w:r>
      <w:r>
        <w:rPr>
          <w:rFonts w:hint="default"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坚持抓项目，发展支撑更加有力</w:t>
      </w: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聚焦全县“培育壮大先进制造业特色产业集群”布局，全力服务保障刘家沟玄武岩、银祥口石灰石、茶园坪砂石骨料基地等重点项目推进，积极打造“西南最大的玄武岩生产基地”上游基地，谋划旅店、餐饮等配套设施，带动群众增收。抓好项目储备申报，吃透上级资金重点支持方向，加大项目包装力度，着力提高项目成熟度，围绕乡村振兴、社会民生等领域，加强向上对接，力争预算内资金1000万元以上。</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pP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4.坚持抓生态</w:t>
      </w:r>
      <w:r>
        <w:rPr>
          <w:rFonts w:hint="default"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w:t>
      </w: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发展底蕴更加深厚。坚持学习借鉴“千万工程”经验，持续开展国土空间绿化和农村人居环境整治。健全完善农村生活垃圾分类处置体系，加强城乡生活垃圾收集、运输和处理体系建设，配齐配全农村垃圾收运设施设备。深化源头治理、综合治理、依法治理，全面推进污水、垃圾、厕所三大革命，新建垃圾中转站，建立统一的污水处理排放设施，引导群众树立垃圾分类回收意识，营造生态文明共建共享良好局面，彻底改善群众生活条件。探索推进农村人居环境整治提升，深入贯彻落实“五清行动”人居环境提升工作法，着力推动绿美村庄建设。落实商户“门前五包”责任，加大违规占道经营、乱停乱放、乱搭乱建等整治力度。</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pP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5.</w:t>
      </w:r>
      <w:r>
        <w:rPr>
          <w:rFonts w:hint="default"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坚持抓民生，群众生活更加美好</w:t>
      </w: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。全面完成第五次全国经济普查任务。筑牢控辍保学底线，</w:t>
      </w:r>
      <w:r>
        <w:rPr>
          <w:rFonts w:hint="default"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落实“五项管理”和“双减”政策，加强对校园内部的监督管理，加强师德师风建设，培养高素质教师队伍，提升教育教学质量，全力办好人民满意的教育</w:t>
      </w:r>
      <w:r>
        <w:rPr>
          <w:rFonts w:hint="eastAsia" w:ascii="FangSong_GB2312" w:hAnsi="FangSong_GB2312" w:eastAsia="FangSong_GB2312" w:cs="FangSong_GB2312"/>
          <w:color w:val="000000" w:themeColor="text1"/>
          <w:kern w:val="2"/>
          <w:sz w:val="32"/>
          <w:szCs w:val="32"/>
          <w:highlight w:val="none"/>
          <w:lang w:val="en-US" w:eastAsia="zh-CN" w:bidi="ar-SA"/>
          <w14:textFill>
            <w14:solidFill>
              <w14:schemeClr w14:val="tx1"/>
            </w14:solidFill>
          </w14:textFill>
        </w:rPr>
        <w:t>。完善公共卫生服务体系，提升改造毛坪镇卫生院门诊大楼，有效提高毛坪卫生事业发展水平，更好地保障群众的医疗服务。持续做好双拥工作，完成上下半年征兵及民兵潜力调查等工作。落实就业创业政策，拓宽多元化多层次就业渠道。扶持引导高校毕业生、农民工、退役军人等重点群体就业，提高返乡创业吸引力。持续做好困难群体动态监测和救助帮扶，完善“一老一小”、残疾人等特殊困难群体关爱帮扶机制，保障妇女儿童合法权益。坚持和发扬新时代“枫桥经验”，深入贯彻《峨边彝族自治县移风易俗条例》，持续开展“双高”治理。全面加强禁毒工作，打防管治多管齐下、整体发力。完善乡村公共法律服务体系，积极开展“践行十爱·德耀嘉州”活动。全面抓好安全生产各项工作，坚决杜绝较大以上安全事故，坚决遏制一般安全事故。</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二、部门预算单位构成</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lang w:eastAsia="zh-CN"/>
          <w14:textFill>
            <w14:solidFill>
              <w14:schemeClr w14:val="tx1"/>
            </w14:solidFill>
          </w14:textFill>
        </w:rPr>
        <w:t>毛坪镇人民政府</w:t>
      </w:r>
      <w:r>
        <w:rPr>
          <w:rFonts w:hint="eastAsia" w:ascii="FangSong" w:hAnsi="FangSong" w:eastAsia="FangSong"/>
          <w:color w:val="000000" w:themeColor="text1"/>
          <w:sz w:val="32"/>
          <w:szCs w:val="32"/>
          <w14:textFill>
            <w14:solidFill>
              <w14:schemeClr w14:val="tx1"/>
            </w14:solidFill>
          </w14:textFill>
        </w:rPr>
        <w:t>预算单位</w:t>
      </w:r>
      <w:r>
        <w:rPr>
          <w:rFonts w:hint="eastAsia" w:ascii="FangSong" w:hAnsi="FangSong" w:eastAsia="FangSong"/>
          <w:color w:val="000000" w:themeColor="text1"/>
          <w:sz w:val="32"/>
          <w:szCs w:val="32"/>
          <w:lang w:val="en-US" w:eastAsia="zh-CN"/>
          <w14:textFill>
            <w14:solidFill>
              <w14:schemeClr w14:val="tx1"/>
            </w14:solidFill>
          </w14:textFill>
        </w:rPr>
        <w:t>1</w:t>
      </w:r>
      <w:r>
        <w:rPr>
          <w:rFonts w:hint="eastAsia" w:ascii="FangSong" w:hAnsi="FangSong" w:eastAsia="FangSong"/>
          <w:color w:val="000000" w:themeColor="text1"/>
          <w:sz w:val="32"/>
          <w:szCs w:val="32"/>
          <w14:textFill>
            <w14:solidFill>
              <w14:schemeClr w14:val="tx1"/>
            </w14:solidFill>
          </w14:textFill>
        </w:rPr>
        <w:t>个，其中：行政单位</w:t>
      </w:r>
      <w:r>
        <w:rPr>
          <w:rFonts w:hint="eastAsia" w:ascii="FangSong" w:hAnsi="FangSong" w:eastAsia="FangSong"/>
          <w:color w:val="000000" w:themeColor="text1"/>
          <w:sz w:val="32"/>
          <w:szCs w:val="32"/>
          <w:lang w:val="en-US" w:eastAsia="zh-CN"/>
          <w14:textFill>
            <w14:solidFill>
              <w14:schemeClr w14:val="tx1"/>
            </w14:solidFill>
          </w14:textFill>
        </w:rPr>
        <w:t>1</w:t>
      </w:r>
      <w:r>
        <w:rPr>
          <w:rFonts w:hint="eastAsia" w:ascii="FangSong" w:hAnsi="FangSong" w:eastAsia="FangSong"/>
          <w:color w:val="000000" w:themeColor="text1"/>
          <w:sz w:val="32"/>
          <w:szCs w:val="32"/>
          <w14:textFill>
            <w14:solidFill>
              <w14:schemeClr w14:val="tx1"/>
            </w14:solidFill>
          </w14:textFill>
        </w:rPr>
        <w:t>个，事业单位</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color w:val="000000" w:themeColor="text1"/>
          <w:sz w:val="32"/>
          <w:szCs w:val="32"/>
          <w14:textFill>
            <w14:solidFill>
              <w14:schemeClr w14:val="tx1"/>
            </w14:solidFill>
          </w14:textFill>
        </w:rPr>
        <w:t>个。</w:t>
      </w:r>
    </w:p>
    <w:p>
      <w:pPr>
        <w:keepNext w:val="0"/>
        <w:keepLines w:val="0"/>
        <w:pageBreakBefore w:val="0"/>
        <w:widowControl w:val="0"/>
        <w:numPr>
          <w:ilvl w:val="0"/>
          <w:numId w:val="0"/>
        </w:numPr>
        <w:pBdr>
          <w:bottom w:val="single" w:color="FFFFFF" w:sz="4" w:space="17"/>
        </w:pBdr>
        <w:kinsoku/>
        <w:wordWrap/>
        <w:overflowPunct/>
        <w:topLinePunct w:val="0"/>
        <w:autoSpaceDE w:val="0"/>
        <w:autoSpaceDN w:val="0"/>
        <w:bidi w:val="0"/>
        <w:adjustRightInd w:val="0"/>
        <w:snapToGrid w:val="0"/>
        <w:spacing w:beforeAutospacing="0" w:afterAutospacing="0" w:line="600" w:lineRule="exact"/>
        <w:ind w:right="0" w:rightChars="0" w:firstLine="640" w:firstLineChars="200"/>
        <w:jc w:val="both"/>
        <w:textAlignment w:val="auto"/>
        <w:outlineLvl w:val="9"/>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lang w:eastAsia="zh-CN"/>
          <w14:textFill>
            <w14:solidFill>
              <w14:schemeClr w14:val="tx1"/>
            </w14:solidFill>
          </w14:textFill>
        </w:rPr>
        <w:t>毛坪镇人民政府</w:t>
      </w:r>
      <w:r>
        <w:rPr>
          <w:rFonts w:hint="eastAsia" w:ascii="FangSong" w:hAnsi="FangSong" w:eastAsia="FangSong"/>
          <w:color w:val="000000" w:themeColor="text1"/>
          <w:sz w:val="32"/>
          <w:szCs w:val="32"/>
          <w14:textFill>
            <w14:solidFill>
              <w14:schemeClr w14:val="tx1"/>
            </w14:solidFill>
          </w14:textFill>
        </w:rPr>
        <w:t>总编制</w:t>
      </w:r>
      <w:r>
        <w:rPr>
          <w:rFonts w:hint="eastAsia" w:ascii="FangSong" w:hAnsi="FangSong" w:eastAsia="FangSong"/>
          <w:color w:val="000000" w:themeColor="text1"/>
          <w:sz w:val="32"/>
          <w:szCs w:val="32"/>
          <w:lang w:val="en-US" w:eastAsia="zh-CN"/>
          <w14:textFill>
            <w14:solidFill>
              <w14:schemeClr w14:val="tx1"/>
            </w14:solidFill>
          </w14:textFill>
        </w:rPr>
        <w:t>40</w:t>
      </w:r>
      <w:r>
        <w:rPr>
          <w:rFonts w:hint="eastAsia" w:ascii="FangSong" w:hAnsi="FangSong" w:eastAsia="FangSong"/>
          <w:color w:val="000000" w:themeColor="text1"/>
          <w:sz w:val="32"/>
          <w:szCs w:val="32"/>
          <w14:textFill>
            <w14:solidFill>
              <w14:schemeClr w14:val="tx1"/>
            </w14:solidFill>
          </w14:textFill>
        </w:rPr>
        <w:t>名，其中：行政编制</w:t>
      </w:r>
      <w:r>
        <w:rPr>
          <w:rFonts w:hint="eastAsia" w:ascii="FangSong" w:hAnsi="FangSong" w:eastAsia="FangSong"/>
          <w:color w:val="000000" w:themeColor="text1"/>
          <w:sz w:val="32"/>
          <w:szCs w:val="32"/>
          <w:lang w:val="en-US" w:eastAsia="zh-CN"/>
          <w14:textFill>
            <w14:solidFill>
              <w14:schemeClr w14:val="tx1"/>
            </w14:solidFill>
          </w14:textFill>
        </w:rPr>
        <w:t>20</w:t>
      </w:r>
      <w:r>
        <w:rPr>
          <w:rFonts w:hint="eastAsia" w:ascii="FangSong" w:hAnsi="FangSong" w:eastAsia="FangSong"/>
          <w:color w:val="000000" w:themeColor="text1"/>
          <w:sz w:val="32"/>
          <w:szCs w:val="32"/>
          <w14:textFill>
            <w14:solidFill>
              <w14:schemeClr w14:val="tx1"/>
            </w14:solidFill>
          </w14:textFill>
        </w:rPr>
        <w:t>名，工勤编制</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color w:val="000000" w:themeColor="text1"/>
          <w:sz w:val="32"/>
          <w:szCs w:val="32"/>
          <w14:textFill>
            <w14:solidFill>
              <w14:schemeClr w14:val="tx1"/>
            </w14:solidFill>
          </w14:textFill>
        </w:rPr>
        <w:t>名，事业编制</w:t>
      </w:r>
      <w:r>
        <w:rPr>
          <w:rFonts w:hint="eastAsia" w:ascii="FangSong" w:hAnsi="FangSong" w:eastAsia="FangSong"/>
          <w:color w:val="000000" w:themeColor="text1"/>
          <w:sz w:val="32"/>
          <w:szCs w:val="32"/>
          <w:lang w:val="en-US" w:eastAsia="zh-CN"/>
          <w14:textFill>
            <w14:solidFill>
              <w14:schemeClr w14:val="tx1"/>
            </w14:solidFill>
          </w14:textFill>
        </w:rPr>
        <w:t>20</w:t>
      </w:r>
      <w:r>
        <w:rPr>
          <w:rFonts w:hint="eastAsia" w:ascii="FangSong" w:hAnsi="FangSong" w:eastAsia="FangSong"/>
          <w:color w:val="000000" w:themeColor="text1"/>
          <w:sz w:val="32"/>
          <w:szCs w:val="32"/>
          <w14:textFill>
            <w14:solidFill>
              <w14:schemeClr w14:val="tx1"/>
            </w14:solidFill>
          </w14:textFill>
        </w:rPr>
        <w:t>名。在职人员总数</w:t>
      </w:r>
      <w:r>
        <w:rPr>
          <w:rFonts w:hint="eastAsia" w:ascii="FangSong" w:hAnsi="FangSong" w:eastAsia="FangSong"/>
          <w:color w:val="000000" w:themeColor="text1"/>
          <w:sz w:val="32"/>
          <w:szCs w:val="32"/>
          <w:lang w:val="en-US" w:eastAsia="zh-CN"/>
          <w14:textFill>
            <w14:solidFill>
              <w14:schemeClr w14:val="tx1"/>
            </w14:solidFill>
          </w14:textFill>
        </w:rPr>
        <w:t>3</w:t>
      </w:r>
      <w:r>
        <w:rPr>
          <w:rFonts w:hint="eastAsia" w:ascii="FangSong" w:hAnsi="FangSong"/>
          <w:color w:val="000000" w:themeColor="text1"/>
          <w:sz w:val="32"/>
          <w:szCs w:val="32"/>
          <w:lang w:val="en-US" w:eastAsia="zh-CN"/>
          <w14:textFill>
            <w14:solidFill>
              <w14:schemeClr w14:val="tx1"/>
            </w14:solidFill>
          </w14:textFill>
        </w:rPr>
        <w:t>5</w:t>
      </w:r>
      <w:r>
        <w:rPr>
          <w:rFonts w:hint="eastAsia" w:ascii="FangSong" w:hAnsi="FangSong" w:eastAsia="FangSong"/>
          <w:color w:val="000000" w:themeColor="text1"/>
          <w:sz w:val="32"/>
          <w:szCs w:val="32"/>
          <w14:textFill>
            <w14:solidFill>
              <w14:schemeClr w14:val="tx1"/>
            </w14:solidFill>
          </w14:textFill>
        </w:rPr>
        <w:t>名，其中：行政</w:t>
      </w:r>
      <w:r>
        <w:rPr>
          <w:rFonts w:hint="eastAsia" w:ascii="FangSong" w:hAnsi="FangSong"/>
          <w:color w:val="000000" w:themeColor="text1"/>
          <w:sz w:val="32"/>
          <w:szCs w:val="32"/>
          <w:lang w:val="en-US" w:eastAsia="zh-CN"/>
          <w14:textFill>
            <w14:solidFill>
              <w14:schemeClr w14:val="tx1"/>
            </w14:solidFill>
          </w14:textFill>
        </w:rPr>
        <w:t>19</w:t>
      </w:r>
      <w:r>
        <w:rPr>
          <w:rFonts w:hint="eastAsia" w:ascii="FangSong" w:hAnsi="FangSong" w:eastAsia="FangSong"/>
          <w:color w:val="000000" w:themeColor="text1"/>
          <w:sz w:val="32"/>
          <w:szCs w:val="32"/>
          <w14:textFill>
            <w14:solidFill>
              <w14:schemeClr w14:val="tx1"/>
            </w14:solidFill>
          </w14:textFill>
        </w:rPr>
        <w:t>名，工勤</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color w:val="000000" w:themeColor="text1"/>
          <w:sz w:val="32"/>
          <w:szCs w:val="32"/>
          <w14:textFill>
            <w14:solidFill>
              <w14:schemeClr w14:val="tx1"/>
            </w14:solidFill>
          </w14:textFill>
        </w:rPr>
        <w:t>名，事业</w:t>
      </w:r>
      <w:r>
        <w:rPr>
          <w:rFonts w:hint="eastAsia" w:ascii="FangSong" w:hAnsi="FangSong" w:eastAsia="FangSong"/>
          <w:color w:val="000000" w:themeColor="text1"/>
          <w:sz w:val="32"/>
          <w:szCs w:val="32"/>
          <w:lang w:val="en-US" w:eastAsia="zh-CN"/>
          <w14:textFill>
            <w14:solidFill>
              <w14:schemeClr w14:val="tx1"/>
            </w14:solidFill>
          </w14:textFill>
        </w:rPr>
        <w:t>1</w:t>
      </w:r>
      <w:r>
        <w:rPr>
          <w:rFonts w:hint="eastAsia" w:ascii="FangSong" w:hAnsi="FangSong"/>
          <w:color w:val="000000" w:themeColor="text1"/>
          <w:sz w:val="32"/>
          <w:szCs w:val="32"/>
          <w:lang w:val="en-US" w:eastAsia="zh-CN"/>
          <w14:textFill>
            <w14:solidFill>
              <w14:schemeClr w14:val="tx1"/>
            </w14:solidFill>
          </w14:textFill>
        </w:rPr>
        <w:t>6</w:t>
      </w:r>
      <w:r>
        <w:rPr>
          <w:rFonts w:hint="eastAsia" w:ascii="FangSong" w:hAnsi="FangSong" w:eastAsia="FangSong"/>
          <w:color w:val="000000" w:themeColor="text1"/>
          <w:sz w:val="32"/>
          <w:szCs w:val="32"/>
          <w14:textFill>
            <w14:solidFill>
              <w14:schemeClr w14:val="tx1"/>
            </w14:solidFill>
          </w14:textFill>
        </w:rPr>
        <w:t>名。离休</w:t>
      </w:r>
      <w:r>
        <w:rPr>
          <w:rFonts w:hint="eastAsia" w:ascii="FangSong" w:hAnsi="FangSong" w:eastAsia="FangSong"/>
          <w:color w:val="000000" w:themeColor="text1"/>
          <w:sz w:val="32"/>
          <w:szCs w:val="32"/>
          <w:lang w:val="en-US" w:eastAsia="zh-CN"/>
          <w14:textFill>
            <w14:solidFill>
              <w14:schemeClr w14:val="tx1"/>
            </w14:solidFill>
          </w14:textFill>
        </w:rPr>
        <w:t>0</w:t>
      </w:r>
      <w:r>
        <w:rPr>
          <w:rFonts w:hint="eastAsia" w:ascii="FangSong" w:hAnsi="FangSong" w:eastAsia="FangSong"/>
          <w:color w:val="000000" w:themeColor="text1"/>
          <w:sz w:val="32"/>
          <w:szCs w:val="32"/>
          <w14:textFill>
            <w14:solidFill>
              <w14:schemeClr w14:val="tx1"/>
            </w14:solidFill>
          </w14:textFill>
        </w:rPr>
        <w:t>名。</w:t>
      </w:r>
    </w:p>
    <w:p>
      <w:pPr>
        <w:pStyle w:val="3"/>
        <w:numPr>
          <w:ilvl w:val="0"/>
          <w:numId w:val="0"/>
        </w:numPr>
        <w:bidi w:val="0"/>
        <w:jc w:val="both"/>
        <w:rPr>
          <w:rFonts w:hint="eastAsia"/>
          <w:color w:val="000000" w:themeColor="text1"/>
          <w:lang w:val="en-US" w:eastAsia="zh-CN"/>
          <w14:textFill>
            <w14:solidFill>
              <w14:schemeClr w14:val="tx1"/>
            </w14:solidFill>
          </w14:textFill>
        </w:rPr>
      </w:pPr>
    </w:p>
    <w:p>
      <w:pPr>
        <w:pStyle w:val="3"/>
        <w:numPr>
          <w:ilvl w:val="0"/>
          <w:numId w:val="1"/>
        </w:num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峨边彝族自治县毛坪镇人民政府2024年部门预算表</w:t>
      </w: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ind w:firstLine="640" w:firstLineChars="200"/>
        <w:rPr>
          <w:rFonts w:hint="default" w:ascii="FangSong" w:hAnsi="FangSong" w:eastAsia="FangSong"/>
          <w:color w:val="000000" w:themeColor="text1"/>
          <w:sz w:val="32"/>
          <w:szCs w:val="32"/>
          <w:lang w:val="en-US" w:eastAsia="zh-CN"/>
          <w14:textFill>
            <w14:solidFill>
              <w14:schemeClr w14:val="tx1"/>
            </w14:solidFill>
          </w14:textFill>
        </w:rPr>
      </w:pPr>
    </w:p>
    <w:p>
      <w:pPr>
        <w:spacing w:line="600" w:lineRule="exact"/>
        <w:ind w:firstLine="640" w:firstLineChars="200"/>
        <w:rPr>
          <w:rFonts w:hint="default" w:ascii="FangSong" w:hAnsi="FangSong" w:eastAsia="FangSong"/>
          <w:color w:val="000000" w:themeColor="text1"/>
          <w:sz w:val="32"/>
          <w:szCs w:val="32"/>
          <w:lang w:val="en-US" w:eastAsia="zh-CN"/>
          <w14:textFill>
            <w14:solidFill>
              <w14:schemeClr w14:val="tx1"/>
            </w14:solidFill>
          </w14:textFill>
        </w:rPr>
      </w:pPr>
      <w:r>
        <w:rPr>
          <w:rFonts w:hint="eastAsia" w:ascii="FangSong" w:hAnsi="FangSong" w:eastAsia="FangSong"/>
          <w:color w:val="000000" w:themeColor="text1"/>
          <w:sz w:val="32"/>
          <w:szCs w:val="32"/>
          <w:lang w:val="en-US" w:eastAsia="zh-CN"/>
          <w14:textFill>
            <w14:solidFill>
              <w14:schemeClr w14:val="tx1"/>
            </w14:solidFill>
          </w14:textFill>
        </w:rPr>
        <w:t>需将</w:t>
      </w:r>
      <w:r>
        <w:rPr>
          <w:rFonts w:hint="default" w:ascii="FangSong" w:hAnsi="FangSong" w:eastAsia="FangSong"/>
          <w:color w:val="000000" w:themeColor="text1"/>
          <w:sz w:val="32"/>
          <w:szCs w:val="32"/>
          <w:lang w:val="en-US" w:eastAsia="zh-CN"/>
          <w14:textFill>
            <w14:solidFill>
              <w14:schemeClr w14:val="tx1"/>
            </w14:solidFill>
          </w14:textFill>
        </w:rPr>
        <w:t>附件2：</w:t>
      </w:r>
      <w:r>
        <w:rPr>
          <w:rFonts w:hint="eastAsia" w:ascii="FangSong" w:hAnsi="FangSong"/>
          <w:color w:val="000000" w:themeColor="text1"/>
          <w:sz w:val="32"/>
          <w:szCs w:val="32"/>
          <w:lang w:val="en-US" w:eastAsia="zh-CN"/>
          <w14:textFill>
            <w14:solidFill>
              <w14:schemeClr w14:val="tx1"/>
            </w14:solidFill>
          </w14:textFill>
        </w:rPr>
        <w:t>峨边彝族自治县毛坪镇人民政府</w:t>
      </w:r>
      <w:r>
        <w:rPr>
          <w:rFonts w:hint="default" w:ascii="FangSong" w:hAnsi="FangSong" w:eastAsia="FangSong"/>
          <w:color w:val="000000" w:themeColor="text1"/>
          <w:sz w:val="32"/>
          <w:szCs w:val="32"/>
          <w:lang w:val="en-US" w:eastAsia="zh-CN"/>
          <w14:textFill>
            <w14:solidFill>
              <w14:schemeClr w14:val="tx1"/>
            </w14:solidFill>
          </w14:textFill>
        </w:rPr>
        <w:t>预算公开报表</w:t>
      </w:r>
    </w:p>
    <w:p>
      <w:pPr>
        <w:pStyle w:val="2"/>
        <w:rPr>
          <w:rFonts w:hint="default" w:ascii="FangSong" w:hAnsi="FangSong" w:eastAsia="FangSong"/>
          <w:color w:val="000000" w:themeColor="text1"/>
          <w:sz w:val="32"/>
          <w:szCs w:val="32"/>
          <w:lang w:val="en-US" w:eastAsia="zh-CN"/>
          <w14:textFill>
            <w14:solidFill>
              <w14:schemeClr w14:val="tx1"/>
            </w14:solidFill>
          </w14:textFill>
        </w:rPr>
      </w:pPr>
    </w:p>
    <w:p>
      <w:pPr>
        <w:pStyle w:val="2"/>
        <w:rPr>
          <w:rFonts w:hint="default" w:ascii="FangSong" w:hAnsi="FangSong" w:eastAsia="FangSong"/>
          <w:color w:val="000000" w:themeColor="text1"/>
          <w:sz w:val="32"/>
          <w:szCs w:val="32"/>
          <w:lang w:val="en-US" w:eastAsia="zh-CN"/>
          <w14:textFill>
            <w14:solidFill>
              <w14:schemeClr w14:val="tx1"/>
            </w14:solidFill>
          </w14:textFill>
        </w:rPr>
      </w:pPr>
    </w:p>
    <w:p>
      <w:pPr>
        <w:pStyle w:val="2"/>
        <w:rPr>
          <w:rFonts w:hint="default" w:ascii="FangSong" w:hAnsi="FangSong" w:eastAsia="FangSong"/>
          <w:color w:val="000000" w:themeColor="text1"/>
          <w:sz w:val="32"/>
          <w:szCs w:val="32"/>
          <w:lang w:val="en-US" w:eastAsia="zh-CN"/>
          <w14:textFill>
            <w14:solidFill>
              <w14:schemeClr w14:val="tx1"/>
            </w14:solidFill>
          </w14:textFill>
        </w:rPr>
      </w:pPr>
    </w:p>
    <w:p>
      <w:pPr>
        <w:pStyle w:val="2"/>
        <w:rPr>
          <w:rFonts w:hint="default" w:ascii="FangSong" w:hAnsi="FangSong" w:eastAsia="FangSong"/>
          <w:color w:val="000000" w:themeColor="text1"/>
          <w:sz w:val="32"/>
          <w:szCs w:val="32"/>
          <w:lang w:val="en-US" w:eastAsia="zh-CN"/>
          <w14:textFill>
            <w14:solidFill>
              <w14:schemeClr w14:val="tx1"/>
            </w14:solidFill>
          </w14:textFill>
        </w:rPr>
      </w:pPr>
    </w:p>
    <w:p>
      <w:pPr>
        <w:numPr>
          <w:ilvl w:val="0"/>
          <w:numId w:val="2"/>
        </w:numPr>
        <w:rPr>
          <w:rFonts w:hint="default" w:ascii="FangSong_GB2312" w:hAnsi="SimSun" w:eastAsia="FangSong_GB2312" w:cs="FangSong_GB2312"/>
          <w:color w:val="000000" w:themeColor="text1"/>
          <w:kern w:val="0"/>
          <w:sz w:val="31"/>
          <w:szCs w:val="31"/>
          <w:lang w:val="en-US" w:eastAsia="zh-CN" w:bidi="ar"/>
          <w14:textFill>
            <w14:solidFill>
              <w14:schemeClr w14:val="tx1"/>
            </w14:solidFill>
          </w14:textFill>
        </w:rPr>
      </w:pPr>
      <w:r>
        <w:rPr>
          <w:rFonts w:ascii="FangSong_GB2312" w:hAnsi="SimSun" w:eastAsia="FangSong_GB2312" w:cs="FangSong_GB2312"/>
          <w:color w:val="000000" w:themeColor="text1"/>
          <w:kern w:val="0"/>
          <w:sz w:val="31"/>
          <w:szCs w:val="31"/>
          <w:lang w:val="en-US" w:eastAsia="zh-CN" w:bidi="ar"/>
          <w14:textFill>
            <w14:solidFill>
              <w14:schemeClr w14:val="tx1"/>
            </w14:solidFill>
          </w14:textFill>
        </w:rPr>
        <w:t>部门收支总表（公开表</w:t>
      </w:r>
      <w:r>
        <w:rPr>
          <w:rFonts w:hint="eastAsia" w:ascii="FangSong_GB2312" w:hAnsi="SimSun" w:eastAsia="FangSong_GB2312" w:cs="FangSong_GB2312"/>
          <w:color w:val="000000" w:themeColor="text1"/>
          <w:kern w:val="0"/>
          <w:sz w:val="31"/>
          <w:szCs w:val="31"/>
          <w:lang w:val="en-US" w:eastAsia="zh-CN" w:bidi="ar"/>
          <w14:textFill>
            <w14:solidFill>
              <w14:schemeClr w14:val="tx1"/>
            </w14:solidFill>
          </w14:textFill>
        </w:rPr>
        <w:t>1）</w:t>
      </w:r>
      <w:r>
        <w:rPr>
          <w:rFonts w:ascii="FangSong_GB2312" w:hAnsi="SimSun" w:eastAsia="FangSong_GB2312" w:cs="FangSong_GB2312"/>
          <w:color w:val="000000" w:themeColor="text1"/>
          <w:kern w:val="0"/>
          <w:sz w:val="31"/>
          <w:szCs w:val="31"/>
          <w:lang w:val="en-US" w:eastAsia="zh-CN" w:bidi="ar"/>
          <w14:textFill>
            <w14:solidFill>
              <w14:schemeClr w14:val="tx1"/>
            </w14:solidFill>
          </w14:textFill>
        </w:rPr>
        <w:t xml:space="preserve"> </w:t>
      </w:r>
      <w:r>
        <w:rPr>
          <w:rFonts w:hint="default" w:ascii="FangSong_GB2312" w:hAnsi="SimSun" w:eastAsia="FangSong_GB2312" w:cs="FangSong_GB2312"/>
          <w:color w:val="000000" w:themeColor="text1"/>
          <w:kern w:val="0"/>
          <w:sz w:val="31"/>
          <w:szCs w:val="31"/>
          <w:lang w:val="en-US" w:eastAsia="zh-CN" w:bidi="ar"/>
          <w14:textFill>
            <w14:solidFill>
              <w14:schemeClr w14:val="tx1"/>
            </w14:solidFill>
          </w14:textFill>
        </w:rPr>
        <w:drawing>
          <wp:inline distT="0" distB="0" distL="114300" distR="114300">
            <wp:extent cx="6118225" cy="6079490"/>
            <wp:effectExtent l="0" t="0" r="15875" b="16510"/>
            <wp:docPr id="16" name="图片 16" descr="{c19318dc-0a19-43fa-8ef2-c21e91747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19318dc-0a19-43fa-8ef2-c21e91747cb2}"/>
                    <pic:cNvPicPr>
                      <a:picLocks noChangeAspect="1"/>
                    </pic:cNvPicPr>
                  </pic:nvPicPr>
                  <pic:blipFill>
                    <a:blip r:embed="rId6"/>
                    <a:stretch>
                      <a:fillRect/>
                    </a:stretch>
                  </pic:blipFill>
                  <pic:spPr>
                    <a:xfrm>
                      <a:off x="0" y="0"/>
                      <a:ext cx="6118225" cy="6079490"/>
                    </a:xfrm>
                    <a:prstGeom prst="rect">
                      <a:avLst/>
                    </a:prstGeom>
                  </pic:spPr>
                </pic:pic>
              </a:graphicData>
            </a:graphic>
          </wp:inline>
        </w:drawing>
      </w:r>
    </w:p>
    <w:p>
      <w:pPr>
        <w:rPr>
          <w:rFonts w:hint="default" w:ascii="FangSong_GB2312" w:hAnsi="SimSun" w:eastAsia="FangSong_GB2312" w:cs="FangSong_GB2312"/>
          <w:color w:val="000000" w:themeColor="text1"/>
          <w:kern w:val="0"/>
          <w:sz w:val="31"/>
          <w:szCs w:val="31"/>
          <w:lang w:val="en-US" w:eastAsia="zh-CN" w:bidi="ar"/>
          <w14:textFill>
            <w14:solidFill>
              <w14:schemeClr w14:val="tx1"/>
            </w14:solidFill>
          </w14:textFill>
        </w:rPr>
      </w:pPr>
      <w:r>
        <w:rPr>
          <w:color w:val="000000" w:themeColor="text1"/>
          <w14:textFill>
            <w14:solidFill>
              <w14:schemeClr w14:val="tx1"/>
            </w14:solidFill>
          </w14:textFill>
        </w:rPr>
        <w:br w:type="page"/>
      </w:r>
    </w:p>
    <w:p>
      <w:pPr>
        <w:pStyle w:val="9"/>
        <w:numPr>
          <w:ilvl w:val="0"/>
          <w:numId w:val="2"/>
        </w:numPr>
        <w:ind w:left="0" w:leftChars="0" w:firstLine="640" w:firstLineChars="200"/>
        <w:jc w:val="left"/>
        <w:rPr>
          <w:rFonts w:hint="eastAsia" w:ascii="FangSong" w:hAnsi="FangSong" w:eastAsia="FangSong"/>
          <w:b w:val="0"/>
          <w:bCs w:val="0"/>
          <w:color w:val="000000" w:themeColor="text1"/>
          <w:sz w:val="32"/>
          <w:szCs w:val="32"/>
          <w:lang w:val="en-US" w:eastAsia="zh-CN"/>
          <w14:textFill>
            <w14:solidFill>
              <w14:schemeClr w14:val="tx1"/>
            </w14:solidFill>
          </w14:textFill>
        </w:rPr>
      </w:pPr>
      <w:r>
        <w:rPr>
          <w:rFonts w:hint="eastAsia" w:ascii="FangSong" w:hAnsi="FangSong" w:eastAsia="FangSong"/>
          <w:b w:val="0"/>
          <w:bCs w:val="0"/>
          <w:color w:val="000000" w:themeColor="text1"/>
          <w:sz w:val="32"/>
          <w:szCs w:val="32"/>
          <w:lang w:val="en-US" w:eastAsia="zh-CN"/>
          <w14:textFill>
            <w14:solidFill>
              <w14:schemeClr w14:val="tx1"/>
            </w14:solidFill>
          </w14:textFill>
        </w:rPr>
        <w:t>部门收入总表（公开表1-1）</w:t>
      </w:r>
    </w:p>
    <w:p>
      <w:pPr>
        <w:numPr>
          <w:ilvl w:val="0"/>
          <w:numId w:val="0"/>
        </w:numPr>
        <w:ind w:leftChars="200"/>
        <w:rPr>
          <w:rFonts w:hint="default"/>
          <w:color w:val="000000" w:themeColor="text1"/>
          <w:lang w:val="en-US" w:eastAsia="zh-CN"/>
          <w14:textFill>
            <w14:solidFill>
              <w14:schemeClr w14:val="tx1"/>
            </w14:solidFill>
          </w14:textFill>
        </w:rPr>
      </w:pPr>
    </w:p>
    <w:p>
      <w:pPr>
        <w:numPr>
          <w:ilvl w:val="0"/>
          <w:numId w:val="0"/>
        </w:num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6114415" cy="1512570"/>
            <wp:effectExtent l="0" t="0" r="635" b="1143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6114415" cy="1512570"/>
                    </a:xfrm>
                    <a:prstGeom prst="rect">
                      <a:avLst/>
                    </a:prstGeom>
                    <a:noFill/>
                    <a:ln>
                      <a:noFill/>
                    </a:ln>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jc w:val="lef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三、</w:t>
      </w:r>
      <w:r>
        <w:rPr>
          <w:rFonts w:hint="eastAsia" w:ascii="FangSong" w:hAnsi="FangSong" w:eastAsia="FangSong"/>
          <w:b w:val="0"/>
          <w:bCs w:val="0"/>
          <w:color w:val="000000" w:themeColor="text1"/>
          <w:sz w:val="32"/>
          <w:szCs w:val="32"/>
          <w:lang w:val="en-US" w:eastAsia="zh-CN"/>
          <w14:textFill>
            <w14:solidFill>
              <w14:schemeClr w14:val="tx1"/>
            </w14:solidFill>
          </w14:textFill>
        </w:rPr>
        <w:t>部门支出总表（公开表1-2）</w:t>
      </w:r>
    </w:p>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8860" cy="2258695"/>
            <wp:effectExtent l="0" t="0" r="15240" b="8255"/>
            <wp:docPr id="18" name="图片 18" descr="{30dfb4f4-4020-4390-b28d-bee76ca42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30dfb4f4-4020-4390-b28d-bee76ca4262c}"/>
                    <pic:cNvPicPr>
                      <a:picLocks noChangeAspect="1"/>
                    </pic:cNvPicPr>
                  </pic:nvPicPr>
                  <pic:blipFill>
                    <a:blip r:embed="rId8"/>
                    <a:stretch>
                      <a:fillRect/>
                    </a:stretch>
                  </pic:blipFill>
                  <pic:spPr>
                    <a:xfrm>
                      <a:off x="0" y="0"/>
                      <a:ext cx="6118860" cy="2258695"/>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numPr>
          <w:ilvl w:val="0"/>
          <w:numId w:val="0"/>
        </w:numPr>
        <w:ind w:leftChars="200"/>
        <w:jc w:val="left"/>
        <w:rPr>
          <w:rFonts w:hint="eastAsia" w:ascii="FangSong" w:hAnsi="FangSong" w:eastAsia="FangSong"/>
          <w:b w:val="0"/>
          <w:bCs w:val="0"/>
          <w:color w:val="000000" w:themeColor="text1"/>
          <w:sz w:val="32"/>
          <w:szCs w:val="32"/>
          <w:lang w:val="en-US" w:eastAsia="zh-CN"/>
          <w14:textFill>
            <w14:solidFill>
              <w14:schemeClr w14:val="tx1"/>
            </w14:solidFill>
          </w14:textFill>
        </w:rPr>
      </w:pPr>
      <w:r>
        <w:rPr>
          <w:rFonts w:hint="eastAsia" w:ascii="FangSong" w:hAnsi="FangSong"/>
          <w:b w:val="0"/>
          <w:bCs w:val="0"/>
          <w:color w:val="000000" w:themeColor="text1"/>
          <w:sz w:val="32"/>
          <w:szCs w:val="32"/>
          <w:lang w:val="en-US" w:eastAsia="zh-CN"/>
          <w14:textFill>
            <w14:solidFill>
              <w14:schemeClr w14:val="tx1"/>
            </w14:solidFill>
          </w14:textFill>
        </w:rPr>
        <w:t>四、</w:t>
      </w:r>
      <w:r>
        <w:rPr>
          <w:rFonts w:hint="eastAsia" w:ascii="FangSong" w:hAnsi="FangSong" w:eastAsia="FangSong"/>
          <w:b w:val="0"/>
          <w:bCs w:val="0"/>
          <w:color w:val="000000" w:themeColor="text1"/>
          <w:sz w:val="32"/>
          <w:szCs w:val="32"/>
          <w:lang w:val="en-US" w:eastAsia="zh-CN"/>
          <w14:textFill>
            <w14:solidFill>
              <w14:schemeClr w14:val="tx1"/>
            </w14:solidFill>
          </w14:textFill>
        </w:rPr>
        <w:t>财政拨款收支预算总表（公开表2）</w:t>
      </w:r>
    </w:p>
    <w:p>
      <w:pPr>
        <w:pStyle w:val="9"/>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7590" cy="4555490"/>
            <wp:effectExtent l="0" t="0" r="16510" b="16510"/>
            <wp:docPr id="19" name="图片 19" descr="{75bd6cdd-7c29-4451-9780-be581a01d5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5bd6cdd-7c29-4451-9780-be581a01d57f}"/>
                    <pic:cNvPicPr>
                      <a:picLocks noChangeAspect="1"/>
                    </pic:cNvPicPr>
                  </pic:nvPicPr>
                  <pic:blipFill>
                    <a:blip r:embed="rId9"/>
                    <a:stretch>
                      <a:fillRect/>
                    </a:stretch>
                  </pic:blipFill>
                  <pic:spPr>
                    <a:xfrm>
                      <a:off x="0" y="0"/>
                      <a:ext cx="6117590" cy="4555490"/>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五、财政拨款支出预算表（部门经济分类科目）</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6115685" cy="2748915"/>
            <wp:effectExtent l="0" t="0" r="18415" b="13335"/>
            <wp:docPr id="20" name="图片 20" descr="{83427388-84ae-45f0-a23a-8f02ce434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3427388-84ae-45f0-a23a-8f02ce434d80}"/>
                    <pic:cNvPicPr>
                      <a:picLocks noChangeAspect="1"/>
                    </pic:cNvPicPr>
                  </pic:nvPicPr>
                  <pic:blipFill>
                    <a:blip r:embed="rId10"/>
                    <a:stretch>
                      <a:fillRect/>
                    </a:stretch>
                  </pic:blipFill>
                  <pic:spPr>
                    <a:xfrm>
                      <a:off x="0" y="0"/>
                      <a:ext cx="6115685" cy="2748915"/>
                    </a:xfrm>
                    <a:prstGeom prst="rect">
                      <a:avLst/>
                    </a:prstGeom>
                  </pic:spPr>
                </pic:pic>
              </a:graphicData>
            </a:graphic>
          </wp:inline>
        </w:drawing>
      </w:r>
    </w:p>
    <w:p>
      <w:pPr>
        <w:pStyle w:val="9"/>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9"/>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六、一般公共预算支出预算表</w:t>
      </w:r>
    </w:p>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3780" cy="2996565"/>
            <wp:effectExtent l="0" t="0" r="1270" b="13335"/>
            <wp:docPr id="21" name="图片 21" descr="{8d13c849-92a4-414f-baeb-3020d81ae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8d13c849-92a4-414f-baeb-3020d81ae77e}"/>
                    <pic:cNvPicPr>
                      <a:picLocks noChangeAspect="1"/>
                    </pic:cNvPicPr>
                  </pic:nvPicPr>
                  <pic:blipFill>
                    <a:blip r:embed="rId11"/>
                    <a:stretch>
                      <a:fillRect/>
                    </a:stretch>
                  </pic:blipFill>
                  <pic:spPr>
                    <a:xfrm>
                      <a:off x="0" y="0"/>
                      <a:ext cx="6113780" cy="2996565"/>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jc w:val="lef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七、一般公共预算基本支出预算表</w:t>
      </w:r>
    </w:p>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5685" cy="5847080"/>
            <wp:effectExtent l="0" t="0" r="18415" b="1270"/>
            <wp:docPr id="22" name="图片 22" descr="{80a1c8c5-8da4-4ba4-9031-1444fe2e1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80a1c8c5-8da4-4ba4-9031-1444fe2e10a2}"/>
                    <pic:cNvPicPr>
                      <a:picLocks noChangeAspect="1"/>
                    </pic:cNvPicPr>
                  </pic:nvPicPr>
                  <pic:blipFill>
                    <a:blip r:embed="rId12"/>
                    <a:stretch>
                      <a:fillRect/>
                    </a:stretch>
                  </pic:blipFill>
                  <pic:spPr>
                    <a:xfrm>
                      <a:off x="0" y="0"/>
                      <a:ext cx="6115685" cy="5847080"/>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numPr>
          <w:ilvl w:val="0"/>
          <w:numId w:val="3"/>
        </w:numPr>
        <w:jc w:val="left"/>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一般公共预算项目支出预算表</w:t>
      </w:r>
    </w:p>
    <w:p>
      <w:pPr>
        <w:numPr>
          <w:ilvl w:val="0"/>
          <w:numId w:val="0"/>
        </w:numPr>
        <w:rPr>
          <w:rFonts w:hint="eastAsia"/>
          <w:color w:val="000000" w:themeColor="text1"/>
          <w:lang w:val="en-US" w:eastAsia="zh-CN"/>
          <w14:textFill>
            <w14:solidFill>
              <w14:schemeClr w14:val="tx1"/>
            </w14:solidFill>
          </w14:textFill>
        </w:rPr>
      </w:pPr>
    </w:p>
    <w:p>
      <w:pPr>
        <w:pStyle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6117590" cy="2144395"/>
            <wp:effectExtent l="0" t="0" r="16510" b="8255"/>
            <wp:docPr id="23" name="图片 23" descr="{fa2cbb8a-8e52-42cc-a797-b74b84fce5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a2cbb8a-8e52-42cc-a797-b74b84fce5b5}"/>
                    <pic:cNvPicPr>
                      <a:picLocks noChangeAspect="1"/>
                    </pic:cNvPicPr>
                  </pic:nvPicPr>
                  <pic:blipFill>
                    <a:blip r:embed="rId13"/>
                    <a:stretch>
                      <a:fillRect/>
                    </a:stretch>
                  </pic:blipFill>
                  <pic:spPr>
                    <a:xfrm>
                      <a:off x="0" y="0"/>
                      <a:ext cx="6117590" cy="2144395"/>
                    </a:xfrm>
                    <a:prstGeom prst="rect">
                      <a:avLst/>
                    </a:prstGeom>
                  </pic:spPr>
                </pic:pic>
              </a:graphicData>
            </a:graphic>
          </wp:inline>
        </w:drawing>
      </w: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九、一般公共预算“三公”经费支出预算表</w:t>
      </w:r>
    </w:p>
    <w:p>
      <w:pPr>
        <w:pStyle w:val="9"/>
        <w:jc w:val="both"/>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5685" cy="1133475"/>
            <wp:effectExtent l="0" t="0" r="18415" b="9525"/>
            <wp:docPr id="24" name="图片 24" descr="{69723c97-6591-4602-8c58-a01134315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9723c97-6591-4602-8c58-a011343158a6}"/>
                    <pic:cNvPicPr>
                      <a:picLocks noChangeAspect="1"/>
                    </pic:cNvPicPr>
                  </pic:nvPicPr>
                  <pic:blipFill>
                    <a:blip r:embed="rId14"/>
                    <a:stretch>
                      <a:fillRect/>
                    </a:stretch>
                  </pic:blipFill>
                  <pic:spPr>
                    <a:xfrm>
                      <a:off x="0" y="0"/>
                      <a:ext cx="6115685" cy="1133475"/>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numPr>
          <w:ilvl w:val="0"/>
          <w:numId w:val="0"/>
        </w:numPr>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十、政府性基金预算支出预算表 </w:t>
      </w:r>
    </w:p>
    <w:p>
      <w:pPr>
        <w:numPr>
          <w:ilvl w:val="0"/>
          <w:numId w:val="0"/>
        </w:numPr>
        <w:ind w:leftChars="0"/>
        <w:jc w:val="both"/>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8860" cy="1118235"/>
            <wp:effectExtent l="0" t="0" r="15240" b="5715"/>
            <wp:docPr id="25" name="图片 25" descr="{4a45d030-7776-4fe9-b571-14014f077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4a45d030-7776-4fe9-b571-14014f077bde}"/>
                    <pic:cNvPicPr>
                      <a:picLocks noChangeAspect="1"/>
                    </pic:cNvPicPr>
                  </pic:nvPicPr>
                  <pic:blipFill>
                    <a:blip r:embed="rId15"/>
                    <a:stretch>
                      <a:fillRect/>
                    </a:stretch>
                  </pic:blipFill>
                  <pic:spPr>
                    <a:xfrm>
                      <a:off x="0" y="0"/>
                      <a:ext cx="6118860" cy="1118235"/>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numPr>
          <w:ilvl w:val="0"/>
          <w:numId w:val="4"/>
        </w:numPr>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国有资本经营预算支出预算表</w:t>
      </w:r>
    </w:p>
    <w:p>
      <w:pPr>
        <w:numPr>
          <w:ilvl w:val="0"/>
          <w:numId w:val="0"/>
        </w:num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0605" cy="1529080"/>
            <wp:effectExtent l="0" t="0" r="4445" b="13970"/>
            <wp:docPr id="26" name="图片 26" descr="{1f10fa48-af02-4413-9bc6-10cf90a32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f10fa48-af02-4413-9bc6-10cf90a3249f}"/>
                    <pic:cNvPicPr>
                      <a:picLocks noChangeAspect="1"/>
                    </pic:cNvPicPr>
                  </pic:nvPicPr>
                  <pic:blipFill>
                    <a:blip r:embed="rId16"/>
                    <a:stretch>
                      <a:fillRect/>
                    </a:stretch>
                  </pic:blipFill>
                  <pic:spPr>
                    <a:xfrm>
                      <a:off x="0" y="0"/>
                      <a:ext cx="6110605" cy="1529080"/>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numPr>
          <w:ilvl w:val="0"/>
          <w:numId w:val="4"/>
        </w:numPr>
        <w:ind w:left="0" w:leftChars="0" w:firstLine="640" w:firstLine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部门预算项目绩效目标申报表（2024年度）</w:t>
      </w:r>
    </w:p>
    <w:p>
      <w:pPr>
        <w:numPr>
          <w:ilvl w:val="0"/>
          <w:numId w:val="0"/>
        </w:numPr>
        <w:ind w:leftChars="20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9495" cy="3223260"/>
            <wp:effectExtent l="0" t="0" r="14605" b="15240"/>
            <wp:docPr id="30" name="图片 30" descr="{aabd7fce-d4fa-4875-b168-e8c58f80b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aabd7fce-d4fa-4875-b168-e8c58f80bc56}"/>
                    <pic:cNvPicPr>
                      <a:picLocks noChangeAspect="1"/>
                    </pic:cNvPicPr>
                  </pic:nvPicPr>
                  <pic:blipFill>
                    <a:blip r:embed="rId17"/>
                    <a:stretch>
                      <a:fillRect/>
                    </a:stretch>
                  </pic:blipFill>
                  <pic:spPr>
                    <a:xfrm>
                      <a:off x="0" y="0"/>
                      <a:ext cx="6119495" cy="3223260"/>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numPr>
          <w:ilvl w:val="0"/>
          <w:numId w:val="4"/>
        </w:numPr>
        <w:ind w:left="0" w:leftChars="0" w:firstLine="640" w:firstLine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部门整体支出绩效目标申报表</w:t>
      </w:r>
    </w:p>
    <w:p>
      <w:pPr>
        <w:numPr>
          <w:ilvl w:val="0"/>
          <w:numId w:val="0"/>
        </w:numPr>
        <w:ind w:leftChars="20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drawing>
          <wp:inline distT="0" distB="0" distL="114300" distR="114300">
            <wp:extent cx="6116320" cy="5165090"/>
            <wp:effectExtent l="0" t="0" r="17780" b="16510"/>
            <wp:docPr id="32" name="图片 32" descr="{69e84671-298c-477f-a0e9-2c90e9c17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69e84671-298c-477f-a0e9-2c90e9c174ab}"/>
                    <pic:cNvPicPr>
                      <a:picLocks noChangeAspect="1"/>
                    </pic:cNvPicPr>
                  </pic:nvPicPr>
                  <pic:blipFill>
                    <a:blip r:embed="rId18"/>
                    <a:stretch>
                      <a:fillRect/>
                    </a:stretch>
                  </pic:blipFill>
                  <pic:spPr>
                    <a:xfrm>
                      <a:off x="0" y="0"/>
                      <a:ext cx="6116320" cy="5165090"/>
                    </a:xfrm>
                    <a:prstGeom prst="rect">
                      <a:avLst/>
                    </a:prstGeom>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
        <w:numPr>
          <w:ilvl w:val="0"/>
          <w:numId w:val="4"/>
        </w:numPr>
        <w:ind w:left="0" w:leftChars="0" w:firstLine="640" w:firstLineChars="200"/>
        <w:jc w:val="left"/>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政府采购预算表</w:t>
      </w:r>
    </w:p>
    <w:p>
      <w:pPr>
        <w:numPr>
          <w:ilvl w:val="0"/>
          <w:numId w:val="0"/>
        </w:numPr>
        <w:ind w:leftChars="2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629275" cy="1541780"/>
            <wp:effectExtent l="0" t="0" r="952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5629275" cy="1541780"/>
                    </a:xfrm>
                    <a:prstGeom prst="rect">
                      <a:avLst/>
                    </a:prstGeom>
                    <a:noFill/>
                    <a:ln>
                      <a:noFill/>
                    </a:ln>
                  </pic:spPr>
                </pic:pic>
              </a:graphicData>
            </a:graphic>
          </wp:inline>
        </w:drawing>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rPr>
          <w:rFonts w:hint="default" w:ascii="FangSong" w:hAnsi="FangSong" w:eastAsia="FangSong"/>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ind w:leftChars="0"/>
        <w:jc w:val="both"/>
        <w:rPr>
          <w:rFonts w:hint="eastAsia"/>
          <w:b/>
          <w:bCs/>
          <w:color w:val="000000" w:themeColor="text1"/>
          <w:sz w:val="52"/>
          <w:szCs w:val="52"/>
          <w:lang w:val="en-US" w:eastAsia="zh-CN"/>
          <w14:textFill>
            <w14:solidFill>
              <w14:schemeClr w14:val="tx1"/>
            </w14:solidFill>
          </w14:textFill>
        </w:rPr>
      </w:pPr>
    </w:p>
    <w:p>
      <w:pPr>
        <w:pStyle w:val="3"/>
        <w:numPr>
          <w:ilvl w:val="0"/>
          <w:numId w:val="1"/>
        </w:num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年部门预算情况说明</w:t>
      </w: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一、收支预算情况说明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default" w:ascii="FangSong" w:hAnsi="FangSong" w:eastAsia="FangSong" w:cs="Times New Roman"/>
          <w:color w:val="000000" w:themeColor="text1"/>
          <w:sz w:val="32"/>
          <w:szCs w:val="32"/>
          <w:lang w:val="en-US" w:eastAsia="zh-CN"/>
          <w14:textFill>
            <w14:solidFill>
              <w14:schemeClr w14:val="tx1"/>
            </w14:solidFill>
          </w14:textFill>
        </w:rPr>
        <w:t>按照综合预算的原则，</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default" w:ascii="FangSong" w:hAnsi="FangSong" w:eastAsia="FangSong"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年收支总预算</w:t>
      </w:r>
      <w:r>
        <w:rPr>
          <w:rFonts w:hint="eastAsia" w:ascii="FangSong" w:hAnsi="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万元，比</w:t>
      </w:r>
      <w:r>
        <w:rPr>
          <w:rFonts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年收支预算总数增加</w:t>
      </w:r>
      <w:r>
        <w:rPr>
          <w:rFonts w:hint="eastAsia" w:ascii="FangSong" w:hAnsi="FangSong" w:cs="SimSun"/>
          <w:color w:val="000000" w:themeColor="text1"/>
          <w:kern w:val="0"/>
          <w:sz w:val="32"/>
          <w:szCs w:val="32"/>
          <w:lang w:val="en-US" w:eastAsia="zh-CN"/>
          <w14:textFill>
            <w14:solidFill>
              <w14:schemeClr w14:val="tx1"/>
            </w14:solidFill>
          </w14:textFill>
        </w:rPr>
        <w:t>5.26</w:t>
      </w:r>
      <w:r>
        <w:rPr>
          <w:rFonts w:hint="eastAsia" w:ascii="FangSong" w:hAnsi="FangSong" w:eastAsia="FangSong" w:cs="SimSun"/>
          <w:color w:val="000000" w:themeColor="text1"/>
          <w:kern w:val="0"/>
          <w:sz w:val="32"/>
          <w:szCs w:val="32"/>
          <w14:textFill>
            <w14:solidFill>
              <w14:schemeClr w14:val="tx1"/>
            </w14:solidFill>
          </w14:textFill>
        </w:rPr>
        <w:t>万元，主要是由于</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人员增加，医疗保险、养老保险等经费</w:t>
      </w:r>
      <w:r>
        <w:rPr>
          <w:rFonts w:hint="eastAsia" w:ascii="FangSong" w:hAnsi="FangSong" w:eastAsia="FangSong" w:cs="SimSun"/>
          <w:color w:val="000000" w:themeColor="text1"/>
          <w:kern w:val="0"/>
          <w:sz w:val="32"/>
          <w:szCs w:val="32"/>
          <w14:textFill>
            <w14:solidFill>
              <w14:schemeClr w14:val="tx1"/>
            </w14:solidFill>
          </w14:textFill>
        </w:rPr>
        <w:t>预算增加。</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年收入预算</w:t>
      </w:r>
      <w:r>
        <w:rPr>
          <w:rFonts w:hint="eastAsia" w:ascii="FangSong" w:hAnsi="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万元，其中：上年结转</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%；一般公共预算拨款收入</w:t>
      </w:r>
      <w:r>
        <w:rPr>
          <w:rFonts w:hint="eastAsia" w:ascii="FangSong" w:hAnsi="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100</w:t>
      </w:r>
      <w:r>
        <w:rPr>
          <w:rFonts w:hint="eastAsia" w:ascii="FangSong" w:hAnsi="FangSong" w:eastAsia="FangSong" w:cs="SimSun"/>
          <w:color w:val="000000" w:themeColor="text1"/>
          <w:kern w:val="0"/>
          <w:sz w:val="32"/>
          <w:szCs w:val="32"/>
          <w14:textFill>
            <w14:solidFill>
              <w14:schemeClr w14:val="tx1"/>
            </w14:solidFill>
          </w14:textFill>
        </w:rPr>
        <w:t>%；政府性基金预算拨款收入</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%；事业收入</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w:t>
      </w:r>
    </w:p>
    <w:p>
      <w:pPr>
        <w:bidi w:val="0"/>
        <w:rPr>
          <w:rFonts w:hint="default" w:eastAsia="FangSong"/>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年支出预算</w:t>
      </w:r>
      <w:r>
        <w:rPr>
          <w:rFonts w:hint="eastAsia" w:ascii="FangSong" w:hAnsi="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万元，其中：基本支出</w:t>
      </w:r>
      <w:r>
        <w:rPr>
          <w:rFonts w:hint="eastAsia" w:ascii="FangSong" w:hAnsi="FangSong" w:cs="SimSun"/>
          <w:color w:val="000000" w:themeColor="text1"/>
          <w:kern w:val="0"/>
          <w:sz w:val="32"/>
          <w:szCs w:val="32"/>
          <w:lang w:val="en-US" w:eastAsia="zh-CN"/>
          <w14:textFill>
            <w14:solidFill>
              <w14:schemeClr w14:val="tx1"/>
            </w14:solidFill>
          </w14:textFill>
        </w:rPr>
        <w:t>850.98万元</w:t>
      </w:r>
      <w:r>
        <w:rPr>
          <w:rFonts w:hint="eastAsia" w:ascii="FangSong" w:hAnsi="FangSong" w:eastAsia="FangSong" w:cs="SimSun"/>
          <w:color w:val="000000" w:themeColor="text1"/>
          <w:kern w:val="0"/>
          <w:sz w:val="32"/>
          <w:szCs w:val="32"/>
          <w14:textFill>
            <w14:solidFill>
              <w14:schemeClr w14:val="tx1"/>
            </w14:solidFill>
          </w14:textFill>
        </w:rPr>
        <w:t>，占</w:t>
      </w:r>
      <w:r>
        <w:rPr>
          <w:rFonts w:hint="eastAsia" w:ascii="FangSong" w:hAnsi="FangSong" w:cs="SimSun"/>
          <w:color w:val="000000" w:themeColor="text1"/>
          <w:kern w:val="0"/>
          <w:sz w:val="32"/>
          <w:szCs w:val="32"/>
          <w:lang w:val="en-US" w:eastAsia="zh-CN"/>
          <w14:textFill>
            <w14:solidFill>
              <w14:schemeClr w14:val="tx1"/>
            </w14:solidFill>
          </w14:textFill>
        </w:rPr>
        <w:t>99.6</w:t>
      </w:r>
      <w:r>
        <w:rPr>
          <w:rFonts w:hint="eastAsia" w:ascii="FangSong" w:hAnsi="FangSong" w:eastAsia="FangSong" w:cs="SimSun"/>
          <w:color w:val="000000" w:themeColor="text1"/>
          <w:kern w:val="0"/>
          <w:sz w:val="32"/>
          <w:szCs w:val="32"/>
          <w14:textFill>
            <w14:solidFill>
              <w14:schemeClr w14:val="tx1"/>
            </w14:solidFill>
          </w14:textFill>
        </w:rPr>
        <w:t>%；项目支出</w:t>
      </w:r>
      <w:r>
        <w:rPr>
          <w:rFonts w:hint="eastAsia" w:ascii="FangSong" w:hAnsi="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0.4</w:t>
      </w:r>
      <w:r>
        <w:rPr>
          <w:rFonts w:hint="eastAsia" w:ascii="FangSong" w:hAnsi="FangSong" w:eastAsia="FangSong" w:cs="SimSun"/>
          <w:color w:val="000000" w:themeColor="text1"/>
          <w:kern w:val="0"/>
          <w:sz w:val="32"/>
          <w:szCs w:val="32"/>
          <w14:textFill>
            <w14:solidFill>
              <w14:schemeClr w14:val="tx1"/>
            </w14:solidFill>
          </w14:textFill>
        </w:rPr>
        <w:t>%。</w:t>
      </w:r>
    </w:p>
    <w:p>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二、财政拨款收支预算情况说明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年财政拨款收支预算总数</w:t>
      </w:r>
      <w:r>
        <w:rPr>
          <w:rFonts w:hint="eastAsia" w:ascii="FangSong" w:hAnsi="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比202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年财政拨款收支预算总数</w:t>
      </w:r>
      <w:r>
        <w:rPr>
          <w:rFonts w:hint="eastAsia" w:ascii="FangSong" w:hAnsi="FangSong" w:cs="SimSun"/>
          <w:color w:val="000000" w:themeColor="text1"/>
          <w:kern w:val="0"/>
          <w:sz w:val="32"/>
          <w:szCs w:val="32"/>
          <w:lang w:val="en-US" w:eastAsia="zh-CN"/>
          <w14:textFill>
            <w14:solidFill>
              <w14:schemeClr w14:val="tx1"/>
            </w14:solidFill>
          </w14:textFill>
        </w:rPr>
        <w:t>848.72</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cs="SimSun"/>
          <w:color w:val="000000" w:themeColor="text1"/>
          <w:kern w:val="0"/>
          <w:sz w:val="32"/>
          <w:szCs w:val="32"/>
          <w:lang w:val="en-US" w:eastAsia="zh-CN"/>
          <w14:textFill>
            <w14:solidFill>
              <w14:schemeClr w14:val="tx1"/>
            </w14:solidFill>
          </w14:textFill>
        </w:rPr>
        <w:t>增加5.26</w:t>
      </w:r>
      <w:r>
        <w:rPr>
          <w:rFonts w:hint="eastAsia" w:ascii="FangSong" w:hAnsi="FangSong" w:eastAsia="FangSong" w:cs="SimSun"/>
          <w:color w:val="000000" w:themeColor="text1"/>
          <w:kern w:val="0"/>
          <w:sz w:val="32"/>
          <w:szCs w:val="32"/>
          <w14:textFill>
            <w14:solidFill>
              <w14:schemeClr w14:val="tx1"/>
            </w14:solidFill>
          </w14:textFill>
        </w:rPr>
        <w:t>万元，主要原因</w:t>
      </w:r>
      <w:r>
        <w:rPr>
          <w:rFonts w:hint="eastAsia" w:ascii="FangSong" w:hAnsi="FangSong" w:cs="SimSun"/>
          <w:color w:val="000000" w:themeColor="text1"/>
          <w:kern w:val="0"/>
          <w:sz w:val="32"/>
          <w:szCs w:val="32"/>
          <w:lang w:eastAsia="zh-CN"/>
          <w14:textFill>
            <w14:solidFill>
              <w14:schemeClr w14:val="tx1"/>
            </w14:solidFill>
          </w14:textFill>
        </w:rPr>
        <w:t>是</w:t>
      </w:r>
      <w:r>
        <w:rPr>
          <w:rFonts w:hint="eastAsia" w:ascii="FangSong" w:hAnsi="FangSong" w:eastAsia="FangSong" w:cs="SimSun"/>
          <w:color w:val="000000" w:themeColor="text1"/>
          <w:kern w:val="0"/>
          <w:sz w:val="32"/>
          <w:szCs w:val="32"/>
          <w14:textFill>
            <w14:solidFill>
              <w14:schemeClr w14:val="tx1"/>
            </w14:solidFill>
          </w14:textFill>
        </w:rPr>
        <w:t>人员</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w:t>
      </w:r>
      <w:r>
        <w:rPr>
          <w:rFonts w:hint="eastAsia" w:ascii="FangSong" w:hAnsi="FangSong" w:eastAsia="FangSong" w:cs="SimSun"/>
          <w:color w:val="000000" w:themeColor="text1"/>
          <w:kern w:val="0"/>
          <w:sz w:val="32"/>
          <w:szCs w:val="32"/>
          <w14:textFill>
            <w14:solidFill>
              <w14:schemeClr w14:val="tx1"/>
            </w14:solidFill>
          </w14:textFill>
        </w:rPr>
        <w:t>，人员经费</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w:t>
      </w:r>
      <w:r>
        <w:rPr>
          <w:rFonts w:hint="eastAsia" w:ascii="FangSong" w:hAnsi="FangSong" w:eastAsia="FangSong" w:cs="SimSun"/>
          <w:color w:val="000000" w:themeColor="text1"/>
          <w:kern w:val="0"/>
          <w:sz w:val="32"/>
          <w:szCs w:val="32"/>
          <w14:textFill>
            <w14:solidFill>
              <w14:schemeClr w14:val="tx1"/>
            </w14:solidFill>
          </w14:textFill>
        </w:rPr>
        <w:t>，总预算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w:t>
      </w:r>
      <w:r>
        <w:rPr>
          <w:rFonts w:hint="eastAsia" w:ascii="FangSong" w:hAnsi="FangSong" w:eastAsia="FangSong" w:cs="SimSun"/>
          <w:color w:val="000000" w:themeColor="text1"/>
          <w:kern w:val="0"/>
          <w:sz w:val="32"/>
          <w:szCs w:val="32"/>
          <w14:textFill>
            <w14:solidFill>
              <w14:schemeClr w14:val="tx1"/>
            </w14:solidFill>
          </w14:textFill>
        </w:rPr>
        <w:t>收入包括：本年一般公共预算拨款收入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万元、本年政府性基金预算拨款收入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万元；支出包括：一般公共服务支出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456.48</w:t>
      </w:r>
      <w:r>
        <w:rPr>
          <w:rFonts w:hint="eastAsia" w:ascii="FangSong" w:hAnsi="FangSong" w:eastAsia="FangSong" w:cs="SimSun"/>
          <w:color w:val="000000" w:themeColor="text1"/>
          <w:kern w:val="0"/>
          <w:sz w:val="32"/>
          <w:szCs w:val="32"/>
          <w14:textFill>
            <w14:solidFill>
              <w14:schemeClr w14:val="tx1"/>
            </w14:solidFill>
          </w14:textFill>
        </w:rPr>
        <w:t>万元、社会保障和就业支出</w:t>
      </w:r>
      <w:r>
        <w:rPr>
          <w:rFonts w:hint="eastAsia" w:ascii="FangSong" w:hAnsi="FangSong" w:cs="SimSun"/>
          <w:color w:val="000000" w:themeColor="text1"/>
          <w:kern w:val="0"/>
          <w:sz w:val="32"/>
          <w:szCs w:val="32"/>
          <w:lang w:val="en-US" w:eastAsia="zh-CN"/>
          <w14:textFill>
            <w14:solidFill>
              <w14:schemeClr w14:val="tx1"/>
            </w14:solidFill>
          </w14:textFill>
        </w:rPr>
        <w:t>93.05</w:t>
      </w:r>
      <w:r>
        <w:rPr>
          <w:rFonts w:hint="eastAsia" w:ascii="FangSong" w:hAnsi="FangSong" w:eastAsia="FangSong" w:cs="SimSun"/>
          <w:color w:val="000000" w:themeColor="text1"/>
          <w:kern w:val="0"/>
          <w:sz w:val="32"/>
          <w:szCs w:val="32"/>
          <w14:textFill>
            <w14:solidFill>
              <w14:schemeClr w14:val="tx1"/>
            </w14:solidFill>
          </w14:textFill>
        </w:rPr>
        <w:t>万元、卫生健康支出</w:t>
      </w:r>
      <w:r>
        <w:rPr>
          <w:rFonts w:hint="eastAsia" w:ascii="FangSong" w:hAnsi="FangSong" w:cs="SimSun"/>
          <w:color w:val="000000" w:themeColor="text1"/>
          <w:kern w:val="0"/>
          <w:sz w:val="32"/>
          <w:szCs w:val="32"/>
          <w:lang w:val="en-US" w:eastAsia="zh-CN"/>
          <w14:textFill>
            <w14:solidFill>
              <w14:schemeClr w14:val="tx1"/>
            </w14:solidFill>
          </w14:textFill>
        </w:rPr>
        <w:t>22.48</w:t>
      </w:r>
      <w:r>
        <w:rPr>
          <w:rFonts w:hint="eastAsia" w:ascii="FangSong" w:hAnsi="FangSong" w:eastAsia="FangSong" w:cs="SimSun"/>
          <w:color w:val="000000" w:themeColor="text1"/>
          <w:kern w:val="0"/>
          <w:sz w:val="32"/>
          <w:szCs w:val="32"/>
          <w14:textFill>
            <w14:solidFill>
              <w14:schemeClr w14:val="tx1"/>
            </w14:solidFill>
          </w14:textFill>
        </w:rPr>
        <w:t>万元，住户保障支出</w:t>
      </w:r>
      <w:r>
        <w:rPr>
          <w:rFonts w:hint="eastAsia" w:ascii="FangSong" w:hAnsi="FangSong" w:cs="SimSun"/>
          <w:color w:val="000000" w:themeColor="text1"/>
          <w:kern w:val="0"/>
          <w:sz w:val="32"/>
          <w:szCs w:val="32"/>
          <w:lang w:val="en-US" w:eastAsia="zh-CN"/>
          <w14:textFill>
            <w14:solidFill>
              <w14:schemeClr w14:val="tx1"/>
            </w14:solidFill>
          </w14:textFill>
        </w:rPr>
        <w:t>51.86</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lang w:val="en-US" w:eastAsia="zh-CN"/>
          <w14:textFill>
            <w14:solidFill>
              <w14:schemeClr w14:val="tx1"/>
            </w14:solidFill>
          </w14:textFill>
        </w:rPr>
        <w:t>农林水支出</w:t>
      </w:r>
      <w:r>
        <w:rPr>
          <w:rFonts w:hint="eastAsia" w:ascii="FangSong" w:hAnsi="FangSong" w:cs="SimSun"/>
          <w:color w:val="000000" w:themeColor="text1"/>
          <w:kern w:val="0"/>
          <w:sz w:val="32"/>
          <w:szCs w:val="32"/>
          <w:lang w:val="en-US" w:eastAsia="zh-CN"/>
          <w14:textFill>
            <w14:solidFill>
              <w14:schemeClr w14:val="tx1"/>
            </w14:solidFill>
          </w14:textFill>
        </w:rPr>
        <w:t>230.11</w:t>
      </w:r>
      <w:r>
        <w:rPr>
          <w:rFonts w:hint="eastAsia" w:ascii="FangSong" w:hAnsi="FangSong" w:eastAsia="FangSong" w:cs="SimSun"/>
          <w:color w:val="000000" w:themeColor="text1"/>
          <w:kern w:val="0"/>
          <w:sz w:val="32"/>
          <w:szCs w:val="32"/>
          <w:lang w:val="en-US" w:eastAsia="zh-CN"/>
          <w14:textFill>
            <w14:solidFill>
              <w14:schemeClr w14:val="tx1"/>
            </w14:solidFill>
          </w14:textFill>
        </w:rPr>
        <w:t>万元</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3" w:firstLineChars="200"/>
        <w:rPr>
          <w:rStyle w:val="14"/>
          <w:rFonts w:hint="eastAsia" w:eastAsia="FangSong"/>
          <w:color w:val="000000" w:themeColor="text1"/>
          <w:lang w:eastAsia="zh-CN"/>
          <w14:textFill>
            <w14:solidFill>
              <w14:schemeClr w14:val="tx1"/>
            </w14:solidFill>
          </w14:textFill>
        </w:rPr>
      </w:pPr>
      <w:r>
        <w:rPr>
          <w:rStyle w:val="14"/>
          <w:rFonts w:hint="eastAsia"/>
          <w:color w:val="000000" w:themeColor="text1"/>
          <w14:textFill>
            <w14:solidFill>
              <w14:schemeClr w14:val="tx1"/>
            </w14:solidFill>
          </w14:textFill>
        </w:rPr>
        <w:t>三、一般公共预算当年拨款情况说明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（一）一般公共预算当年拨款规模及变化情况。</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年一般公共预算当年拨款</w:t>
      </w:r>
      <w:r>
        <w:rPr>
          <w:rFonts w:hint="eastAsia" w:ascii="FangSong" w:hAnsi="FangSong" w:cs="SimSun"/>
          <w:color w:val="000000" w:themeColor="text1"/>
          <w:kern w:val="0"/>
          <w:sz w:val="32"/>
          <w:szCs w:val="32"/>
          <w:lang w:val="en-US" w:eastAsia="zh-CN"/>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万元，较上年预算数增加</w:t>
      </w:r>
      <w:r>
        <w:rPr>
          <w:rFonts w:hint="eastAsia" w:ascii="FangSong" w:hAnsi="FangSong" w:cs="SimSun"/>
          <w:color w:val="000000" w:themeColor="text1"/>
          <w:kern w:val="0"/>
          <w:sz w:val="32"/>
          <w:szCs w:val="32"/>
          <w:lang w:val="en-US" w:eastAsia="zh-CN"/>
          <w14:textFill>
            <w14:solidFill>
              <w14:schemeClr w14:val="tx1"/>
            </w14:solidFill>
          </w14:textFill>
        </w:rPr>
        <w:t>5.26</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主要</w:t>
      </w:r>
      <w:r>
        <w:rPr>
          <w:rFonts w:hint="eastAsia" w:ascii="FangSong" w:hAnsi="FangSong" w:eastAsia="FangSong" w:cs="SimSun"/>
          <w:color w:val="000000" w:themeColor="text1"/>
          <w:kern w:val="0"/>
          <w:sz w:val="32"/>
          <w:szCs w:val="32"/>
          <w14:textFill>
            <w14:solidFill>
              <w14:schemeClr w14:val="tx1"/>
            </w14:solidFill>
          </w14:textFill>
        </w:rPr>
        <w:t>原因</w:t>
      </w:r>
      <w:r>
        <w:rPr>
          <w:rFonts w:hint="eastAsia" w:ascii="FangSong" w:hAnsi="FangSong" w:cs="SimSun"/>
          <w:color w:val="000000" w:themeColor="text1"/>
          <w:kern w:val="0"/>
          <w:sz w:val="32"/>
          <w:szCs w:val="32"/>
          <w:lang w:eastAsia="zh-CN"/>
          <w14:textFill>
            <w14:solidFill>
              <w14:schemeClr w14:val="tx1"/>
            </w14:solidFill>
          </w14:textFill>
        </w:rPr>
        <w:t>是</w:t>
      </w:r>
      <w:r>
        <w:rPr>
          <w:rFonts w:hint="eastAsia" w:ascii="FangSong" w:hAnsi="FangSong" w:eastAsia="FangSong" w:cs="SimSun"/>
          <w:color w:val="000000" w:themeColor="text1"/>
          <w:kern w:val="0"/>
          <w:sz w:val="32"/>
          <w:szCs w:val="32"/>
          <w14:textFill>
            <w14:solidFill>
              <w14:schemeClr w14:val="tx1"/>
            </w14:solidFill>
          </w14:textFill>
        </w:rPr>
        <w:t>人员</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w:t>
      </w:r>
      <w:r>
        <w:rPr>
          <w:rFonts w:hint="eastAsia" w:ascii="FangSong" w:hAnsi="FangSong" w:eastAsia="FangSong" w:cs="SimSun"/>
          <w:color w:val="000000" w:themeColor="text1"/>
          <w:kern w:val="0"/>
          <w:sz w:val="32"/>
          <w:szCs w:val="32"/>
          <w14:textFill>
            <w14:solidFill>
              <w14:schemeClr w14:val="tx1"/>
            </w14:solidFill>
          </w14:textFill>
        </w:rPr>
        <w:t>，人员经费</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w:t>
      </w:r>
      <w:r>
        <w:rPr>
          <w:rFonts w:hint="eastAsia" w:ascii="FangSong" w:hAnsi="FangSong" w:cs="SimSun"/>
          <w:color w:val="000000" w:themeColor="text1"/>
          <w:kern w:val="0"/>
          <w:sz w:val="32"/>
          <w:szCs w:val="32"/>
          <w:lang w:eastAsia="zh-CN"/>
          <w14:textFill>
            <w14:solidFill>
              <w14:schemeClr w14:val="tx1"/>
            </w14:solidFill>
          </w14:textFill>
        </w:rPr>
        <w:t>形成</w:t>
      </w:r>
      <w:r>
        <w:rPr>
          <w:rFonts w:hint="eastAsia" w:ascii="FangSong" w:hAnsi="FangSong" w:eastAsia="FangSong" w:cs="SimSun"/>
          <w:color w:val="000000" w:themeColor="text1"/>
          <w:kern w:val="0"/>
          <w:sz w:val="32"/>
          <w:szCs w:val="32"/>
          <w14:textFill>
            <w14:solidFill>
              <w14:schemeClr w14:val="tx1"/>
            </w14:solidFill>
          </w14:textFill>
        </w:rPr>
        <w:t>总预算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（二）一般公共预算当年拨款结构情况。</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一般公共服务支出</w:t>
      </w:r>
      <w:r>
        <w:rPr>
          <w:rFonts w:hint="eastAsia" w:ascii="FangSong" w:hAnsi="FangSong" w:cs="SimSun"/>
          <w:color w:val="000000" w:themeColor="text1"/>
          <w:kern w:val="0"/>
          <w:sz w:val="32"/>
          <w:szCs w:val="32"/>
          <w:lang w:val="en-US" w:eastAsia="zh-CN"/>
          <w14:textFill>
            <w14:solidFill>
              <w14:schemeClr w14:val="tx1"/>
            </w14:solidFill>
          </w14:textFill>
        </w:rPr>
        <w:t>456.48</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53.5</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；社会保障和就业支出</w:t>
      </w:r>
      <w:r>
        <w:rPr>
          <w:rFonts w:hint="eastAsia" w:ascii="FangSong" w:hAnsi="FangSong" w:cs="SimSun"/>
          <w:color w:val="000000" w:themeColor="text1"/>
          <w:kern w:val="0"/>
          <w:sz w:val="32"/>
          <w:szCs w:val="32"/>
          <w:lang w:val="en-US" w:eastAsia="zh-CN"/>
          <w14:textFill>
            <w14:solidFill>
              <w14:schemeClr w14:val="tx1"/>
            </w14:solidFill>
          </w14:textFill>
        </w:rPr>
        <w:t>93.05</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10.9</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；医疗卫生与计划生育支出</w:t>
      </w:r>
      <w:r>
        <w:rPr>
          <w:rFonts w:hint="eastAsia" w:ascii="FangSong" w:hAnsi="FangSong" w:cs="SimSun"/>
          <w:color w:val="000000" w:themeColor="text1"/>
          <w:kern w:val="0"/>
          <w:sz w:val="32"/>
          <w:szCs w:val="32"/>
          <w:lang w:val="en-US" w:eastAsia="zh-CN"/>
          <w14:textFill>
            <w14:solidFill>
              <w14:schemeClr w14:val="tx1"/>
            </w14:solidFill>
          </w14:textFill>
        </w:rPr>
        <w:t>22.48</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2.63</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；住房保障支出</w:t>
      </w:r>
      <w:r>
        <w:rPr>
          <w:rFonts w:hint="eastAsia" w:ascii="FangSong" w:hAnsi="FangSong" w:cs="SimSun"/>
          <w:color w:val="000000" w:themeColor="text1"/>
          <w:kern w:val="0"/>
          <w:sz w:val="32"/>
          <w:szCs w:val="32"/>
          <w:lang w:val="en-US" w:eastAsia="zh-CN"/>
          <w14:textFill>
            <w14:solidFill>
              <w14:schemeClr w14:val="tx1"/>
            </w14:solidFill>
          </w14:textFill>
        </w:rPr>
        <w:t>51.86</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cs="SimSun"/>
          <w:color w:val="000000" w:themeColor="text1"/>
          <w:kern w:val="0"/>
          <w:sz w:val="32"/>
          <w:szCs w:val="32"/>
          <w:lang w:val="en-US" w:eastAsia="zh-CN"/>
          <w14:textFill>
            <w14:solidFill>
              <w14:schemeClr w14:val="tx1"/>
            </w14:solidFill>
          </w14:textFill>
        </w:rPr>
        <w:t>6.07</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lang w:val="en-US" w:eastAsia="zh-CN"/>
          <w14:textFill>
            <w14:solidFill>
              <w14:schemeClr w14:val="tx1"/>
            </w14:solidFill>
          </w14:textFill>
        </w:rPr>
        <w:t>农林水支出</w:t>
      </w:r>
      <w:r>
        <w:rPr>
          <w:rFonts w:hint="eastAsia" w:ascii="FangSong" w:hAnsi="FangSong" w:cs="SimSun"/>
          <w:color w:val="000000" w:themeColor="text1"/>
          <w:kern w:val="0"/>
          <w:sz w:val="32"/>
          <w:szCs w:val="32"/>
          <w:lang w:val="en-US" w:eastAsia="zh-CN"/>
          <w14:textFill>
            <w14:solidFill>
              <w14:schemeClr w14:val="tx1"/>
            </w14:solidFill>
          </w14:textFill>
        </w:rPr>
        <w:t>230.11</w:t>
      </w:r>
      <w:r>
        <w:rPr>
          <w:rFonts w:hint="eastAsia" w:ascii="FangSong" w:hAnsi="FangSong" w:eastAsia="FangSong" w:cs="SimSun"/>
          <w:color w:val="000000" w:themeColor="text1"/>
          <w:kern w:val="0"/>
          <w:sz w:val="32"/>
          <w:szCs w:val="32"/>
          <w:lang w:val="en-US" w:eastAsia="zh-CN"/>
          <w14:textFill>
            <w14:solidFill>
              <w14:schemeClr w14:val="tx1"/>
            </w14:solidFill>
          </w14:textFill>
        </w:rPr>
        <w:t>万元</w:t>
      </w:r>
      <w:r>
        <w:rPr>
          <w:rFonts w:hint="eastAsia" w:ascii="FangSong" w:hAnsi="FangSong" w:eastAsia="FangSong" w:cs="SimSun"/>
          <w:color w:val="000000" w:themeColor="text1"/>
          <w:kern w:val="0"/>
          <w:sz w:val="32"/>
          <w:szCs w:val="32"/>
          <w14:textFill>
            <w14:solidFill>
              <w14:schemeClr w14:val="tx1"/>
            </w14:solidFill>
          </w14:textFill>
        </w:rPr>
        <w:t>，占</w:t>
      </w:r>
      <w:r>
        <w:rPr>
          <w:rFonts w:hint="eastAsia" w:ascii="FangSong" w:hAnsi="FangSong" w:cs="SimSun"/>
          <w:color w:val="000000" w:themeColor="text1"/>
          <w:kern w:val="0"/>
          <w:sz w:val="32"/>
          <w:szCs w:val="32"/>
          <w:lang w:val="en-US" w:eastAsia="zh-CN"/>
          <w14:textFill>
            <w14:solidFill>
              <w14:schemeClr w14:val="tx1"/>
            </w14:solidFill>
          </w14:textFill>
        </w:rPr>
        <w:t>26.9</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（三）一般公共预算当年拨款具体使用情况。</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一般公共服务（类）</w:t>
      </w:r>
      <w:r>
        <w:rPr>
          <w:rFonts w:hint="eastAsia" w:ascii="FangSong" w:hAnsi="FangSong" w:eastAsia="FangSong" w:cs="SimSun"/>
          <w:color w:val="000000" w:themeColor="text1"/>
          <w:kern w:val="0"/>
          <w:sz w:val="32"/>
          <w:szCs w:val="32"/>
          <w:lang w:val="en-US" w:eastAsia="zh-CN"/>
          <w14:textFill>
            <w14:solidFill>
              <w14:schemeClr w14:val="tx1"/>
            </w14:solidFill>
          </w14:textFill>
        </w:rPr>
        <w:t>政府办公室及相关机构事务</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行政运行</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w:t>
      </w:r>
      <w:r>
        <w:rPr>
          <w:rFonts w:hint="eastAsia" w:ascii="FangSong" w:hAnsi="FangSong" w:eastAsia="FangSong" w:cs="SimSun"/>
          <w:color w:val="000000" w:themeColor="text1"/>
          <w:kern w:val="0"/>
          <w:sz w:val="32"/>
          <w:szCs w:val="32"/>
          <w:lang w:val="en-US" w:eastAsia="zh-CN"/>
          <w14:textFill>
            <w14:solidFill>
              <w14:schemeClr w14:val="tx1"/>
            </w14:solidFill>
          </w14:textFill>
        </w:rPr>
        <w:t>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264.45</w:t>
      </w:r>
      <w:r>
        <w:rPr>
          <w:rFonts w:hint="eastAsia" w:ascii="FangSong" w:hAnsi="FangSong" w:eastAsia="FangSong" w:cs="SimSun"/>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一般公共服务（类）</w:t>
      </w:r>
      <w:r>
        <w:rPr>
          <w:rFonts w:hint="eastAsia" w:ascii="FangSong" w:hAnsi="FangSong" w:eastAsia="FangSong" w:cs="SimSun"/>
          <w:color w:val="000000" w:themeColor="text1"/>
          <w:kern w:val="0"/>
          <w:sz w:val="32"/>
          <w:szCs w:val="32"/>
          <w:lang w:val="en-US" w:eastAsia="zh-CN"/>
          <w14:textFill>
            <w14:solidFill>
              <w14:schemeClr w14:val="tx1"/>
            </w14:solidFill>
          </w14:textFill>
        </w:rPr>
        <w:t>政府办公室</w:t>
      </w:r>
      <w:bookmarkStart w:id="0" w:name="_GoBack"/>
      <w:bookmarkEnd w:id="0"/>
      <w:r>
        <w:rPr>
          <w:rFonts w:hint="eastAsia" w:ascii="FangSong" w:hAnsi="FangSong" w:eastAsia="FangSong" w:cs="SimSun"/>
          <w:color w:val="000000" w:themeColor="text1"/>
          <w:kern w:val="0"/>
          <w:sz w:val="32"/>
          <w:szCs w:val="32"/>
          <w:lang w:val="en-US" w:eastAsia="zh-CN"/>
          <w14:textFill>
            <w14:solidFill>
              <w14:schemeClr w14:val="tx1"/>
            </w14:solidFill>
          </w14:textFill>
        </w:rPr>
        <w:t>及相关机构事务</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事业运行</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192.03</w:t>
      </w:r>
      <w:r>
        <w:rPr>
          <w:rFonts w:hint="eastAsia" w:ascii="FangSong" w:hAnsi="FangSong" w:eastAsia="FangSong" w:cs="SimSun"/>
          <w:color w:val="000000" w:themeColor="text1"/>
          <w:kern w:val="0"/>
          <w:sz w:val="32"/>
          <w:szCs w:val="32"/>
          <w14:textFill>
            <w14:solidFill>
              <w14:schemeClr w14:val="tx1"/>
            </w14:solidFill>
          </w14:textFill>
        </w:rPr>
        <w:t>万元，主要用于：机关及参公管理事业单位开展财政综合业务、预决算编审等未单独设置项级科目的专门性财政管理工作的项目支出。</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社会保障和就业（类）</w:t>
      </w:r>
      <w:r>
        <w:rPr>
          <w:rFonts w:hint="eastAsia" w:ascii="FangSong" w:hAnsi="FangSong" w:eastAsia="FangSong" w:cs="SimSun"/>
          <w:color w:val="000000" w:themeColor="text1"/>
          <w:kern w:val="0"/>
          <w:sz w:val="32"/>
          <w:szCs w:val="32"/>
          <w:lang w:val="en-US" w:eastAsia="zh-CN"/>
          <w14:textFill>
            <w14:solidFill>
              <w14:schemeClr w14:val="tx1"/>
            </w14:solidFill>
          </w14:textFill>
        </w:rPr>
        <w:t>行政事业单位养老支出</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机关事业单位基本养老保险缴费支出</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59.42</w:t>
      </w:r>
      <w:r>
        <w:rPr>
          <w:rFonts w:hint="eastAsia" w:ascii="FangSong" w:hAnsi="FangSong" w:eastAsia="FangSong" w:cs="SimSun"/>
          <w:color w:val="000000" w:themeColor="text1"/>
          <w:kern w:val="0"/>
          <w:sz w:val="32"/>
          <w:szCs w:val="32"/>
          <w14:textFill>
            <w14:solidFill>
              <w14:schemeClr w14:val="tx1"/>
            </w14:solidFill>
          </w14:textFill>
        </w:rPr>
        <w:t>万元，主要用于：实施养老保险制度后，部门按规定由单位缴纳的基本养老保险费支出。</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社会保障和就业（类）</w:t>
      </w:r>
      <w:r>
        <w:rPr>
          <w:rFonts w:hint="eastAsia" w:ascii="FangSong" w:hAnsi="FangSong" w:eastAsia="FangSong" w:cs="SimSun"/>
          <w:color w:val="000000" w:themeColor="text1"/>
          <w:kern w:val="0"/>
          <w:sz w:val="32"/>
          <w:szCs w:val="32"/>
          <w:lang w:val="en-US" w:eastAsia="zh-CN"/>
          <w14:textFill>
            <w14:solidFill>
              <w14:schemeClr w14:val="tx1"/>
            </w14:solidFill>
          </w14:textFill>
        </w:rPr>
        <w:t>行政事业单位职业年金支出</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机关事业单位职业年金缴费支出</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cs="SimSun"/>
          <w:color w:val="000000" w:themeColor="text1"/>
          <w:kern w:val="0"/>
          <w:sz w:val="32"/>
          <w:szCs w:val="32"/>
          <w:lang w:val="en-US" w:eastAsia="zh-CN"/>
          <w14:textFill>
            <w14:solidFill>
              <w14:schemeClr w14:val="tx1"/>
            </w14:solidFill>
          </w14:textFill>
        </w:rPr>
        <w:t>9.71</w:t>
      </w:r>
      <w:r>
        <w:rPr>
          <w:rFonts w:hint="eastAsia" w:ascii="FangSong" w:hAnsi="FangSong" w:eastAsia="FangSong" w:cs="SimSun"/>
          <w:color w:val="000000" w:themeColor="text1"/>
          <w:kern w:val="0"/>
          <w:sz w:val="32"/>
          <w:szCs w:val="32"/>
          <w14:textFill>
            <w14:solidFill>
              <w14:schemeClr w14:val="tx1"/>
            </w14:solidFill>
          </w14:textFill>
        </w:rPr>
        <w:t>万元，主要用于：实施养老保险制度后，部门按规定由单位缴纳的职业年金支出。</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5</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社会保障和就业（类）</w:t>
      </w:r>
      <w:r>
        <w:rPr>
          <w:rFonts w:hint="eastAsia" w:ascii="FangSong" w:hAnsi="FangSong" w:eastAsia="FangSong" w:cs="SimSun"/>
          <w:color w:val="000000" w:themeColor="text1"/>
          <w:kern w:val="0"/>
          <w:sz w:val="32"/>
          <w:szCs w:val="32"/>
          <w:lang w:val="en-US" w:eastAsia="zh-CN"/>
          <w14:textFill>
            <w14:solidFill>
              <w14:schemeClr w14:val="tx1"/>
            </w14:solidFill>
          </w14:textFill>
        </w:rPr>
        <w:t>其他社会保障和就业支出</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其他社会保障和就业支出</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cs="SimSun"/>
          <w:color w:val="000000" w:themeColor="text1"/>
          <w:kern w:val="0"/>
          <w:sz w:val="32"/>
          <w:szCs w:val="32"/>
          <w:lang w:val="en-US" w:eastAsia="zh-CN"/>
          <w14:textFill>
            <w14:solidFill>
              <w14:schemeClr w14:val="tx1"/>
            </w14:solidFill>
          </w14:textFill>
        </w:rPr>
        <w:t>92</w:t>
      </w:r>
      <w:r>
        <w:rPr>
          <w:rFonts w:hint="eastAsia" w:ascii="FangSong" w:hAnsi="FangSong" w:eastAsia="FangSong" w:cs="SimSun"/>
          <w:color w:val="000000" w:themeColor="text1"/>
          <w:kern w:val="0"/>
          <w:sz w:val="32"/>
          <w:szCs w:val="32"/>
          <w14:textFill>
            <w14:solidFill>
              <w14:schemeClr w14:val="tx1"/>
            </w14:solidFill>
          </w14:textFill>
        </w:rPr>
        <w:t>万元，主要用于：</w:t>
      </w:r>
      <w:r>
        <w:rPr>
          <w:rFonts w:hint="eastAsia" w:ascii="FangSong" w:hAnsi="FangSong" w:eastAsia="FangSong" w:cs="SimSun"/>
          <w:color w:val="000000" w:themeColor="text1"/>
          <w:kern w:val="0"/>
          <w:sz w:val="32"/>
          <w:szCs w:val="32"/>
          <w:lang w:val="en-US" w:eastAsia="zh-CN"/>
          <w14:textFill>
            <w14:solidFill>
              <w14:schemeClr w14:val="tx1"/>
            </w14:solidFill>
          </w14:textFill>
        </w:rPr>
        <w:t>用于除上述</w:t>
      </w:r>
      <w:r>
        <w:rPr>
          <w:rFonts w:hint="eastAsia" w:ascii="FangSong" w:hAnsi="FangSong" w:cs="SimSun"/>
          <w:color w:val="000000" w:themeColor="text1"/>
          <w:kern w:val="0"/>
          <w:sz w:val="32"/>
          <w:szCs w:val="32"/>
          <w:lang w:val="en-US" w:eastAsia="zh-CN"/>
          <w14:textFill>
            <w14:solidFill>
              <w14:schemeClr w14:val="tx1"/>
            </w14:solidFill>
          </w14:textFill>
        </w:rPr>
        <w:t>之</w:t>
      </w:r>
      <w:r>
        <w:rPr>
          <w:rFonts w:hint="eastAsia" w:ascii="FangSong" w:hAnsi="FangSong" w:eastAsia="FangSong" w:cs="SimSun"/>
          <w:color w:val="000000" w:themeColor="text1"/>
          <w:kern w:val="0"/>
          <w:sz w:val="32"/>
          <w:szCs w:val="32"/>
          <w:lang w:val="en-US" w:eastAsia="zh-CN"/>
          <w14:textFill>
            <w14:solidFill>
              <w14:schemeClr w14:val="tx1"/>
            </w14:solidFill>
          </w14:textFill>
        </w:rPr>
        <w:t>外的其他社会保障和就业支出</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ascii="FangSong" w:hAnsi="SimSun"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val="en-US" w:eastAsia="zh-CN"/>
          <w14:textFill>
            <w14:solidFill>
              <w14:schemeClr w14:val="tx1"/>
            </w14:solidFill>
          </w14:textFill>
        </w:rPr>
        <w:t>6.</w:t>
      </w:r>
      <w:r>
        <w:rPr>
          <w:rFonts w:hint="eastAsia" w:ascii="FangSong" w:hAnsi="FangSong" w:eastAsia="FangSong" w:cs="SimSun"/>
          <w:color w:val="000000" w:themeColor="text1"/>
          <w:kern w:val="0"/>
          <w:sz w:val="32"/>
          <w:szCs w:val="32"/>
          <w14:textFill>
            <w14:solidFill>
              <w14:schemeClr w14:val="tx1"/>
            </w14:solidFill>
          </w14:textFill>
        </w:rPr>
        <w:t>医疗卫生与计划生育（类）</w:t>
      </w:r>
      <w:r>
        <w:rPr>
          <w:rFonts w:hint="eastAsia" w:ascii="FangSong" w:hAnsi="FangSong" w:eastAsia="FangSong" w:cs="SimSun"/>
          <w:color w:val="000000" w:themeColor="text1"/>
          <w:kern w:val="0"/>
          <w:sz w:val="32"/>
          <w:szCs w:val="32"/>
          <w:lang w:val="en-US" w:eastAsia="zh-CN"/>
          <w14:textFill>
            <w14:solidFill>
              <w14:schemeClr w14:val="tx1"/>
            </w14:solidFill>
          </w14:textFill>
        </w:rPr>
        <w:t>行政事业单位医疗</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行政单位医疗</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22.48</w:t>
      </w:r>
      <w:r>
        <w:rPr>
          <w:rFonts w:hint="eastAsia" w:ascii="FangSong" w:hAnsi="FangSong" w:eastAsia="FangSong" w:cs="SimSun"/>
          <w:color w:val="000000" w:themeColor="text1"/>
          <w:kern w:val="0"/>
          <w:sz w:val="32"/>
          <w:szCs w:val="32"/>
          <w14:textFill>
            <w14:solidFill>
              <w14:schemeClr w14:val="tx1"/>
            </w14:solidFill>
          </w14:textFill>
        </w:rPr>
        <w:t>万元，主要用于：机关及参公管理事业单位基本医疗保险缴费支出。</w:t>
      </w:r>
      <w:r>
        <w:rPr>
          <w:rFonts w:ascii="FangSong" w:hAnsi="SimSun" w:eastAsia="FangSong" w:cs="SimSun"/>
          <w:color w:val="000000" w:themeColor="text1"/>
          <w:kern w:val="0"/>
          <w:sz w:val="32"/>
          <w:szCs w:val="32"/>
          <w14:textFill>
            <w14:solidFill>
              <w14:schemeClr w14:val="tx1"/>
            </w14:solidFill>
          </w14:textFill>
        </w:rPr>
        <w:t> </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7</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lang w:val="en-US" w:eastAsia="zh-CN"/>
          <w14:textFill>
            <w14:solidFill>
              <w14:schemeClr w14:val="tx1"/>
            </w14:solidFill>
          </w14:textFill>
        </w:rPr>
        <w:t>农林水支出</w:t>
      </w:r>
      <w:r>
        <w:rPr>
          <w:rFonts w:hint="eastAsia" w:ascii="FangSong" w:hAnsi="FangSong" w:eastAsia="FangSong" w:cs="SimSun"/>
          <w:color w:val="000000" w:themeColor="text1"/>
          <w:kern w:val="0"/>
          <w:sz w:val="32"/>
          <w:szCs w:val="32"/>
          <w14:textFill>
            <w14:solidFill>
              <w14:schemeClr w14:val="tx1"/>
            </w14:solidFill>
          </w14:textFill>
        </w:rPr>
        <w:t>（类）</w:t>
      </w:r>
      <w:r>
        <w:rPr>
          <w:rFonts w:hint="eastAsia" w:ascii="FangSong" w:hAnsi="FangSong" w:cs="SimSun"/>
          <w:color w:val="000000" w:themeColor="text1"/>
          <w:kern w:val="0"/>
          <w:sz w:val="32"/>
          <w:szCs w:val="32"/>
          <w:lang w:val="en-US" w:eastAsia="zh-CN"/>
          <w14:textFill>
            <w14:solidFill>
              <w14:schemeClr w14:val="tx1"/>
            </w14:solidFill>
          </w14:textFill>
        </w:rPr>
        <w:t>农业</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cs="SimSun"/>
          <w:color w:val="000000" w:themeColor="text1"/>
          <w:kern w:val="0"/>
          <w:sz w:val="32"/>
          <w:szCs w:val="32"/>
          <w:lang w:val="en-US" w:eastAsia="zh-CN"/>
          <w14:textFill>
            <w14:solidFill>
              <w14:schemeClr w14:val="tx1"/>
            </w14:solidFill>
          </w14:textFill>
        </w:rPr>
        <w:t>行政运行</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67.33</w:t>
      </w:r>
      <w:r>
        <w:rPr>
          <w:rFonts w:hint="eastAsia" w:ascii="FangSong" w:hAnsi="FangSong" w:eastAsia="FangSong" w:cs="SimSun"/>
          <w:color w:val="000000" w:themeColor="text1"/>
          <w:kern w:val="0"/>
          <w:sz w:val="32"/>
          <w:szCs w:val="32"/>
          <w14:textFill>
            <w14:solidFill>
              <w14:schemeClr w14:val="tx1"/>
            </w14:solidFill>
          </w14:textFill>
        </w:rPr>
        <w:t>万元，主要用于：</w:t>
      </w:r>
      <w:r>
        <w:rPr>
          <w:rFonts w:hint="eastAsia" w:ascii="FangSong" w:hAnsi="FangSong" w:cs="SimSun"/>
          <w:color w:val="000000" w:themeColor="text1"/>
          <w:kern w:val="0"/>
          <w:sz w:val="32"/>
          <w:szCs w:val="32"/>
          <w:lang w:val="en-US" w:eastAsia="zh-CN"/>
          <w14:textFill>
            <w14:solidFill>
              <w14:schemeClr w14:val="tx1"/>
            </w14:solidFill>
          </w14:textFill>
        </w:rPr>
        <w:t>行政单位基本</w:t>
      </w:r>
      <w:r>
        <w:rPr>
          <w:rFonts w:hint="eastAsia" w:ascii="FangSong" w:hAnsi="FangSong" w:eastAsia="FangSong" w:cs="SimSun"/>
          <w:color w:val="000000" w:themeColor="text1"/>
          <w:kern w:val="0"/>
          <w:sz w:val="32"/>
          <w:szCs w:val="32"/>
          <w:lang w:val="en-US" w:eastAsia="zh-CN"/>
          <w14:textFill>
            <w14:solidFill>
              <w14:schemeClr w14:val="tx1"/>
            </w14:solidFill>
          </w14:textFill>
        </w:rPr>
        <w:t>支出</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val="en-US" w:eastAsia="zh-CN"/>
          <w14:textFill>
            <w14:solidFill>
              <w14:schemeClr w14:val="tx1"/>
            </w14:solidFill>
          </w14:textFill>
        </w:rPr>
        <w:t>8.农林水支出</w:t>
      </w:r>
      <w:r>
        <w:rPr>
          <w:rFonts w:hint="eastAsia" w:ascii="FangSong" w:hAnsi="FangSong" w:eastAsia="FangSong" w:cs="SimSun"/>
          <w:color w:val="000000" w:themeColor="text1"/>
          <w:kern w:val="0"/>
          <w:sz w:val="32"/>
          <w:szCs w:val="32"/>
          <w14:textFill>
            <w14:solidFill>
              <w14:schemeClr w14:val="tx1"/>
            </w14:solidFill>
          </w14:textFill>
        </w:rPr>
        <w:t>（类）</w:t>
      </w:r>
      <w:r>
        <w:rPr>
          <w:rFonts w:hint="eastAsia" w:ascii="FangSong" w:hAnsi="FangSong" w:cs="SimSun"/>
          <w:color w:val="000000" w:themeColor="text1"/>
          <w:kern w:val="0"/>
          <w:sz w:val="32"/>
          <w:szCs w:val="32"/>
          <w:lang w:val="en-US" w:eastAsia="zh-CN"/>
          <w14:textFill>
            <w14:solidFill>
              <w14:schemeClr w14:val="tx1"/>
            </w14:solidFill>
          </w14:textFill>
        </w:rPr>
        <w:t>扶贫</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cs="SimSun"/>
          <w:color w:val="000000" w:themeColor="text1"/>
          <w:kern w:val="0"/>
          <w:sz w:val="32"/>
          <w:szCs w:val="32"/>
          <w:lang w:val="en-US" w:eastAsia="zh-CN"/>
          <w14:textFill>
            <w14:solidFill>
              <w14:schemeClr w14:val="tx1"/>
            </w14:solidFill>
          </w14:textFill>
        </w:rPr>
        <w:t>一般行政管理事务</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万元，主要用于：</w:t>
      </w:r>
      <w:r>
        <w:rPr>
          <w:rFonts w:hint="eastAsia" w:ascii="FangSong" w:hAnsi="FangSong" w:cs="SimSun"/>
          <w:color w:val="000000" w:themeColor="text1"/>
          <w:kern w:val="0"/>
          <w:sz w:val="32"/>
          <w:szCs w:val="32"/>
          <w:lang w:val="en-US" w:eastAsia="zh-CN"/>
          <w14:textFill>
            <w14:solidFill>
              <w14:schemeClr w14:val="tx1"/>
            </w14:solidFill>
          </w14:textFill>
        </w:rPr>
        <w:t>行政单位未单独设置项级科目的其他项目支出</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val="en-US" w:eastAsia="zh-CN"/>
          <w14:textFill>
            <w14:solidFill>
              <w14:schemeClr w14:val="tx1"/>
            </w14:solidFill>
          </w14:textFill>
        </w:rPr>
        <w:t>9.农林水支出</w:t>
      </w:r>
      <w:r>
        <w:rPr>
          <w:rFonts w:hint="eastAsia" w:ascii="FangSong" w:hAnsi="FangSong" w:eastAsia="FangSong" w:cs="SimSun"/>
          <w:color w:val="000000" w:themeColor="text1"/>
          <w:kern w:val="0"/>
          <w:sz w:val="32"/>
          <w:szCs w:val="32"/>
          <w14:textFill>
            <w14:solidFill>
              <w14:schemeClr w14:val="tx1"/>
            </w14:solidFill>
          </w14:textFill>
        </w:rPr>
        <w:t>（类）</w:t>
      </w:r>
      <w:r>
        <w:rPr>
          <w:rFonts w:hint="eastAsia" w:ascii="FangSong" w:hAnsi="FangSong" w:eastAsia="FangSong" w:cs="SimSun"/>
          <w:color w:val="000000" w:themeColor="text1"/>
          <w:kern w:val="0"/>
          <w:sz w:val="32"/>
          <w:szCs w:val="32"/>
          <w:lang w:val="en-US" w:eastAsia="zh-CN"/>
          <w14:textFill>
            <w14:solidFill>
              <w14:schemeClr w14:val="tx1"/>
            </w14:solidFill>
          </w14:textFill>
        </w:rPr>
        <w:t>农村综合改革</w:t>
      </w:r>
      <w:r>
        <w:rPr>
          <w:rFonts w:hint="eastAsia" w:ascii="FangSong" w:hAnsi="FangSong" w:eastAsia="FangSong" w:cs="SimSun"/>
          <w:color w:val="000000" w:themeColor="text1"/>
          <w:kern w:val="0"/>
          <w:sz w:val="32"/>
          <w:szCs w:val="32"/>
          <w14:textFill>
            <w14:solidFill>
              <w14:schemeClr w14:val="tx1"/>
            </w14:solidFill>
          </w14:textFill>
        </w:rPr>
        <w:t>（款）对村民委员会和村党支部的补助（项）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159.78</w:t>
      </w:r>
      <w:r>
        <w:rPr>
          <w:rFonts w:hint="eastAsia" w:ascii="FangSong" w:hAnsi="FangSong" w:eastAsia="FangSong" w:cs="SimSun"/>
          <w:color w:val="000000" w:themeColor="text1"/>
          <w:kern w:val="0"/>
          <w:sz w:val="32"/>
          <w:szCs w:val="32"/>
          <w14:textFill>
            <w14:solidFill>
              <w14:schemeClr w14:val="tx1"/>
            </w14:solidFill>
          </w14:textFill>
        </w:rPr>
        <w:t>万元，主要用于：</w:t>
      </w:r>
      <w:r>
        <w:rPr>
          <w:rFonts w:hint="eastAsia" w:ascii="FangSong" w:hAnsi="FangSong" w:eastAsia="FangSong" w:cs="SimSun"/>
          <w:color w:val="000000" w:themeColor="text1"/>
          <w:kern w:val="0"/>
          <w:sz w:val="32"/>
          <w:szCs w:val="32"/>
          <w:lang w:eastAsia="zh-CN"/>
          <w14:textFill>
            <w14:solidFill>
              <w14:schemeClr w14:val="tx1"/>
            </w14:solidFill>
          </w14:textFill>
        </w:rPr>
        <w:t>对村民委员会和村党支部的补助支出，以及支持建立县级基本财力保障机制安排的村级组织运转奖补资金</w:t>
      </w:r>
      <w:r>
        <w:rPr>
          <w:rFonts w:hint="eastAsia" w:ascii="FangSong" w:hAnsi="FangSong" w:cs="SimSun"/>
          <w:color w:val="000000" w:themeColor="text1"/>
          <w:kern w:val="0"/>
          <w:sz w:val="32"/>
          <w:szCs w:val="32"/>
          <w:lang w:eastAsia="zh-CN"/>
          <w14:textFill>
            <w14:solidFill>
              <w14:schemeClr w14:val="tx1"/>
            </w14:solidFill>
          </w14:textFill>
        </w:rPr>
        <w:t>。</w:t>
      </w:r>
      <w:r>
        <w:rPr>
          <w:rFonts w:ascii="FangSong" w:hAnsi="FangSong" w:eastAsia="FangSong" w:cs="SimSun"/>
          <w:color w:val="000000" w:themeColor="text1"/>
          <w:kern w:val="0"/>
          <w:sz w:val="32"/>
          <w:szCs w:val="32"/>
          <w14:textFill>
            <w14:solidFill>
              <w14:schemeClr w14:val="tx1"/>
            </w14:solidFill>
          </w14:textFill>
        </w:rPr>
        <w:br w:type="textWrapping"/>
      </w: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1</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住房保障（类）</w:t>
      </w:r>
      <w:r>
        <w:rPr>
          <w:rFonts w:hint="eastAsia" w:ascii="FangSong" w:hAnsi="FangSong" w:eastAsia="FangSong" w:cs="SimSun"/>
          <w:color w:val="000000" w:themeColor="text1"/>
          <w:kern w:val="0"/>
          <w:sz w:val="32"/>
          <w:szCs w:val="32"/>
          <w:lang w:val="en-US" w:eastAsia="zh-CN"/>
          <w14:textFill>
            <w14:solidFill>
              <w14:schemeClr w14:val="tx1"/>
            </w14:solidFill>
          </w14:textFill>
        </w:rPr>
        <w:t>住房改革支出</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住房公积金</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cs="SimSun"/>
          <w:color w:val="000000" w:themeColor="text1"/>
          <w:kern w:val="0"/>
          <w:sz w:val="32"/>
          <w:szCs w:val="32"/>
          <w:lang w:val="en-US" w:eastAsia="zh-CN"/>
          <w14:textFill>
            <w14:solidFill>
              <w14:schemeClr w14:val="tx1"/>
            </w14:solidFill>
          </w14:textFill>
        </w:rPr>
        <w:t>51.86</w:t>
      </w:r>
      <w:r>
        <w:rPr>
          <w:rFonts w:hint="eastAsia" w:ascii="FangSong" w:hAnsi="FangSong" w:eastAsia="FangSong" w:cs="SimSun"/>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pPr>
        <w:pStyle w:val="5"/>
        <w:bidi w:val="0"/>
        <w:rPr>
          <w:rStyle w:val="14"/>
          <w:rFonts w:hint="eastAsia" w:eastAsia="FangSong"/>
          <w:b/>
          <w:color w:val="000000" w:themeColor="text1"/>
          <w:lang w:eastAsia="zh-CN"/>
          <w14:textFill>
            <w14:solidFill>
              <w14:schemeClr w14:val="tx1"/>
            </w14:solidFill>
          </w14:textFill>
        </w:rPr>
      </w:pPr>
      <w:r>
        <w:rPr>
          <w:rStyle w:val="14"/>
          <w:rFonts w:hint="eastAsia"/>
          <w:b/>
          <w:color w:val="000000" w:themeColor="text1"/>
          <w:lang w:eastAsia="zh-CN"/>
          <w14:textFill>
            <w14:solidFill>
              <w14:schemeClr w14:val="tx1"/>
            </w14:solidFill>
          </w14:textFill>
        </w:rPr>
        <w:t>四</w:t>
      </w:r>
      <w:r>
        <w:rPr>
          <w:rStyle w:val="14"/>
          <w:rFonts w:hint="eastAsia"/>
          <w:b/>
          <w:color w:val="000000" w:themeColor="text1"/>
          <w14:textFill>
            <w14:solidFill>
              <w14:schemeClr w14:val="tx1"/>
            </w14:solidFill>
          </w14:textFill>
        </w:rPr>
        <w:t>、一般公共预算基本支出情况说明</w:t>
      </w:r>
    </w:p>
    <w:p>
      <w:pPr>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年一般公共预算基本支出</w:t>
      </w:r>
      <w:r>
        <w:rPr>
          <w:rFonts w:hint="eastAsia" w:ascii="FangSong" w:hAnsi="FangSong" w:cs="SimSun"/>
          <w:color w:val="000000" w:themeColor="text1"/>
          <w:kern w:val="0"/>
          <w:sz w:val="32"/>
          <w:szCs w:val="32"/>
          <w:lang w:val="en-US" w:eastAsia="zh-CN"/>
          <w14:textFill>
            <w14:solidFill>
              <w14:schemeClr w14:val="tx1"/>
            </w14:solidFill>
          </w14:textFill>
        </w:rPr>
        <w:t>850.98</w:t>
      </w:r>
      <w:r>
        <w:rPr>
          <w:rFonts w:hint="eastAsia" w:ascii="FangSong" w:hAnsi="FangSong" w:eastAsia="FangSong" w:cs="SimSun"/>
          <w:color w:val="000000" w:themeColor="text1"/>
          <w:kern w:val="0"/>
          <w:sz w:val="32"/>
          <w:szCs w:val="32"/>
          <w14:textFill>
            <w14:solidFill>
              <w14:schemeClr w14:val="tx1"/>
            </w14:solidFill>
          </w14:textFill>
        </w:rPr>
        <w:t>万元，其中：</w:t>
      </w:r>
    </w:p>
    <w:p>
      <w:pPr>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人员经费</w:t>
      </w:r>
      <w:r>
        <w:rPr>
          <w:rFonts w:hint="eastAsia" w:ascii="FangSong" w:hAnsi="FangSong" w:cs="SimSun"/>
          <w:color w:val="000000" w:themeColor="text1"/>
          <w:kern w:val="0"/>
          <w:sz w:val="32"/>
          <w:szCs w:val="32"/>
          <w:lang w:val="en-US" w:eastAsia="zh-CN"/>
          <w14:textFill>
            <w14:solidFill>
              <w14:schemeClr w14:val="tx1"/>
            </w14:solidFill>
          </w14:textFill>
        </w:rPr>
        <w:t>745.83</w:t>
      </w:r>
      <w:r>
        <w:rPr>
          <w:rFonts w:hint="eastAsia" w:ascii="FangSong" w:hAnsi="FangSong" w:eastAsia="FangSong" w:cs="SimSun"/>
          <w:color w:val="000000" w:themeColor="text1"/>
          <w:kern w:val="0"/>
          <w:sz w:val="32"/>
          <w:szCs w:val="32"/>
          <w14:textFill>
            <w14:solidFill>
              <w14:schemeClr w14:val="tx1"/>
            </w14:solidFill>
          </w14:textFill>
        </w:rPr>
        <w:t>万元，主要包括：基本工资、津贴补贴、奖金、伙食补助费、社会保险缴费、绩效工资、机关事业单位基本养老保险缴费、</w:t>
      </w:r>
      <w:r>
        <w:rPr>
          <w:rFonts w:hint="eastAsia" w:ascii="FangSong" w:hAnsi="FangSong" w:cs="SimSun"/>
          <w:color w:val="000000" w:themeColor="text1"/>
          <w:kern w:val="0"/>
          <w:sz w:val="32"/>
          <w:szCs w:val="32"/>
          <w:lang w:eastAsia="zh-CN"/>
          <w14:textFill>
            <w14:solidFill>
              <w14:schemeClr w14:val="tx1"/>
            </w14:solidFill>
          </w14:textFill>
        </w:rPr>
        <w:t>公务接待费、工会经费、福利费、</w:t>
      </w:r>
      <w:r>
        <w:rPr>
          <w:rFonts w:hint="eastAsia" w:ascii="FangSong" w:hAnsi="FangSong" w:eastAsia="FangSong" w:cs="SimSun"/>
          <w:color w:val="000000" w:themeColor="text1"/>
          <w:kern w:val="0"/>
          <w:sz w:val="32"/>
          <w:szCs w:val="32"/>
          <w14:textFill>
            <w14:solidFill>
              <w14:schemeClr w14:val="tx1"/>
            </w14:solidFill>
          </w14:textFill>
        </w:rPr>
        <w:t>职业年金缴费、住房公积金、其他对个人和家庭的补助支出、生活补助。</w:t>
      </w:r>
    </w:p>
    <w:p>
      <w:pPr>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公用经费</w:t>
      </w:r>
      <w:r>
        <w:rPr>
          <w:rFonts w:hint="eastAsia" w:ascii="FangSong" w:hAnsi="FangSong" w:cs="SimSun"/>
          <w:color w:val="000000" w:themeColor="text1"/>
          <w:kern w:val="0"/>
          <w:sz w:val="32"/>
          <w:szCs w:val="32"/>
          <w:lang w:val="en-US" w:eastAsia="zh-CN"/>
          <w14:textFill>
            <w14:solidFill>
              <w14:schemeClr w14:val="tx1"/>
            </w14:solidFill>
          </w14:textFill>
        </w:rPr>
        <w:t>105.15</w:t>
      </w:r>
      <w:r>
        <w:rPr>
          <w:rFonts w:hint="eastAsia" w:ascii="FangSong" w:hAnsi="FangSong" w:eastAsia="FangSong" w:cs="SimSun"/>
          <w:color w:val="000000" w:themeColor="text1"/>
          <w:kern w:val="0"/>
          <w:sz w:val="32"/>
          <w:szCs w:val="32"/>
          <w14:textFill>
            <w14:solidFill>
              <w14:schemeClr w14:val="tx1"/>
            </w14:solidFill>
          </w14:textFill>
        </w:rPr>
        <w:t>万元，主要包括：办公费、水费、电费、差旅费、工会经费、福利费、公务用车运行维护费、其他交通费、其他商品和服务支出。</w:t>
      </w:r>
    </w:p>
    <w:p>
      <w:pPr>
        <w:rPr>
          <w:rStyle w:val="14"/>
          <w:rFonts w:hint="eastAsia" w:eastAsia="FangSong"/>
          <w:color w:val="000000" w:themeColor="text1"/>
          <w:lang w:eastAsia="zh-CN"/>
          <w14:textFill>
            <w14:solidFill>
              <w14:schemeClr w14:val="tx1"/>
            </w14:solidFill>
          </w14:textFill>
        </w:rPr>
      </w:pPr>
      <w:r>
        <w:rPr>
          <w:rStyle w:val="14"/>
          <w:rFonts w:hint="eastAsia"/>
          <w:color w:val="000000" w:themeColor="text1"/>
          <w:lang w:eastAsia="zh-CN"/>
          <w14:textFill>
            <w14:solidFill>
              <w14:schemeClr w14:val="tx1"/>
            </w14:solidFill>
          </w14:textFill>
        </w:rPr>
        <w:t>五</w:t>
      </w:r>
      <w:r>
        <w:rPr>
          <w:rStyle w:val="14"/>
          <w:rFonts w:hint="eastAsia"/>
          <w:color w:val="000000" w:themeColor="text1"/>
          <w14:textFill>
            <w14:solidFill>
              <w14:schemeClr w14:val="tx1"/>
            </w14:solidFill>
          </w14:textFill>
        </w:rPr>
        <w:t>、政府性基金预算支出规模及变化情况说明</w:t>
      </w:r>
    </w:p>
    <w:p>
      <w:pPr>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政府性基金预算支出</w:t>
      </w:r>
      <w:r>
        <w:rPr>
          <w:rFonts w:hint="eastAsia" w:ascii="FangSong" w:hAnsi="FangSong" w:cs="SimSun"/>
          <w:color w:val="000000" w:themeColor="text1"/>
          <w:kern w:val="0"/>
          <w:sz w:val="32"/>
          <w:szCs w:val="32"/>
          <w:lang w:val="en-US" w:eastAsia="zh-CN"/>
          <w14:textFill>
            <w14:solidFill>
              <w14:schemeClr w14:val="tx1"/>
            </w14:solidFill>
          </w14:textFill>
        </w:rPr>
        <w:t>0万元</w:t>
      </w:r>
      <w:r>
        <w:rPr>
          <w:rFonts w:hint="eastAsia" w:ascii="FangSong" w:hAnsi="FangSong" w:cs="SimSun"/>
          <w:color w:val="000000" w:themeColor="text1"/>
          <w:kern w:val="0"/>
          <w:sz w:val="32"/>
          <w:szCs w:val="32"/>
          <w:lang w:eastAsia="zh-CN"/>
          <w14:textFill>
            <w14:solidFill>
              <w14:schemeClr w14:val="tx1"/>
            </w14:solidFill>
          </w14:textFill>
        </w:rPr>
        <w:t>。</w:t>
      </w:r>
    </w:p>
    <w:p>
      <w:pPr>
        <w:rPr>
          <w:rStyle w:val="14"/>
          <w:rFonts w:hint="eastAsia"/>
          <w:color w:val="000000" w:themeColor="text1"/>
          <w14:textFill>
            <w14:solidFill>
              <w14:schemeClr w14:val="tx1"/>
            </w14:solidFill>
          </w14:textFill>
        </w:rPr>
      </w:pPr>
      <w:r>
        <w:rPr>
          <w:rStyle w:val="14"/>
          <w:rFonts w:hint="eastAsia"/>
          <w:color w:val="000000" w:themeColor="text1"/>
          <w:lang w:eastAsia="zh-CN"/>
          <w14:textFill>
            <w14:solidFill>
              <w14:schemeClr w14:val="tx1"/>
            </w14:solidFill>
          </w14:textFill>
        </w:rPr>
        <w:t>六</w:t>
      </w:r>
      <w:r>
        <w:rPr>
          <w:rStyle w:val="14"/>
          <w:rFonts w:hint="eastAsia"/>
          <w:color w:val="000000" w:themeColor="text1"/>
          <w14:textFill>
            <w14:solidFill>
              <w14:schemeClr w14:val="tx1"/>
            </w14:solidFill>
          </w14:textFill>
        </w:rPr>
        <w:t>、国有资本经营预算支出规模及变化情况说明</w:t>
      </w:r>
    </w:p>
    <w:p>
      <w:pPr>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国有资本经营预算支出</w:t>
      </w:r>
      <w:r>
        <w:rPr>
          <w:rFonts w:hint="eastAsia" w:ascii="FangSong" w:hAnsi="FangSong" w:cs="SimSun"/>
          <w:color w:val="000000" w:themeColor="text1"/>
          <w:kern w:val="0"/>
          <w:sz w:val="32"/>
          <w:szCs w:val="32"/>
          <w:lang w:val="en-US" w:eastAsia="zh-CN"/>
          <w14:textFill>
            <w14:solidFill>
              <w14:schemeClr w14:val="tx1"/>
            </w14:solidFill>
          </w14:textFill>
        </w:rPr>
        <w:t>0万元</w:t>
      </w:r>
      <w:r>
        <w:rPr>
          <w:rFonts w:hint="eastAsia" w:ascii="FangSong" w:hAnsi="FangSong" w:cs="SimSun"/>
          <w:color w:val="000000" w:themeColor="text1"/>
          <w:kern w:val="0"/>
          <w:sz w:val="32"/>
          <w:szCs w:val="32"/>
          <w:lang w:eastAsia="zh-CN"/>
          <w14:textFill>
            <w14:solidFill>
              <w14:schemeClr w14:val="tx1"/>
            </w14:solidFill>
          </w14:textFill>
        </w:rPr>
        <w:t>。</w:t>
      </w:r>
    </w:p>
    <w:p>
      <w:pPr>
        <w:pStyle w:val="5"/>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七</w:t>
      </w:r>
      <w:r>
        <w:rPr>
          <w:rFonts w:hint="eastAsia"/>
          <w:color w:val="000000" w:themeColor="text1"/>
          <w14:textFill>
            <w14:solidFill>
              <w14:schemeClr w14:val="tx1"/>
            </w14:solidFill>
          </w14:textFill>
        </w:rPr>
        <w:t>、社会保险基金预算支出规模及变化情况说明</w:t>
      </w:r>
    </w:p>
    <w:p>
      <w:pPr>
        <w:ind w:firstLine="640" w:firstLineChars="20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社会保险基金预算支出</w:t>
      </w:r>
      <w:r>
        <w:rPr>
          <w:rFonts w:hint="eastAsia" w:ascii="FangSong" w:hAnsi="FangSong" w:cs="SimSun"/>
          <w:color w:val="000000" w:themeColor="text1"/>
          <w:kern w:val="0"/>
          <w:sz w:val="32"/>
          <w:szCs w:val="32"/>
          <w:lang w:val="en-US" w:eastAsia="zh-CN"/>
          <w14:textFill>
            <w14:solidFill>
              <w14:schemeClr w14:val="tx1"/>
            </w14:solidFill>
          </w14:textFill>
        </w:rPr>
        <w:t>0万元</w:t>
      </w:r>
      <w:r>
        <w:rPr>
          <w:rFonts w:hint="eastAsia" w:ascii="FangSong" w:hAnsi="FangSong" w:cs="SimSun"/>
          <w:color w:val="000000" w:themeColor="text1"/>
          <w:kern w:val="0"/>
          <w:sz w:val="32"/>
          <w:szCs w:val="32"/>
          <w:lang w:eastAsia="zh-CN"/>
          <w14:textFill>
            <w14:solidFill>
              <w14:schemeClr w14:val="tx1"/>
            </w14:solidFill>
          </w14:textFill>
        </w:rPr>
        <w:t>。</w:t>
      </w:r>
    </w:p>
    <w:p>
      <w:pPr>
        <w:pStyle w:val="5"/>
        <w:bidi w:val="0"/>
        <w:rPr>
          <w:rStyle w:val="14"/>
          <w:rFonts w:hint="eastAsia" w:eastAsia="FangSong"/>
          <w:b/>
          <w:color w:val="000000" w:themeColor="text1"/>
          <w:lang w:eastAsia="zh-CN"/>
          <w14:textFill>
            <w14:solidFill>
              <w14:schemeClr w14:val="tx1"/>
            </w14:solidFill>
          </w14:textFill>
        </w:rPr>
      </w:pPr>
      <w:r>
        <w:rPr>
          <w:rStyle w:val="14"/>
          <w:rFonts w:hint="eastAsia"/>
          <w:b/>
          <w:color w:val="000000" w:themeColor="text1"/>
          <w:lang w:eastAsia="zh-CN"/>
          <w14:textFill>
            <w14:solidFill>
              <w14:schemeClr w14:val="tx1"/>
            </w14:solidFill>
          </w14:textFill>
        </w:rPr>
        <w:t>八</w:t>
      </w:r>
      <w:r>
        <w:rPr>
          <w:rStyle w:val="14"/>
          <w:rFonts w:hint="eastAsia"/>
          <w:b/>
          <w:color w:val="000000" w:themeColor="text1"/>
          <w14:textFill>
            <w14:solidFill>
              <w14:schemeClr w14:val="tx1"/>
            </w14:solidFill>
          </w14:textFill>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年“三公”经费预算数</w:t>
      </w:r>
      <w:r>
        <w:rPr>
          <w:rFonts w:hint="eastAsia" w:ascii="FangSong" w:hAnsi="FangSong" w:cs="SimSun"/>
          <w:color w:val="000000" w:themeColor="text1"/>
          <w:kern w:val="0"/>
          <w:sz w:val="32"/>
          <w:szCs w:val="32"/>
          <w:lang w:val="en-US" w:eastAsia="zh-CN"/>
          <w14:textFill>
            <w14:solidFill>
              <w14:schemeClr w14:val="tx1"/>
            </w14:solidFill>
          </w14:textFill>
        </w:rPr>
        <w:t>14.2</w:t>
      </w:r>
      <w:r>
        <w:rPr>
          <w:rFonts w:hint="eastAsia" w:ascii="FangSong" w:hAnsi="FangSong" w:eastAsia="FangSong" w:cs="SimSun"/>
          <w:color w:val="000000" w:themeColor="text1"/>
          <w:kern w:val="0"/>
          <w:sz w:val="32"/>
          <w:szCs w:val="32"/>
          <w14:textFill>
            <w14:solidFill>
              <w14:schemeClr w14:val="tx1"/>
            </w14:solidFill>
          </w14:textFill>
        </w:rPr>
        <w:t>元，较上年“三公”经费预算数（</w:t>
      </w:r>
      <w:r>
        <w:rPr>
          <w:rFonts w:hint="eastAsia" w:ascii="FangSong" w:hAnsi="FangSong" w:cs="SimSun"/>
          <w:color w:val="000000" w:themeColor="text1"/>
          <w:kern w:val="0"/>
          <w:sz w:val="32"/>
          <w:szCs w:val="32"/>
          <w:lang w:val="en-US" w:eastAsia="zh-CN"/>
          <w14:textFill>
            <w14:solidFill>
              <w14:schemeClr w14:val="tx1"/>
            </w14:solidFill>
          </w14:textFill>
        </w:rPr>
        <w:t>增加</w:t>
      </w:r>
      <w:r>
        <w:rPr>
          <w:rFonts w:hint="eastAsia" w:ascii="FangSong" w:hAnsi="FangSong" w:eastAsia="FangSong" w:cs="SimSun"/>
          <w:color w:val="000000" w:themeColor="text1"/>
          <w:kern w:val="0"/>
          <w:sz w:val="32"/>
          <w:szCs w:val="32"/>
          <w14:textFill>
            <w14:solidFill>
              <w14:schemeClr w14:val="tx1"/>
            </w14:solidFill>
          </w14:textFill>
        </w:rPr>
        <w:t>）</w:t>
      </w:r>
      <w:r>
        <w:rPr>
          <w:rFonts w:hint="eastAsia" w:ascii="FangSong" w:hAnsi="FangSong" w:cs="SimSun"/>
          <w:color w:val="000000" w:themeColor="text1"/>
          <w:kern w:val="0"/>
          <w:sz w:val="32"/>
          <w:szCs w:val="32"/>
          <w:lang w:val="en-US" w:eastAsia="zh-CN"/>
          <w14:textFill>
            <w14:solidFill>
              <w14:schemeClr w14:val="tx1"/>
            </w14:solidFill>
          </w14:textFill>
        </w:rPr>
        <w:t>4.8</w:t>
      </w:r>
      <w:r>
        <w:rPr>
          <w:rFonts w:hint="eastAsia" w:ascii="FangSong" w:hAnsi="FangSong" w:eastAsia="FangSong" w:cs="SimSun"/>
          <w:color w:val="000000" w:themeColor="text1"/>
          <w:kern w:val="0"/>
          <w:sz w:val="32"/>
          <w:szCs w:val="32"/>
          <w14:textFill>
            <w14:solidFill>
              <w14:schemeClr w14:val="tx1"/>
            </w14:solidFill>
          </w14:textFill>
        </w:rPr>
        <w:t>万元。其中财政拨款安排“三公”经费</w:t>
      </w:r>
      <w:r>
        <w:rPr>
          <w:rFonts w:hint="eastAsia" w:ascii="FangSong" w:hAnsi="FangSong" w:cs="SimSun"/>
          <w:color w:val="000000" w:themeColor="text1"/>
          <w:kern w:val="0"/>
          <w:sz w:val="32"/>
          <w:szCs w:val="32"/>
          <w:lang w:val="en-US" w:eastAsia="zh-CN"/>
          <w14:textFill>
            <w14:solidFill>
              <w14:schemeClr w14:val="tx1"/>
            </w14:solidFill>
          </w14:textFill>
        </w:rPr>
        <w:t>14.2</w:t>
      </w:r>
      <w:r>
        <w:rPr>
          <w:rFonts w:hint="eastAsia" w:ascii="FangSong" w:hAnsi="FangSong" w:eastAsia="FangSong" w:cs="SimSun"/>
          <w:color w:val="000000" w:themeColor="text1"/>
          <w:kern w:val="0"/>
          <w:sz w:val="32"/>
          <w:szCs w:val="32"/>
          <w14:textFill>
            <w14:solidFill>
              <w14:schemeClr w14:val="tx1"/>
            </w14:solidFill>
          </w14:textFill>
        </w:rPr>
        <w:t>万元。因公出国（境）经费</w:t>
      </w:r>
      <w:r>
        <w:rPr>
          <w:rFonts w:hint="eastAsia" w:ascii="FangSong" w:hAnsi="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万元，公务接待费</w:t>
      </w:r>
      <w:r>
        <w:rPr>
          <w:rFonts w:hint="eastAsia" w:ascii="FangSong" w:hAnsi="FangSong" w:cs="SimSun"/>
          <w:color w:val="000000" w:themeColor="text1"/>
          <w:kern w:val="0"/>
          <w:sz w:val="32"/>
          <w:szCs w:val="32"/>
          <w:lang w:val="en-US" w:eastAsia="zh-CN"/>
          <w14:textFill>
            <w14:solidFill>
              <w14:schemeClr w14:val="tx1"/>
            </w14:solidFill>
          </w14:textFill>
        </w:rPr>
        <w:t>9.2</w:t>
      </w:r>
      <w:r>
        <w:rPr>
          <w:rFonts w:hint="eastAsia" w:ascii="FangSong" w:hAnsi="FangSong" w:eastAsia="FangSong" w:cs="SimSun"/>
          <w:color w:val="000000" w:themeColor="text1"/>
          <w:kern w:val="0"/>
          <w:sz w:val="32"/>
          <w:szCs w:val="32"/>
          <w14:textFill>
            <w14:solidFill>
              <w14:schemeClr w14:val="tx1"/>
            </w14:solidFill>
          </w14:textFill>
        </w:rPr>
        <w:t>万元，公务用车购置及运行维护费</w:t>
      </w:r>
      <w:r>
        <w:rPr>
          <w:rFonts w:hint="eastAsia" w:ascii="FangSong" w:hAnsi="FangSong" w:cs="SimSun"/>
          <w:color w:val="000000" w:themeColor="text1"/>
          <w:kern w:val="0"/>
          <w:sz w:val="32"/>
          <w:szCs w:val="32"/>
          <w:lang w:val="en-US" w:eastAsia="zh-CN"/>
          <w14:textFill>
            <w14:solidFill>
              <w14:schemeClr w14:val="tx1"/>
            </w14:solidFill>
          </w14:textFill>
        </w:rPr>
        <w:t>5</w:t>
      </w:r>
      <w:r>
        <w:rPr>
          <w:rFonts w:hint="eastAsia" w:ascii="FangSong" w:hAnsi="FangSong" w:eastAsia="FangSong" w:cs="SimSun"/>
          <w:color w:val="000000" w:themeColor="text1"/>
          <w:kern w:val="0"/>
          <w:sz w:val="32"/>
          <w:szCs w:val="32"/>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cs="SimSun"/>
          <w:color w:val="000000" w:themeColor="text1"/>
          <w:kern w:val="0"/>
          <w:sz w:val="32"/>
          <w:szCs w:val="32"/>
          <w:lang w:val="en-US" w:eastAsia="zh-CN"/>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因公出国（境）经费较上年预算持平。主要原因是</w:t>
      </w:r>
      <w:r>
        <w:rPr>
          <w:rFonts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cs="SimSun"/>
          <w:color w:val="000000" w:themeColor="text1"/>
          <w:kern w:val="0"/>
          <w:sz w:val="32"/>
          <w:szCs w:val="32"/>
          <w:lang w:eastAsia="zh-CN"/>
          <w14:textFill>
            <w14:solidFill>
              <w14:schemeClr w14:val="tx1"/>
            </w14:solidFill>
          </w14:textFill>
        </w:rPr>
        <w:t>和</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年均无因公出国（境）费用支出。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FangSong" w:hAnsi="FangSong" w:eastAsia="FangSong" w:cs="SimSun"/>
          <w:color w:val="000000" w:themeColor="text1"/>
          <w:kern w:val="0"/>
          <w:sz w:val="32"/>
          <w:szCs w:val="32"/>
          <w:lang w:eastAsia="zh-CN"/>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公务接待费较上年预算减少</w:t>
      </w:r>
      <w:r>
        <w:rPr>
          <w:rFonts w:hint="eastAsia" w:ascii="FangSong" w:hAnsi="FangSong" w:cs="SimSun"/>
          <w:color w:val="000000" w:themeColor="text1"/>
          <w:kern w:val="0"/>
          <w:sz w:val="32"/>
          <w:szCs w:val="32"/>
          <w:lang w:val="en-US" w:eastAsia="zh-CN"/>
          <w14:textFill>
            <w14:solidFill>
              <w14:schemeClr w14:val="tx1"/>
            </w14:solidFill>
          </w14:textFill>
        </w:rPr>
        <w:t>0.2</w:t>
      </w:r>
      <w:r>
        <w:rPr>
          <w:rFonts w:hint="eastAsia" w:ascii="FangSong" w:hAnsi="FangSong" w:eastAsia="FangSong" w:cs="SimSun"/>
          <w:color w:val="000000" w:themeColor="text1"/>
          <w:kern w:val="0"/>
          <w:sz w:val="32"/>
          <w:szCs w:val="32"/>
          <w14:textFill>
            <w14:solidFill>
              <w14:schemeClr w14:val="tx1"/>
            </w14:solidFill>
          </w14:textFill>
        </w:rPr>
        <w:t>万元，下降</w:t>
      </w:r>
      <w:r>
        <w:rPr>
          <w:rFonts w:hint="eastAsia" w:ascii="FangSong" w:hAnsi="FangSong" w:cs="SimSun"/>
          <w:color w:val="000000" w:themeColor="text1"/>
          <w:kern w:val="0"/>
          <w:sz w:val="32"/>
          <w:szCs w:val="32"/>
          <w:lang w:val="en-US" w:eastAsia="zh-CN"/>
          <w14:textFill>
            <w14:solidFill>
              <w14:schemeClr w14:val="tx1"/>
            </w14:solidFill>
          </w14:textFill>
        </w:rPr>
        <w:t>2</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pPr>
        <w:bidi w:val="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s="SimSun"/>
          <w:color w:val="000000" w:themeColor="text1"/>
          <w:kern w:val="0"/>
          <w:sz w:val="32"/>
          <w:szCs w:val="32"/>
          <w:highlight w:val="none"/>
          <w14:textFill>
            <w14:solidFill>
              <w14:schemeClr w14:val="tx1"/>
            </w14:solidFill>
          </w14:textFill>
        </w:rPr>
        <w:t>公务接待费计划用于</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上级部门来我镇</w:t>
      </w:r>
      <w:r>
        <w:rPr>
          <w:rFonts w:hint="eastAsia" w:ascii="FangSong" w:hAnsi="FangSong" w:eastAsia="FangSong" w:cs="SimSun"/>
          <w:color w:val="000000" w:themeColor="text1"/>
          <w:kern w:val="0"/>
          <w:sz w:val="32"/>
          <w:szCs w:val="32"/>
          <w:highlight w:val="none"/>
          <w14:textFill>
            <w14:solidFill>
              <w14:schemeClr w14:val="tx1"/>
            </w14:solidFill>
          </w14:textFill>
        </w:rPr>
        <w:t>调研指导工作和</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各乡镇</w:t>
      </w:r>
      <w:r>
        <w:rPr>
          <w:rFonts w:hint="eastAsia" w:ascii="FangSong" w:hAnsi="FangSong" w:eastAsia="FangSong" w:cs="SimSun"/>
          <w:color w:val="000000" w:themeColor="text1"/>
          <w:kern w:val="0"/>
          <w:sz w:val="32"/>
          <w:szCs w:val="32"/>
          <w:highlight w:val="none"/>
          <w14:textFill>
            <w14:solidFill>
              <w14:schemeClr w14:val="tx1"/>
            </w14:solidFill>
          </w14:textFill>
        </w:rPr>
        <w:t>来我单位交流学习等</w:t>
      </w:r>
      <w:r>
        <w:rPr>
          <w:rFonts w:hint="eastAsia" w:ascii="FangSong" w:hAnsi="FangSong" w:eastAsia="FangSong" w:cs="SimSun"/>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000000" w:themeColor="text1"/>
          <w:kern w:val="0"/>
          <w:sz w:val="32"/>
          <w:szCs w:val="32"/>
          <w:lang w:eastAsia="zh-CN"/>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公务用车购置及运行维护费较上年预算</w:t>
      </w:r>
      <w:r>
        <w:rPr>
          <w:rFonts w:hint="eastAsia" w:ascii="FangSong" w:hAnsi="FangSong" w:cs="SimSun"/>
          <w:color w:val="000000" w:themeColor="text1"/>
          <w:kern w:val="0"/>
          <w:sz w:val="32"/>
          <w:szCs w:val="32"/>
          <w:lang w:val="en-US" w:eastAsia="zh-CN"/>
          <w14:textFill>
            <w14:solidFill>
              <w14:schemeClr w14:val="tx1"/>
            </w14:solidFill>
          </w14:textFill>
        </w:rPr>
        <w:t>增加5</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cs="SimSun"/>
          <w:color w:val="000000" w:themeColor="text1"/>
          <w:kern w:val="0"/>
          <w:sz w:val="32"/>
          <w:szCs w:val="32"/>
          <w:lang w:val="en-US" w:eastAsia="zh-CN"/>
          <w14:textFill>
            <w14:solidFill>
              <w14:schemeClr w14:val="tx1"/>
            </w14:solidFill>
          </w14:textFill>
        </w:rPr>
        <w:t>上涨100</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。主要原因是</w:t>
      </w:r>
      <w:r>
        <w:rPr>
          <w:rFonts w:hint="eastAsia" w:ascii="FangSong" w:hAnsi="FangSong" w:cs="SimSun"/>
          <w:color w:val="000000" w:themeColor="text1"/>
          <w:kern w:val="0"/>
          <w:sz w:val="32"/>
          <w:szCs w:val="32"/>
          <w:lang w:val="en-US" w:eastAsia="zh-CN"/>
          <w14:textFill>
            <w14:solidFill>
              <w14:schemeClr w14:val="tx1"/>
            </w14:solidFill>
          </w14:textFill>
        </w:rPr>
        <w:t>2023年</w:t>
      </w:r>
      <w:r>
        <w:rPr>
          <w:rFonts w:hint="eastAsia" w:ascii="FangSong" w:hAnsi="FangSong" w:eastAsia="FangSong" w:cs="SimSun"/>
          <w:color w:val="000000" w:themeColor="text1"/>
          <w:kern w:val="0"/>
          <w:sz w:val="32"/>
          <w:szCs w:val="32"/>
          <w:highlight w:val="none"/>
          <w14:textFill>
            <w14:solidFill>
              <w14:schemeClr w14:val="tx1"/>
            </w14:solidFill>
          </w14:textFill>
        </w:rPr>
        <w:t>公务用车</w:t>
      </w:r>
      <w:r>
        <w:rPr>
          <w:rFonts w:hint="eastAsia" w:ascii="FangSong" w:hAnsi="FangSong" w:eastAsia="FangSong" w:cs="SimSun"/>
          <w:color w:val="000000" w:themeColor="text1"/>
          <w:kern w:val="0"/>
          <w:sz w:val="32"/>
          <w:szCs w:val="32"/>
          <w:highlight w:val="none"/>
          <w:lang w:eastAsia="zh-CN"/>
          <w14:textFill>
            <w14:solidFill>
              <w14:schemeClr w14:val="tx1"/>
            </w14:solidFill>
          </w14:textFill>
        </w:rPr>
        <w:t>运行维护归县供销联社管理，年初无预算</w:t>
      </w:r>
      <w:r>
        <w:rPr>
          <w:rFonts w:hint="eastAsia" w:ascii="FangSong" w:hAnsi="FangSong" w:cs="SimSun"/>
          <w:color w:val="000000" w:themeColor="text1"/>
          <w:kern w:val="0"/>
          <w:sz w:val="32"/>
          <w:szCs w:val="32"/>
          <w:highlight w:val="none"/>
          <w:lang w:eastAsia="zh-CN"/>
          <w14:textFill>
            <w14:solidFill>
              <w14:schemeClr w14:val="tx1"/>
            </w14:solidFill>
          </w14:textFill>
        </w:rPr>
        <w:t>，</w:t>
      </w:r>
      <w:r>
        <w:rPr>
          <w:rFonts w:hint="eastAsia" w:ascii="FangSong" w:hAnsi="FangSong" w:cs="SimSun"/>
          <w:color w:val="000000" w:themeColor="text1"/>
          <w:kern w:val="0"/>
          <w:sz w:val="32"/>
          <w:szCs w:val="32"/>
          <w:highlight w:val="none"/>
          <w:lang w:val="en-US" w:eastAsia="zh-CN"/>
          <w14:textFill>
            <w14:solidFill>
              <w14:schemeClr w14:val="tx1"/>
            </w14:solidFill>
          </w14:textFill>
        </w:rPr>
        <w:t>2024年</w:t>
      </w:r>
      <w:r>
        <w:rPr>
          <w:rFonts w:hint="eastAsia" w:ascii="FangSong" w:hAnsi="FangSong" w:eastAsia="FangSong" w:cs="SimSun"/>
          <w:color w:val="000000" w:themeColor="text1"/>
          <w:kern w:val="0"/>
          <w:sz w:val="32"/>
          <w:szCs w:val="32"/>
          <w14:textFill>
            <w14:solidFill>
              <w14:schemeClr w14:val="tx1"/>
            </w14:solidFill>
          </w14:textFill>
        </w:rPr>
        <w:t>公务用车运行维护费</w:t>
      </w:r>
      <w:r>
        <w:rPr>
          <w:rFonts w:hint="eastAsia" w:ascii="FangSong" w:hAnsi="FangSong" w:cs="SimSun"/>
          <w:color w:val="000000" w:themeColor="text1"/>
          <w:kern w:val="0"/>
          <w:sz w:val="32"/>
          <w:szCs w:val="32"/>
          <w:lang w:val="en-US" w:eastAsia="zh-CN"/>
          <w14:textFill>
            <w14:solidFill>
              <w14:schemeClr w14:val="tx1"/>
            </w14:solidFill>
          </w14:textFill>
        </w:rPr>
        <w:t>由我镇预算，年初预算为5万元</w:t>
      </w:r>
      <w:r>
        <w:rPr>
          <w:rFonts w:hint="eastAsia" w:ascii="FangSong" w:hAnsi="FangSong" w:eastAsia="FangSong" w:cs="SimSun"/>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单位现有公务用车</w:t>
      </w:r>
      <w:r>
        <w:rPr>
          <w:rFonts w:hint="eastAsia" w:ascii="FangSong" w:hAnsi="FangSong" w:cs="SimSun"/>
          <w:color w:val="000000" w:themeColor="text1"/>
          <w:kern w:val="0"/>
          <w:sz w:val="32"/>
          <w:szCs w:val="32"/>
          <w:lang w:val="en-US" w:eastAsia="zh-CN"/>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辆，其中：越野车</w:t>
      </w:r>
      <w:r>
        <w:rPr>
          <w:rFonts w:hint="eastAsia" w:ascii="FangSong" w:hAnsi="FangSong" w:cs="SimSun"/>
          <w:color w:val="000000" w:themeColor="text1"/>
          <w:kern w:val="0"/>
          <w:sz w:val="32"/>
          <w:szCs w:val="32"/>
          <w:lang w:val="en-US" w:eastAsia="zh-CN"/>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年安排公务用车运行维护费</w:t>
      </w:r>
      <w:r>
        <w:rPr>
          <w:rFonts w:hint="eastAsia" w:ascii="FangSong" w:hAnsi="FangSong" w:cs="SimSun"/>
          <w:color w:val="000000" w:themeColor="text1"/>
          <w:kern w:val="0"/>
          <w:sz w:val="32"/>
          <w:szCs w:val="32"/>
          <w:lang w:val="en-US" w:eastAsia="zh-CN"/>
          <w14:textFill>
            <w14:solidFill>
              <w14:schemeClr w14:val="tx1"/>
            </w14:solidFill>
          </w14:textFill>
        </w:rPr>
        <w:t>5</w:t>
      </w:r>
      <w:r>
        <w:rPr>
          <w:rFonts w:hint="eastAsia" w:ascii="FangSong" w:hAnsi="FangSong" w:eastAsia="FangSong" w:cs="SimSun"/>
          <w:color w:val="000000" w:themeColor="text1"/>
          <w:kern w:val="0"/>
          <w:sz w:val="32"/>
          <w:szCs w:val="32"/>
          <w14:textFill>
            <w14:solidFill>
              <w14:schemeClr w14:val="tx1"/>
            </w14:solidFill>
          </w14:textFill>
        </w:rPr>
        <w:t>万元，用于公务用车燃油、维修、保险及其他车辆支出。</w:t>
      </w:r>
    </w:p>
    <w:p>
      <w:pPr>
        <w:pStyle w:val="5"/>
        <w:bidi w:val="0"/>
        <w:rPr>
          <w:rStyle w:val="14"/>
          <w:rFonts w:hint="eastAsia" w:eastAsia="FangSong"/>
          <w:b/>
          <w:color w:val="000000" w:themeColor="text1"/>
          <w:lang w:eastAsia="zh-CN"/>
          <w14:textFill>
            <w14:solidFill>
              <w14:schemeClr w14:val="tx1"/>
            </w14:solidFill>
          </w14:textFill>
        </w:rPr>
      </w:pPr>
      <w:r>
        <w:rPr>
          <w:rStyle w:val="14"/>
          <w:rFonts w:hint="eastAsia"/>
          <w:b/>
          <w:color w:val="000000" w:themeColor="text1"/>
          <w:lang w:eastAsia="zh-CN"/>
          <w14:textFill>
            <w14:solidFill>
              <w14:schemeClr w14:val="tx1"/>
            </w14:solidFill>
          </w14:textFill>
        </w:rPr>
        <w:t>九</w:t>
      </w:r>
      <w:r>
        <w:rPr>
          <w:rStyle w:val="14"/>
          <w:rFonts w:hint="eastAsia"/>
          <w:b/>
          <w:color w:val="000000" w:themeColor="text1"/>
          <w14:textFill>
            <w14:solidFill>
              <w14:schemeClr w14:val="tx1"/>
            </w14:solidFill>
          </w14:textFill>
        </w:rPr>
        <w:t>、其他重要事项的情况说明</w:t>
      </w:r>
    </w:p>
    <w:p>
      <w:pPr>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（一）机关运行经费。</w:t>
      </w:r>
    </w:p>
    <w:p>
      <w:pPr>
        <w:bidi w:val="0"/>
        <w:rPr>
          <w:rFonts w:ascii="FangSong" w:hAnsi="FangSong" w:eastAsia="FangSong"/>
          <w:color w:val="000000" w:themeColor="text1"/>
          <w:sz w:val="32"/>
          <w:szCs w:val="32"/>
          <w14:textFill>
            <w14:solidFill>
              <w14:schemeClr w14:val="tx1"/>
            </w14:solidFill>
          </w14:textFill>
        </w:rPr>
      </w:pPr>
      <w:r>
        <w:rPr>
          <w:rFonts w:hint="eastAsia" w:ascii="FangSong" w:hAnsi="FangSong" w:eastAsia="FangSong" w:cs="SimSun"/>
          <w:color w:val="000000" w:themeColor="text1"/>
          <w:sz w:val="32"/>
          <w:szCs w:val="32"/>
          <w:shd w:val="clear" w:color="auto" w:fill="FFFFFF"/>
          <w14:textFill>
            <w14:solidFill>
              <w14:schemeClr w14:val="tx1"/>
            </w14:solidFill>
          </w14:textFill>
        </w:rPr>
        <w:t>按照《关于印发</w:t>
      </w:r>
      <w:r>
        <w:rPr>
          <w:rFonts w:hint="eastAsia" w:ascii="FangSong" w:hAnsi="FangSong" w:cs="SimSun"/>
          <w:color w:val="000000" w:themeColor="text1"/>
          <w:sz w:val="32"/>
          <w:szCs w:val="32"/>
          <w:shd w:val="clear" w:color="auto" w:fill="FFFFFF"/>
          <w:lang w:eastAsia="zh-CN"/>
          <w14:textFill>
            <w14:solidFill>
              <w14:schemeClr w14:val="tx1"/>
            </w14:solidFill>
          </w14:textFill>
        </w:rPr>
        <w:t>〈</w:t>
      </w:r>
      <w:r>
        <w:rPr>
          <w:rFonts w:hint="eastAsia" w:ascii="FangSong" w:hAnsi="FangSong" w:eastAsia="FangSong" w:cs="SimSun"/>
          <w:color w:val="000000" w:themeColor="text1"/>
          <w:sz w:val="32"/>
          <w:szCs w:val="32"/>
          <w:shd w:val="clear" w:color="auto" w:fill="FFFFFF"/>
          <w14:textFill>
            <w14:solidFill>
              <w14:schemeClr w14:val="tx1"/>
            </w14:solidFill>
          </w14:textFill>
        </w:rPr>
        <w:t>地方预决算公开操作规程</w:t>
      </w:r>
      <w:r>
        <w:rPr>
          <w:rFonts w:hint="eastAsia" w:ascii="FangSong" w:hAnsi="FangSong" w:cs="SimSun"/>
          <w:color w:val="000000" w:themeColor="text1"/>
          <w:sz w:val="32"/>
          <w:szCs w:val="32"/>
          <w:shd w:val="clear" w:color="auto" w:fill="FFFFFF"/>
          <w:lang w:eastAsia="zh-CN"/>
          <w14:textFill>
            <w14:solidFill>
              <w14:schemeClr w14:val="tx1"/>
            </w14:solidFill>
          </w14:textFill>
        </w:rPr>
        <w:t>〉</w:t>
      </w:r>
      <w:r>
        <w:rPr>
          <w:rFonts w:hint="eastAsia" w:ascii="FangSong" w:hAnsi="FangSong" w:eastAsia="FangSong" w:cs="SimSun"/>
          <w:color w:val="000000" w:themeColor="text1"/>
          <w:sz w:val="32"/>
          <w:szCs w:val="32"/>
          <w:shd w:val="clear" w:color="auto" w:fill="FFFFFF"/>
          <w14:textFill>
            <w14:solidFill>
              <w14:schemeClr w14:val="tx1"/>
            </w14:solidFill>
          </w14:textFill>
        </w:rPr>
        <w:t>的通知》（财预〔</w:t>
      </w:r>
      <w:r>
        <w:rPr>
          <w:rFonts w:ascii="FangSong" w:hAnsi="FangSong" w:eastAsia="FangSong" w:cs="SimSun"/>
          <w:color w:val="000000" w:themeColor="text1"/>
          <w:sz w:val="32"/>
          <w:szCs w:val="32"/>
          <w:shd w:val="clear" w:color="auto" w:fill="FFFFFF"/>
          <w14:textFill>
            <w14:solidFill>
              <w14:schemeClr w14:val="tx1"/>
            </w14:solidFill>
          </w14:textFill>
        </w:rPr>
        <w:t>2016</w:t>
      </w:r>
      <w:r>
        <w:rPr>
          <w:rFonts w:hint="eastAsia" w:ascii="FangSong" w:hAnsi="FangSong" w:eastAsia="FangSong" w:cs="SimSun"/>
          <w:color w:val="000000" w:themeColor="text1"/>
          <w:sz w:val="32"/>
          <w:szCs w:val="32"/>
          <w:shd w:val="clear" w:color="auto" w:fill="FFFFFF"/>
          <w14:textFill>
            <w14:solidFill>
              <w14:schemeClr w14:val="tx1"/>
            </w14:solidFill>
          </w14:textFill>
        </w:rPr>
        <w:t>〕</w:t>
      </w:r>
      <w:r>
        <w:rPr>
          <w:rFonts w:ascii="FangSong" w:hAnsi="FangSong" w:eastAsia="FangSong" w:cs="SimSun"/>
          <w:color w:val="000000" w:themeColor="text1"/>
          <w:sz w:val="32"/>
          <w:szCs w:val="32"/>
          <w:shd w:val="clear" w:color="auto" w:fill="FFFFFF"/>
          <w14:textFill>
            <w14:solidFill>
              <w14:schemeClr w14:val="tx1"/>
            </w14:solidFill>
          </w14:textFill>
        </w:rPr>
        <w:t>143</w:t>
      </w:r>
      <w:r>
        <w:rPr>
          <w:rFonts w:hint="eastAsia" w:ascii="FangSong" w:hAnsi="FangSong" w:eastAsia="FangSong" w:cs="SimSun"/>
          <w:color w:val="000000" w:themeColor="text1"/>
          <w:sz w:val="32"/>
          <w:szCs w:val="32"/>
          <w:shd w:val="clear" w:color="auto" w:fill="FFFFFF"/>
          <w14:textFill>
            <w14:solidFill>
              <w14:schemeClr w14:val="tx1"/>
            </w14:solidFill>
          </w14:textFill>
        </w:rPr>
        <w:t>号），部门机关运行经费是指各部门的公用经费，包括办公及印刷费、邮电费、差旅费、会议费、福利费、日常维修费及一般设备购置费、办公用房水电费、公务用车运行维护费以及其他等费用。</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sz w:val="32"/>
          <w:szCs w:val="32"/>
          <w:shd w:val="clear" w:color="auto" w:fill="FFFFFF"/>
          <w14:textFill>
            <w14:solidFill>
              <w14:schemeClr w14:val="tx1"/>
            </w14:solidFill>
          </w14:textFill>
        </w:rPr>
        <w:t>202</w:t>
      </w:r>
      <w:r>
        <w:rPr>
          <w:rFonts w:hint="eastAsia" w:ascii="FangSong" w:hAnsi="FangSong" w:eastAsia="FangSong" w:cs="SimSun"/>
          <w:color w:val="000000" w:themeColor="text1"/>
          <w:sz w:val="32"/>
          <w:szCs w:val="32"/>
          <w:shd w:val="clear" w:color="auto" w:fill="FFFFFF"/>
          <w:lang w:val="en-US" w:eastAsia="zh-CN"/>
          <w14:textFill>
            <w14:solidFill>
              <w14:schemeClr w14:val="tx1"/>
            </w14:solidFill>
          </w14:textFill>
        </w:rPr>
        <w:t>4</w:t>
      </w:r>
      <w:r>
        <w:rPr>
          <w:rFonts w:hint="eastAsia" w:ascii="FangSong" w:hAnsi="FangSong" w:eastAsia="FangSong" w:cs="SimSun"/>
          <w:color w:val="000000" w:themeColor="text1"/>
          <w:sz w:val="32"/>
          <w:szCs w:val="32"/>
          <w:shd w:val="clear" w:color="auto" w:fill="FFFFFF"/>
          <w14:textFill>
            <w14:solidFill>
              <w14:schemeClr w14:val="tx1"/>
            </w14:solidFill>
          </w14:textFill>
        </w:rPr>
        <w:t>年履行一般行政管理职能，合计</w:t>
      </w:r>
      <w:r>
        <w:rPr>
          <w:rFonts w:hint="default" w:ascii="FangSong" w:hAnsi="FangSong" w:cs="SimSun"/>
          <w:color w:val="000000" w:themeColor="text1"/>
          <w:kern w:val="0"/>
          <w:sz w:val="32"/>
          <w:szCs w:val="32"/>
          <w:lang w:val="en-US"/>
          <w14:textFill>
            <w14:solidFill>
              <w14:schemeClr w14:val="tx1"/>
            </w14:solidFill>
          </w14:textFill>
        </w:rPr>
        <w:t>105.15</w:t>
      </w:r>
      <w:r>
        <w:rPr>
          <w:rFonts w:hint="eastAsia" w:ascii="FangSong" w:hAnsi="FangSong" w:eastAsia="FangSong" w:cs="SimSun"/>
          <w:color w:val="000000" w:themeColor="text1"/>
          <w:sz w:val="32"/>
          <w:szCs w:val="32"/>
          <w:shd w:val="clear" w:color="auto" w:fill="FFFFFF"/>
          <w14:textFill>
            <w14:solidFill>
              <w14:schemeClr w14:val="tx1"/>
            </w14:solidFill>
          </w14:textFill>
        </w:rPr>
        <w:t>万元。</w:t>
      </w:r>
    </w:p>
    <w:p>
      <w:pPr>
        <w:widowControl/>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（二）政府采购情况。</w:t>
      </w:r>
    </w:p>
    <w:p>
      <w:pPr>
        <w:widowControl/>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olor w:val="000000" w:themeColor="text1"/>
          <w:sz w:val="32"/>
          <w:szCs w:val="32"/>
          <w:highlight w:val="none"/>
          <w:lang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highlight w:val="none"/>
          <w14:textFill>
            <w14:solidFill>
              <w14:schemeClr w14:val="tx1"/>
            </w14:solidFill>
          </w14:textFill>
        </w:rPr>
        <w:t>安排政府采购预算</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0</w:t>
      </w:r>
      <w:r>
        <w:rPr>
          <w:rFonts w:hint="eastAsia" w:ascii="FangSong" w:hAnsi="FangSong" w:eastAsia="FangSong" w:cs="SimSun"/>
          <w:color w:val="000000" w:themeColor="text1"/>
          <w:kern w:val="0"/>
          <w:sz w:val="32"/>
          <w:szCs w:val="32"/>
          <w:highlight w:val="none"/>
          <w14:textFill>
            <w14:solidFill>
              <w14:schemeClr w14:val="tx1"/>
            </w14:solidFill>
          </w14:textFill>
        </w:rPr>
        <w:t>万元，较上年预算</w:t>
      </w:r>
      <w:r>
        <w:rPr>
          <w:rFonts w:hint="eastAsia" w:ascii="FangSong" w:hAnsi="FangSong" w:eastAsia="FangSong" w:cs="SimSun"/>
          <w:color w:val="000000" w:themeColor="text1"/>
          <w:kern w:val="0"/>
          <w:sz w:val="32"/>
          <w:szCs w:val="32"/>
          <w:highlight w:val="none"/>
          <w:lang w:val="en-US" w:eastAsia="zh-CN"/>
          <w14:textFill>
            <w14:solidFill>
              <w14:schemeClr w14:val="tx1"/>
            </w14:solidFill>
          </w14:textFill>
        </w:rPr>
        <w:t>持平</w:t>
      </w:r>
      <w:r>
        <w:rPr>
          <w:rFonts w:hint="eastAsia" w:ascii="FangSong" w:hAnsi="FangSong" w:eastAsia="FangSong" w:cs="SimSun"/>
          <w:color w:val="000000" w:themeColor="text1"/>
          <w:kern w:val="0"/>
          <w:sz w:val="32"/>
          <w:szCs w:val="32"/>
          <w:highlight w:val="none"/>
          <w14:textFill>
            <w14:solidFill>
              <w14:schemeClr w14:val="tx1"/>
            </w14:solidFill>
          </w14:textFill>
        </w:rPr>
        <w:t>。</w:t>
      </w:r>
      <w:r>
        <w:rPr>
          <w:rFonts w:ascii="FangSong" w:hAnsi="SimSun" w:eastAsia="FangSong" w:cs="SimSun"/>
          <w:color w:val="000000" w:themeColor="text1"/>
          <w:kern w:val="0"/>
          <w:sz w:val="32"/>
          <w:szCs w:val="32"/>
          <w:highlight w:val="none"/>
          <w14:textFill>
            <w14:solidFill>
              <w14:schemeClr w14:val="tx1"/>
            </w14:solidFill>
          </w14:textFill>
        </w:rPr>
        <w:t> </w:t>
      </w:r>
    </w:p>
    <w:p>
      <w:pPr>
        <w:widowControl/>
        <w:shd w:val="clear" w:color="auto" w:fill="FFFFFF"/>
        <w:ind w:firstLine="0"/>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（三）绩效目标设置情况。</w:t>
      </w:r>
    </w:p>
    <w:p>
      <w:pPr>
        <w:bidi w:val="0"/>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color w:val="000000" w:themeColor="text1"/>
          <w:sz w:val="32"/>
          <w:szCs w:val="32"/>
          <w:lang w:val="en-US" w:eastAsia="zh-CN"/>
          <w14:textFill>
            <w14:solidFill>
              <w14:schemeClr w14:val="tx1"/>
            </w14:solidFill>
          </w14:textFill>
        </w:rPr>
        <w:t>毛坪镇人民政府</w:t>
      </w:r>
      <w:r>
        <w:rPr>
          <w:rFonts w:hint="eastAsia" w:ascii="FangSong" w:hAnsi="FangSong" w:eastAsia="FangSong" w:cs="SimSun"/>
          <w:color w:val="000000" w:themeColor="text1"/>
          <w:kern w:val="0"/>
          <w:sz w:val="32"/>
          <w:szCs w:val="32"/>
          <w14:textFill>
            <w14:solidFill>
              <w14:schemeClr w14:val="tx1"/>
            </w14:solidFill>
          </w14:textFill>
        </w:rPr>
        <w:t>按要求实行绩效目标管理，部门整体绩效目标涉及预算安排</w:t>
      </w:r>
      <w:r>
        <w:rPr>
          <w:rFonts w:hint="default" w:ascii="FangSong" w:hAnsi="FangSong" w:cs="SimSun"/>
          <w:color w:val="000000" w:themeColor="text1"/>
          <w:kern w:val="0"/>
          <w:sz w:val="32"/>
          <w:szCs w:val="32"/>
          <w:lang w:val="en-US"/>
          <w14:textFill>
            <w14:solidFill>
              <w14:schemeClr w14:val="tx1"/>
            </w14:solidFill>
          </w14:textFill>
        </w:rPr>
        <w:t>853.98</w:t>
      </w:r>
      <w:r>
        <w:rPr>
          <w:rFonts w:hint="eastAsia" w:ascii="FangSong" w:hAnsi="FangSong" w:eastAsia="FangSong" w:cs="SimSun"/>
          <w:color w:val="000000" w:themeColor="text1"/>
          <w:kern w:val="0"/>
          <w:sz w:val="32"/>
          <w:szCs w:val="32"/>
          <w14:textFill>
            <w14:solidFill>
              <w14:schemeClr w14:val="tx1"/>
            </w14:solidFill>
          </w14:textFill>
        </w:rPr>
        <w:t>万元，其中编制了项目绩效目标的预算</w:t>
      </w:r>
      <w:r>
        <w:rPr>
          <w:rFonts w:hint="default" w:ascii="FangSong" w:hAnsi="FangSong" w:cs="SimSun"/>
          <w:color w:val="000000" w:themeColor="text1"/>
          <w:kern w:val="0"/>
          <w:sz w:val="32"/>
          <w:szCs w:val="32"/>
          <w:lang w:val="en-US"/>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万元，主要是交通安全工作经费项目等。</w:t>
      </w:r>
    </w:p>
    <w:p>
      <w:pPr>
        <w:widowControl/>
        <w:shd w:val="clear" w:color="auto" w:fill="FFFFFF"/>
        <w:ind w:firstLine="0"/>
        <w:jc w:val="left"/>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（四）国有资产占有使用情况。</w:t>
      </w:r>
    </w:p>
    <w:p>
      <w:pPr>
        <w:bidi w:val="0"/>
        <w:rPr>
          <w:rFonts w:hint="eastAsia" w:ascii="FangSong" w:hAnsi="FangSong" w:eastAsia="FangSong" w:cs="SimSun"/>
          <w:color w:val="000000" w:themeColor="text1"/>
          <w:kern w:val="0"/>
          <w14:textFill>
            <w14:solidFill>
              <w14:schemeClr w14:val="tx1"/>
            </w14:solidFill>
          </w14:textFill>
        </w:rPr>
      </w:pPr>
      <w:r>
        <w:rPr>
          <w:rFonts w:hint="eastAsia" w:ascii="FangSong" w:hAnsi="FangSong" w:eastAsia="FangSong" w:cs="SimSun"/>
          <w:color w:val="000000" w:themeColor="text1"/>
          <w:kern w:val="0"/>
          <w14:textFill>
            <w14:solidFill>
              <w14:schemeClr w14:val="tx1"/>
            </w14:solidFill>
          </w14:textFill>
        </w:rPr>
        <w:t>按照资产管理与预算管理相结合的要求，单位资产</w:t>
      </w:r>
      <w:r>
        <w:rPr>
          <w:rFonts w:hint="eastAsia" w:ascii="FangSong" w:hAnsi="FangSong" w:eastAsia="FangSong" w:cs="SimSun"/>
          <w:color w:val="000000" w:themeColor="text1"/>
          <w:kern w:val="0"/>
          <w:highlight w:val="none"/>
          <w:lang w:val="en-US" w:eastAsia="zh-CN"/>
          <w14:textFill>
            <w14:solidFill>
              <w14:schemeClr w14:val="tx1"/>
            </w14:solidFill>
          </w14:textFill>
        </w:rPr>
        <w:t>2777.75</w:t>
      </w:r>
      <w:r>
        <w:rPr>
          <w:rFonts w:hint="eastAsia" w:ascii="FangSong" w:hAnsi="FangSong" w:eastAsia="FangSong" w:cs="SimSun"/>
          <w:color w:val="000000" w:themeColor="text1"/>
          <w:kern w:val="0"/>
          <w14:textFill>
            <w14:solidFill>
              <w14:schemeClr w14:val="tx1"/>
            </w14:solidFill>
          </w14:textFill>
        </w:rPr>
        <w:t>万元，其中：共有车辆</w:t>
      </w:r>
      <w:r>
        <w:rPr>
          <w:rFonts w:hint="default" w:ascii="FangSong" w:hAnsi="FangSong" w:cs="SimSun"/>
          <w:color w:val="000000" w:themeColor="text1"/>
          <w:kern w:val="0"/>
          <w:lang w:val="en-US"/>
          <w14:textFill>
            <w14:solidFill>
              <w14:schemeClr w14:val="tx1"/>
            </w14:solidFill>
          </w14:textFill>
        </w:rPr>
        <w:t>1</w:t>
      </w:r>
      <w:r>
        <w:rPr>
          <w:rFonts w:hint="eastAsia" w:ascii="FangSong" w:hAnsi="FangSong" w:eastAsia="FangSong" w:cs="SimSun"/>
          <w:color w:val="000000" w:themeColor="text1"/>
          <w:kern w:val="0"/>
          <w14:textFill>
            <w14:solidFill>
              <w14:schemeClr w14:val="tx1"/>
            </w14:solidFill>
          </w14:textFill>
        </w:rPr>
        <w:t>辆，单位价值200万元以上大型设备</w:t>
      </w:r>
      <w:r>
        <w:rPr>
          <w:rFonts w:hint="default" w:ascii="FangSong" w:hAnsi="FangSong" w:cs="SimSun"/>
          <w:color w:val="000000" w:themeColor="text1"/>
          <w:kern w:val="0"/>
          <w:lang w:val="en-US"/>
          <w14:textFill>
            <w14:solidFill>
              <w14:schemeClr w14:val="tx1"/>
            </w14:solidFill>
          </w14:textFill>
        </w:rPr>
        <w:t>0</w:t>
      </w:r>
      <w:r>
        <w:rPr>
          <w:rFonts w:hint="eastAsia" w:ascii="FangSong" w:hAnsi="FangSong" w:eastAsia="FangSong" w:cs="SimSun"/>
          <w:color w:val="000000" w:themeColor="text1"/>
          <w:kern w:val="0"/>
          <w14:textFill>
            <w14:solidFill>
              <w14:schemeClr w14:val="tx1"/>
            </w14:solidFill>
          </w14:textFill>
        </w:rPr>
        <w:t>台（套）。</w:t>
      </w:r>
    </w:p>
    <w:p>
      <w:pPr>
        <w:rPr>
          <w:rFonts w:hint="eastAsia" w:ascii="FangSong" w:hAnsi="FangSong" w:eastAsia="FangSong" w:cs="SimSun"/>
          <w:color w:val="000000" w:themeColor="text1"/>
          <w:kern w:val="0"/>
          <w14:textFill>
            <w14:solidFill>
              <w14:schemeClr w14:val="tx1"/>
            </w14:solidFill>
          </w14:textFill>
        </w:rPr>
      </w:pPr>
      <w:r>
        <w:rPr>
          <w:rFonts w:hint="eastAsia" w:ascii="FangSong" w:hAnsi="FangSong" w:eastAsia="FangSong" w:cs="SimSun"/>
          <w:color w:val="000000" w:themeColor="text1"/>
          <w:kern w:val="0"/>
          <w14:textFill>
            <w14:solidFill>
              <w14:schemeClr w14:val="tx1"/>
            </w14:solidFill>
          </w14:textFill>
        </w:rPr>
        <w:t>202</w:t>
      </w:r>
      <w:r>
        <w:rPr>
          <w:rFonts w:hint="eastAsia" w:ascii="FangSong" w:hAnsi="FangSong" w:eastAsia="FangSong" w:cs="SimSun"/>
          <w:color w:val="000000" w:themeColor="text1"/>
          <w:kern w:val="0"/>
          <w:lang w:val="en-US" w:eastAsia="zh-CN"/>
          <w14:textFill>
            <w14:solidFill>
              <w14:schemeClr w14:val="tx1"/>
            </w14:solidFill>
          </w14:textFill>
        </w:rPr>
        <w:t>4</w:t>
      </w:r>
      <w:r>
        <w:rPr>
          <w:rFonts w:hint="eastAsia" w:ascii="FangSong" w:hAnsi="FangSong" w:eastAsia="FangSong" w:cs="SimSun"/>
          <w:color w:val="000000" w:themeColor="text1"/>
          <w:kern w:val="0"/>
          <w14:textFill>
            <w14:solidFill>
              <w14:schemeClr w14:val="tx1"/>
            </w14:solidFill>
          </w14:textFill>
        </w:rPr>
        <w:t>年，年部门预算未安排购置车辆及单位价值200万元以上大型设备。</w:t>
      </w:r>
    </w:p>
    <w:p>
      <w:pPr>
        <w:pStyle w:val="3"/>
        <w:numPr>
          <w:ilvl w:val="0"/>
          <w:numId w:val="0"/>
        </w:numPr>
        <w:bidi w:val="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3"/>
        <w:numPr>
          <w:ilvl w:val="0"/>
          <w:numId w:val="5"/>
        </w:num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峨边彝族自治县毛坪镇人民政府</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年部门预算</w:t>
      </w:r>
      <w:r>
        <w:rPr>
          <w:rFonts w:hint="eastAsia"/>
          <w:color w:val="000000" w:themeColor="text1"/>
          <w:lang w:val="en-US" w:eastAsia="zh-CN"/>
          <w14:textFill>
            <w14:solidFill>
              <w14:schemeClr w14:val="tx1"/>
            </w14:solidFill>
          </w14:textFill>
        </w:rPr>
        <w:t>名词解释</w:t>
      </w:r>
    </w:p>
    <w:p>
      <w:pPr>
        <w:widowControl/>
        <w:numPr>
          <w:ilvl w:val="0"/>
          <w:numId w:val="0"/>
        </w:numPr>
        <w:shd w:val="clear" w:color="auto" w:fill="FFFFFF"/>
        <w:ind w:left="960" w:leftChars="0"/>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1.财政拨款收支情况：是指一般公共预算、政府性基金预算、国有资本经营预算拨款收支情况。</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2.一般公共预算拨款收入：指市级财政当年拨付的资金。</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3.事业收入：指事业单位开展专业业务活动及辅助活动所取得的收入。</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4.事业单位经营收入：指事业单位在专业业务活动及其辅助活动之外开展非独立核算经营活动取得的收入。</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5.其他收入：指除上述“一般公共预算拨款收入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事业收入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事业单位经营收入”等以外的收入。主要是利息收入、国有资产出租收入等。</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6.用事业基金弥补收支差额：指事业单位在当年的收入不足以安排当年</w:t>
      </w:r>
      <w:r>
        <w:rPr>
          <w:rFonts w:hint="eastAsia"/>
          <w:color w:val="000000" w:themeColor="text1"/>
          <w:lang w:eastAsia="zh-CN"/>
          <w14:textFill>
            <w14:solidFill>
              <w14:schemeClr w14:val="tx1"/>
            </w14:solidFill>
          </w14:textFill>
        </w:rPr>
        <w:t>支</w:t>
      </w:r>
      <w:r>
        <w:rPr>
          <w:rFonts w:hint="eastAsia"/>
          <w:color w:val="000000" w:themeColor="text1"/>
          <w14:textFill>
            <w14:solidFill>
              <w14:schemeClr w14:val="tx1"/>
            </w14:solidFill>
          </w14:textFill>
        </w:rPr>
        <w:t>出的情况下，使用以前年度积累的事业基金（事业单位当年收支相抵后按国家规定提取、用于弥补以后年度收支差额的基金）弥补本年度收支缺口的资金。</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7.上年结转：指以前年度尚未完成，结转到本年仍按原规定用途继续使用的资金。</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8.社会保障和就业（类）行政事业单位离退休（款）事业单位离退休（项）：指离退休人员的支出。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9.社会保障和就业（类）行政事业单位离退休（款）未归口管理的行政单位离退休（项）：指离退休人员的支出。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10.社会保障和就业（类）行政事业单位离退休（款）机关事业单位基本养老保险缴费支出（项）：指部门实施养老保险制度由单位缴纳的养老保险费的支出。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11.社会保障和就业（类）行政事业单位离退休（款）机关事业单位职业年金缴费支出（项）：指部门实施养老保险制度由单位缴纳的职业年金的支出。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12.社会保障和就业（类）其他社会保障和就业（款）其他社会保障和就业支出（项）：指除上述项目外，其他用于行政事业单位离退休方面的支出。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13.医疗卫生与计划生育（类）行政事业单位医疗（款）行政单位医疗（项）：指行政单位及参公管理事业单位用于缴纳单位基本医疗保险支出。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14.医疗卫生与计划生育（类）行政事业单位医疗（款）事业单位医疗（项）：指事业单位用于缴纳单位基本医疗保险支出。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15.医疗卫生与计划生育（类）行政事业单位医疗（款）公务员医疗补助（项）：指行政单位及参公管理事业单位用于集中缴纳公务员医疗补助支出。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16.住房保障（类）住房改革支出（款）住房公积金（项）：指由单位及其在职职工按规定缴存的住房公积金支出。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17.住房保障（类）城乡社区住宅（款）住房公积金管理（项）：指经财政部门批准用于住房公积金管理机关的管理费用支出。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18.基本支出：指为保证机构正常运转，完成日常工作任务而发生的人员支出和公用支出。</w:t>
      </w:r>
    </w:p>
    <w:p>
      <w:pPr>
        <w:bidi w:val="0"/>
        <w:rPr>
          <w:rFonts w:hint="eastAsia" w:eastAsia="FangSong"/>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19.项目支出：指在基本支出之外为完成特定行政任务和事业发展目标所发生的支出。</w:t>
      </w:r>
    </w:p>
    <w:p>
      <w:pPr>
        <w:bidi w:val="0"/>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color w:val="000000" w:themeColor="text1"/>
          <w14:textFill>
            <w14:solidFill>
              <w14:schemeClr w14:val="tx1"/>
            </w14:solidFill>
          </w14:textFill>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SimSun">
    <w:panose1 w:val="02010600030101010101"/>
    <w:charset w:val="50"/>
    <w:family w:val="auto"/>
    <w:pitch w:val="default"/>
    <w:sig w:usb0="00000003" w:usb1="288F0000" w:usb2="00000006" w:usb3="00000000" w:csb0="00040001" w:csb1="00000000"/>
  </w:font>
  <w:font w:name="FangSong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DCADE14B"/>
    <w:multiLevelType w:val="singleLevel"/>
    <w:tmpl w:val="DCADE14B"/>
    <w:lvl w:ilvl="0" w:tentative="0">
      <w:start w:val="1"/>
      <w:numFmt w:val="chineseCounting"/>
      <w:suff w:val="nothing"/>
      <w:lvlText w:val="%1、"/>
      <w:lvlJc w:val="left"/>
      <w:rPr>
        <w:rFonts w:hint="eastAsia"/>
      </w:rPr>
    </w:lvl>
  </w:abstractNum>
  <w:abstractNum w:abstractNumId="2">
    <w:nsid w:val="27D5F54D"/>
    <w:multiLevelType w:val="singleLevel"/>
    <w:tmpl w:val="27D5F54D"/>
    <w:lvl w:ilvl="0" w:tentative="0">
      <w:start w:val="8"/>
      <w:numFmt w:val="chineseCounting"/>
      <w:suff w:val="nothing"/>
      <w:lvlText w:val="%1、"/>
      <w:lvlJc w:val="left"/>
      <w:rPr>
        <w:rFonts w:hint="eastAsia"/>
      </w:rPr>
    </w:lvl>
  </w:abstractNum>
  <w:abstractNum w:abstractNumId="3">
    <w:nsid w:val="341553A9"/>
    <w:multiLevelType w:val="singleLevel"/>
    <w:tmpl w:val="341553A9"/>
    <w:lvl w:ilvl="0" w:tentative="0">
      <w:start w:val="4"/>
      <w:numFmt w:val="chineseCounting"/>
      <w:suff w:val="space"/>
      <w:lvlText w:val="第%1部分"/>
      <w:lvlJc w:val="left"/>
      <w:rPr>
        <w:rFonts w:hint="eastAsia"/>
      </w:rPr>
    </w:lvl>
  </w:abstractNum>
  <w:abstractNum w:abstractNumId="4">
    <w:nsid w:val="536DACE9"/>
    <w:multiLevelType w:val="singleLevel"/>
    <w:tmpl w:val="536DACE9"/>
    <w:lvl w:ilvl="0" w:tentative="0">
      <w:start w:val="11"/>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caa58f4d-a934-405f-a0e3-e2e39951cf19"/>
  </w:docVars>
  <w:rsids>
    <w:rsidRoot w:val="683477C0"/>
    <w:rsid w:val="020F5246"/>
    <w:rsid w:val="02AD31C8"/>
    <w:rsid w:val="19CB37AA"/>
    <w:rsid w:val="1FC32DA9"/>
    <w:rsid w:val="225B528D"/>
    <w:rsid w:val="235B7816"/>
    <w:rsid w:val="24D54BE1"/>
    <w:rsid w:val="277C2A1C"/>
    <w:rsid w:val="2B2819D3"/>
    <w:rsid w:val="2BA70CA4"/>
    <w:rsid w:val="2BE65B51"/>
    <w:rsid w:val="2E75471A"/>
    <w:rsid w:val="2FA66987"/>
    <w:rsid w:val="37B07132"/>
    <w:rsid w:val="37E0683B"/>
    <w:rsid w:val="40275488"/>
    <w:rsid w:val="43A84854"/>
    <w:rsid w:val="44310EC3"/>
    <w:rsid w:val="456C03DA"/>
    <w:rsid w:val="478A5253"/>
    <w:rsid w:val="4869064A"/>
    <w:rsid w:val="4A2A2D74"/>
    <w:rsid w:val="4A73651F"/>
    <w:rsid w:val="4E6E0D7C"/>
    <w:rsid w:val="508451DC"/>
    <w:rsid w:val="52E224E5"/>
    <w:rsid w:val="52E6730A"/>
    <w:rsid w:val="582B0F78"/>
    <w:rsid w:val="5ABA3CA0"/>
    <w:rsid w:val="60D90AF3"/>
    <w:rsid w:val="652351B6"/>
    <w:rsid w:val="683477C0"/>
    <w:rsid w:val="6B8A3E7B"/>
    <w:rsid w:val="701E75A8"/>
    <w:rsid w:val="7035167B"/>
    <w:rsid w:val="76805946"/>
    <w:rsid w:val="76C94046"/>
    <w:rsid w:val="76EC7118"/>
    <w:rsid w:val="7F061BFC"/>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40" w:firstLineChars="200"/>
      <w:jc w:val="left"/>
    </w:pPr>
    <w:rPr>
      <w:rFonts w:eastAsia="FangSong" w:asciiTheme="minorAscii" w:hAnsiTheme="minorAscii" w:cstheme="minorBidi"/>
      <w:kern w:val="2"/>
      <w:sz w:val="32"/>
      <w:szCs w:val="24"/>
      <w:lang w:val="en-US" w:eastAsia="zh-CN" w:bidi="ar-SA"/>
    </w:rPr>
  </w:style>
  <w:style w:type="paragraph" w:styleId="3">
    <w:name w:val="heading 1"/>
    <w:basedOn w:val="1"/>
    <w:next w:val="1"/>
    <w:autoRedefine/>
    <w:qFormat/>
    <w:uiPriority w:val="0"/>
    <w:pPr>
      <w:keepNext/>
      <w:keepLines/>
      <w:spacing w:before="1300" w:beforeLines="1300" w:beforeAutospacing="0" w:afterLines="0" w:afterAutospacing="0" w:line="360" w:lineRule="auto"/>
      <w:jc w:val="center"/>
      <w:outlineLvl w:val="0"/>
    </w:pPr>
    <w:rPr>
      <w:rFonts w:eastAsia="SimSun"/>
      <w:b/>
      <w:kern w:val="44"/>
      <w:sz w:val="52"/>
    </w:rPr>
  </w:style>
  <w:style w:type="paragraph" w:styleId="4">
    <w:name w:val="heading 2"/>
    <w:basedOn w:val="1"/>
    <w:next w:val="1"/>
    <w:autoRedefine/>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SimSun"/>
      <w:b/>
      <w:sz w:val="52"/>
    </w:rPr>
  </w:style>
  <w:style w:type="paragraph" w:styleId="5">
    <w:name w:val="heading 3"/>
    <w:basedOn w:val="1"/>
    <w:next w:val="1"/>
    <w:link w:val="14"/>
    <w:autoRedefine/>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autoRedefine/>
    <w:qFormat/>
    <w:uiPriority w:val="99"/>
    <w:pPr>
      <w:spacing w:line="480" w:lineRule="exact"/>
      <w:ind w:firstLine="200" w:firstLineChars="200"/>
    </w:pPr>
    <w:rPr>
      <w:sz w:val="24"/>
      <w:szCs w:val="24"/>
      <w:lang w:val="zh-CN"/>
    </w:rPr>
  </w:style>
  <w:style w:type="paragraph" w:styleId="6">
    <w:name w:val="Body Text Indent"/>
    <w:basedOn w:val="1"/>
    <w:autoRedefine/>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itle"/>
    <w:basedOn w:val="1"/>
    <w:next w:val="1"/>
    <w:autoRedefine/>
    <w:qFormat/>
    <w:uiPriority w:val="0"/>
    <w:pPr>
      <w:spacing w:before="240" w:after="60"/>
      <w:jc w:val="center"/>
      <w:outlineLvl w:val="0"/>
    </w:pPr>
    <w:rPr>
      <w:rFonts w:ascii="Arial" w:hAnsi="Arial" w:cs="Arial"/>
      <w:b/>
      <w:bCs/>
      <w:sz w:val="32"/>
      <w:szCs w:val="32"/>
    </w:rPr>
  </w:style>
  <w:style w:type="paragraph" w:styleId="10">
    <w:name w:val="Body Text First Indent 2"/>
    <w:basedOn w:val="6"/>
    <w:next w:val="1"/>
    <w:autoRedefine/>
    <w:qFormat/>
    <w:uiPriority w:val="99"/>
    <w:pPr>
      <w:ind w:firstLine="420" w:firstLineChars="200"/>
    </w:pPr>
  </w:style>
  <w:style w:type="character" w:styleId="13">
    <w:name w:val="Strong"/>
    <w:basedOn w:val="12"/>
    <w:autoRedefine/>
    <w:qFormat/>
    <w:uiPriority w:val="0"/>
    <w:rPr>
      <w:b/>
    </w:rPr>
  </w:style>
  <w:style w:type="character" w:customStyle="1" w:styleId="14">
    <w:name w:val="标题 3 Char"/>
    <w:link w:val="5"/>
    <w:autoRedefine/>
    <w:qFormat/>
    <w:uiPriority w:val="0"/>
    <w:rPr>
      <w:rFonts w:eastAsia="FangSong"/>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7683</Words>
  <Characters>8104</Characters>
  <Lines>0</Lines>
  <Paragraphs>0</Paragraphs>
  <TotalTime>11</TotalTime>
  <ScaleCrop>false</ScaleCrop>
  <LinksUpToDate>false</LinksUpToDate>
  <CharactersWithSpaces>8131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2024-03-13T07:22:04Z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61B3F91B90CA48B79B8849280187D8E7</vt:lpwstr>
  </property>
</Properties>
</file>