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9F03B">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413DC347">
      <w:pPr>
        <w:pStyle w:val="2"/>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峨边彝族自治县勒乌乡人民政府</w:t>
      </w:r>
    </w:p>
    <w:p w14:paraId="49E0EC9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w:t>
      </w:r>
    </w:p>
    <w:p w14:paraId="63317841">
      <w:pPr>
        <w:jc w:val="center"/>
        <w:rPr>
          <w:rFonts w:hint="eastAsia" w:ascii="方正小标宋简体" w:hAnsi="方正小标宋简体" w:eastAsia="方正小标宋简体" w:cs="方正小标宋简体"/>
          <w:b w:val="0"/>
          <w:bCs/>
          <w:color w:val="auto"/>
          <w:sz w:val="52"/>
          <w:szCs w:val="52"/>
          <w:lang w:val="en-US" w:eastAsia="zh-CN"/>
        </w:rPr>
      </w:pPr>
    </w:p>
    <w:p w14:paraId="522296CD">
      <w:pPr>
        <w:jc w:val="both"/>
        <w:rPr>
          <w:rFonts w:hint="default"/>
          <w:b/>
          <w:bCs/>
          <w:color w:val="auto"/>
          <w:sz w:val="52"/>
          <w:szCs w:val="52"/>
          <w:lang w:val="en-US" w:eastAsia="zh-CN"/>
        </w:rPr>
      </w:pPr>
    </w:p>
    <w:p w14:paraId="046F10B8">
      <w:pPr>
        <w:jc w:val="both"/>
        <w:rPr>
          <w:rFonts w:hint="default"/>
          <w:b/>
          <w:bCs/>
          <w:color w:val="auto"/>
          <w:sz w:val="52"/>
          <w:szCs w:val="52"/>
          <w:lang w:val="en-US" w:eastAsia="zh-CN"/>
        </w:rPr>
      </w:pPr>
    </w:p>
    <w:p w14:paraId="62618F73">
      <w:pPr>
        <w:jc w:val="both"/>
        <w:rPr>
          <w:rFonts w:hint="default"/>
          <w:b/>
          <w:bCs/>
          <w:color w:val="auto"/>
          <w:sz w:val="52"/>
          <w:szCs w:val="52"/>
          <w:lang w:val="en-US" w:eastAsia="zh-CN"/>
        </w:rPr>
      </w:pPr>
    </w:p>
    <w:p w14:paraId="1E925CB5">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单位（签章）：勒乌乡人民政府</w:t>
      </w:r>
    </w:p>
    <w:p w14:paraId="48AE9C00">
      <w:pPr>
        <w:ind w:left="0" w:leftChars="0" w:firstLine="0" w:firstLineChars="0"/>
        <w:jc w:val="both"/>
        <w:rPr>
          <w:rFonts w:hint="default"/>
          <w:b/>
          <w:bCs/>
          <w:color w:val="auto"/>
          <w:sz w:val="32"/>
          <w:szCs w:val="32"/>
          <w:lang w:val="en-US" w:eastAsia="zh-CN"/>
        </w:rPr>
      </w:pPr>
    </w:p>
    <w:p w14:paraId="5920EF34">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2026年 3月24日</w:t>
      </w:r>
    </w:p>
    <w:p w14:paraId="5D925B9C">
      <w:pPr>
        <w:jc w:val="both"/>
        <w:rPr>
          <w:rFonts w:hint="eastAsia"/>
          <w:b/>
          <w:bCs/>
          <w:color w:val="auto"/>
          <w:sz w:val="32"/>
          <w:szCs w:val="32"/>
          <w:lang w:val="en-US" w:eastAsia="zh-CN"/>
        </w:rPr>
      </w:pPr>
    </w:p>
    <w:p w14:paraId="12C88A4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0F2AC7C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勒乌乡人民政府概况</w:t>
      </w:r>
    </w:p>
    <w:p w14:paraId="2F5F20B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33AE2D7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5D37089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勒乌乡人民政府2026年部门预算表</w:t>
      </w:r>
    </w:p>
    <w:p w14:paraId="3DC1A0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2ACE820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0B85B51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0A8A159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4EFA5B4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597A28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1D4B0F6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46945A5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6CED2EA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5257CF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2C41A99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734F3D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289D432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44ED979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41BD5F4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1AF921F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第三部分勒乌乡人民政府2026年部门预算情况说明</w:t>
      </w:r>
    </w:p>
    <w:p w14:paraId="57553E4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45C39840">
      <w:pPr>
        <w:pStyle w:val="2"/>
        <w:numPr>
          <w:ilvl w:val="0"/>
          <w:numId w:val="0"/>
        </w:numPr>
        <w:bidi w:val="0"/>
        <w:jc w:val="both"/>
        <w:rPr>
          <w:rFonts w:hint="default"/>
          <w:color w:val="auto"/>
          <w:lang w:val="en-US" w:eastAsia="zh-CN"/>
        </w:rPr>
      </w:pPr>
    </w:p>
    <w:p w14:paraId="4C8D33A0">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峨边彝族自治县勒乌乡人民政府概况</w:t>
      </w:r>
    </w:p>
    <w:p w14:paraId="24FB93ED">
      <w:pPr>
        <w:widowControl w:val="0"/>
        <w:numPr>
          <w:ilvl w:val="0"/>
          <w:numId w:val="0"/>
        </w:numPr>
        <w:jc w:val="both"/>
        <w:rPr>
          <w:rFonts w:hint="default"/>
          <w:b/>
          <w:bCs/>
          <w:color w:val="auto"/>
          <w:sz w:val="52"/>
          <w:szCs w:val="52"/>
          <w:lang w:val="en-US" w:eastAsia="zh-CN"/>
        </w:rPr>
      </w:pPr>
    </w:p>
    <w:p w14:paraId="0A8C6BCB">
      <w:pPr>
        <w:widowControl w:val="0"/>
        <w:numPr>
          <w:ilvl w:val="0"/>
          <w:numId w:val="0"/>
        </w:numPr>
        <w:jc w:val="both"/>
        <w:rPr>
          <w:rFonts w:hint="default"/>
          <w:b/>
          <w:bCs/>
          <w:color w:val="auto"/>
          <w:sz w:val="52"/>
          <w:szCs w:val="52"/>
          <w:lang w:val="en-US" w:eastAsia="zh-CN"/>
        </w:rPr>
      </w:pPr>
    </w:p>
    <w:p w14:paraId="0B534574">
      <w:pPr>
        <w:widowControl w:val="0"/>
        <w:numPr>
          <w:ilvl w:val="0"/>
          <w:numId w:val="0"/>
        </w:numPr>
        <w:jc w:val="both"/>
        <w:rPr>
          <w:rFonts w:hint="default"/>
          <w:b/>
          <w:bCs/>
          <w:color w:val="auto"/>
          <w:sz w:val="52"/>
          <w:szCs w:val="52"/>
          <w:lang w:val="en-US" w:eastAsia="zh-CN"/>
        </w:rPr>
      </w:pPr>
    </w:p>
    <w:p w14:paraId="4BAC4FB0">
      <w:pPr>
        <w:widowControl w:val="0"/>
        <w:numPr>
          <w:ilvl w:val="0"/>
          <w:numId w:val="0"/>
        </w:numPr>
        <w:jc w:val="both"/>
        <w:rPr>
          <w:rFonts w:hint="default"/>
          <w:b/>
          <w:bCs/>
          <w:color w:val="auto"/>
          <w:sz w:val="52"/>
          <w:szCs w:val="52"/>
          <w:lang w:val="en-US" w:eastAsia="zh-CN"/>
        </w:rPr>
      </w:pPr>
    </w:p>
    <w:p w14:paraId="1CA96F33">
      <w:pPr>
        <w:widowControl w:val="0"/>
        <w:numPr>
          <w:ilvl w:val="0"/>
          <w:numId w:val="0"/>
        </w:numPr>
        <w:jc w:val="both"/>
        <w:rPr>
          <w:rFonts w:hint="default"/>
          <w:b/>
          <w:bCs/>
          <w:color w:val="auto"/>
          <w:sz w:val="52"/>
          <w:szCs w:val="52"/>
          <w:lang w:val="en-US" w:eastAsia="zh-CN"/>
        </w:rPr>
      </w:pPr>
    </w:p>
    <w:p w14:paraId="50DD1CC1">
      <w:pPr>
        <w:widowControl w:val="0"/>
        <w:numPr>
          <w:ilvl w:val="0"/>
          <w:numId w:val="0"/>
        </w:numPr>
        <w:jc w:val="both"/>
        <w:rPr>
          <w:rFonts w:hint="default"/>
          <w:b/>
          <w:bCs/>
          <w:color w:val="auto"/>
          <w:sz w:val="52"/>
          <w:szCs w:val="52"/>
          <w:lang w:val="en-US" w:eastAsia="zh-CN"/>
        </w:rPr>
      </w:pPr>
    </w:p>
    <w:p w14:paraId="32EA41F9">
      <w:pPr>
        <w:bidi w:val="0"/>
        <w:rPr>
          <w:rFonts w:hint="eastAsia" w:ascii="黑体" w:hAnsi="黑体" w:eastAsia="黑体" w:cs="黑体"/>
          <w:color w:val="auto"/>
          <w:lang w:val="en-US" w:eastAsia="zh-CN"/>
        </w:rPr>
      </w:pPr>
    </w:p>
    <w:p w14:paraId="6733740B">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2E52B5D9">
      <w:pPr>
        <w:bidi w:val="0"/>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rPr>
        <w:t>（一）职能简介：</w:t>
      </w:r>
      <w:r>
        <w:rPr>
          <w:rFonts w:hint="eastAsia" w:ascii="仿宋_GB2312" w:hAnsi="仿宋_GB2312" w:eastAsia="仿宋_GB2312" w:cs="仿宋_GB2312"/>
          <w:color w:val="auto"/>
          <w:sz w:val="32"/>
          <w:szCs w:val="32"/>
          <w:lang w:val="en-US" w:eastAsia="zh-CN"/>
        </w:rPr>
        <w:t>1、勒乌乡党委的职能：宣传和执行党的路线、方针、政策和执行党中央、上级组织和本组织的决议、发挥党组织的战斗堡垒和党员的先锋模范作用、支持和协助行政负责人完成本单位所担负的任务；对党员进行监督，严格执行党的纪律，加强党风廉政建设，坚决同腐败现象做斗争；做好机关工作人员的思想政治工作，推进机关社会主义精神文明建设。了解、反映群众意见，维护群众的正当利益，帮助群众解决实际困难；对入党积极分子进行教育、培养和考察，做好发展党员工作；协助党组管理机关党组织和群众组织的干部，配合干部人力资源和社会保障部门对机关行政领导干部进行考核和民主评议；对机关行政干部的任免、调动和奖惩提出意见和建议；领导机关工会、共青团、妇联等群众组织，支持这些组织依照各自的章程独立负责地开展工作；按照党组织的隶属关系，领导直属单位的工作。</w:t>
      </w:r>
    </w:p>
    <w:p w14:paraId="500CBF72">
      <w:pPr>
        <w:bidi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勒乌乡政府职能：宣传落实好党的路线、方针、政策和国家的法律法规，稳定农村基本经济制度，坚持依法行政，推进政务公开，加强对村民委员会的指导，提高、培养村民委员会自治能力；科学制定发展规划，营造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立党为公、执政为民”，紧紧围绕实现和维护群众利益开展工作。突出解决人民群众最关心、最直接、最现实的利益问题。要加强和巩固农村基层政权建设和民主法治建设，加强社会治安综合治理，加强对突发事件的预警和管理，建立健全各种应急机制，加强民事纠纷调解，化解农村社会矛盾，开展农村扶贫和社会救助，切实保障农民合法权益，维护农村社会稳定；加强民政、教育、科技、文化、卫生、计划生育、安全生产、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科技、市场信息和社会救济、救助服务，及时向上级党委、政府反映社情民意，进一步密切党和政府与人民群众的关系。</w:t>
      </w:r>
    </w:p>
    <w:p w14:paraId="19BC81C6">
      <w:pPr>
        <w:bidi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勒乌乡事业单位主要承担公益性职能：计划生育技术服务、宣传咨询、人员培训和药具发放；农林牧业生产中关键技术和新品种、新农具的引进、实验、示范；农作物和林木病虫害、动物疫病及农业灾害的监测、预报防治和处置；农作物苗情监测和农牧产品生产过程中的质量安全检查、监测和强制性检验；农业资源、林业资源、农业生态环境和农业投入品使用监测；农业公共信息和培训教育服务；小型水利工程及病害水库的整治；水资源管理和防汛抗旱技术服务；水土保持的预防及水土流失的治理；农机安全检查和事故的预防、报告及处理；乡村机耕道德规划、建设；承担农村低保、农村医疗救助、农村医疗合作保险的组织实施，以及初步审核；城乡登记失业人员和农村劳动力转移就业人员的社会化管理服务；广播电视“村村通”工程的建设、运行、维护和节目的安全播出；制订年度农村公益性文化项目实施计划；开展多种形式的文娱体育活动和宣传教育活动。</w:t>
      </w:r>
    </w:p>
    <w:p w14:paraId="5F5BF494">
      <w:pPr>
        <w:bidi w:val="0"/>
        <w:rPr>
          <w:rFonts w:hint="eastAsia" w:ascii="仿宋_GB2312" w:hAnsi="仿宋_GB2312" w:eastAsia="仿宋_GB2312" w:cs="仿宋_GB2312"/>
          <w:color w:val="auto"/>
          <w:sz w:val="32"/>
          <w:szCs w:val="32"/>
        </w:rPr>
      </w:pPr>
    </w:p>
    <w:p w14:paraId="61595AE9">
      <w:pPr>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（二）</w:t>
      </w:r>
      <w:r>
        <w:rPr>
          <w:rFonts w:hint="eastAsia" w:ascii="楷体" w:hAnsi="楷体" w:eastAsia="楷体" w:cs="楷体"/>
          <w:color w:val="auto"/>
          <w:sz w:val="32"/>
          <w:szCs w:val="32"/>
          <w:lang w:eastAsia="zh-CN"/>
        </w:rPr>
        <w:t>2026</w:t>
      </w:r>
      <w:r>
        <w:rPr>
          <w:rFonts w:hint="eastAsia" w:ascii="楷体" w:hAnsi="楷体" w:eastAsia="楷体" w:cs="楷体"/>
          <w:color w:val="auto"/>
          <w:sz w:val="32"/>
          <w:szCs w:val="32"/>
        </w:rPr>
        <w:t>年重点工作任务介绍：</w:t>
      </w:r>
    </w:p>
    <w:p w14:paraId="141B322F">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2026年，勒乌乡紧扣高质量发展主题，聚焦党建引领、民生改善、项目建设、乡村治理、产业升级，真抓实干谱写乡村振兴新篇章。</w:t>
      </w:r>
    </w:p>
    <w:p w14:paraId="7576FB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（一）强化党建引领，筑牢发展根基</w:t>
      </w:r>
    </w:p>
    <w:p w14:paraId="6B3C51EF">
      <w:pPr>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深化理论武装，通过党委理论学习中心组学习、专题宣讲等形式，推动理论入脑入心。</w:t>
      </w:r>
      <w:r>
        <w:rPr>
          <w:rFonts w:hint="eastAsia" w:ascii="仿宋_GB2312" w:hAnsi="仿宋_GB2312" w:eastAsia="仿宋_GB2312" w:cs="仿宋_GB2312"/>
          <w:b w:val="0"/>
          <w:bCs w:val="0"/>
          <w:color w:val="auto"/>
          <w:sz w:val="32"/>
          <w:szCs w:val="32"/>
        </w:rPr>
        <w:t>12月底前高质量完成村</w:t>
      </w:r>
      <w:r>
        <w:rPr>
          <w:rFonts w:hint="eastAsia" w:ascii="仿宋_GB2312" w:hAnsi="仿宋_GB2312" w:eastAsia="仿宋_GB2312" w:cs="仿宋_GB2312"/>
          <w:b w:val="0"/>
          <w:bCs w:val="0"/>
          <w:color w:val="auto"/>
          <w:sz w:val="32"/>
          <w:szCs w:val="32"/>
          <w:lang w:eastAsia="zh-CN"/>
        </w:rPr>
        <w:t>党组织</w:t>
      </w:r>
      <w:r>
        <w:rPr>
          <w:rFonts w:hint="eastAsia" w:ascii="仿宋_GB2312" w:hAnsi="仿宋_GB2312" w:eastAsia="仿宋_GB2312" w:cs="仿宋_GB2312"/>
          <w:b w:val="0"/>
          <w:bCs w:val="0"/>
          <w:color w:val="auto"/>
          <w:sz w:val="32"/>
          <w:szCs w:val="32"/>
        </w:rPr>
        <w:t>换届，选优配强班子，激发基层党组织活力。</w:t>
      </w:r>
    </w:p>
    <w:p w14:paraId="08DC762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深化党风廉政，围绕重点工作制定监督清单，纠治“四风”问题；开展民生领域专项治理，畅通监督渠道，加大案件查办力度，强化警示教育，一体推进“三不腐”。</w:t>
      </w:r>
    </w:p>
    <w:p w14:paraId="119FCB10">
      <w:pPr>
        <w:ind w:firstLine="640" w:firstLineChars="200"/>
        <w:rPr>
          <w:rFonts w:hint="eastAsia" w:ascii="仿宋_GB2312" w:hAnsi="仿宋_GB2312" w:eastAsia="仿宋_GB2312" w:cs="仿宋_GB2312"/>
          <w:color w:val="auto"/>
          <w:sz w:val="32"/>
          <w:szCs w:val="32"/>
        </w:rPr>
      </w:pPr>
    </w:p>
    <w:p w14:paraId="0A465E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（二）聚焦民生改善，提升幸福指数</w:t>
      </w:r>
    </w:p>
    <w:p w14:paraId="7142A2C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巩固脱贫成果，完善监测帮扶机制，强化产业就业帮扶，确保不发生规模性返贫。8月底前完成低保、特困人员资格复核，10月底前完成2户危房改造；扩大养老保险参保覆盖面，力争达98%以上；组织1场招聘会、2次技能培训，提升就业创业能力。</w:t>
      </w:r>
    </w:p>
    <w:p w14:paraId="6C54DD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（三）狠抓项目建设，夯实发展支撑</w:t>
      </w:r>
    </w:p>
    <w:p w14:paraId="49F52C7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2026年计划实施项目31个，总投资5551万元，覆盖5个行政村及场镇，聚焦四大领域补短板。</w:t>
      </w:r>
    </w:p>
    <w:p w14:paraId="2221DBA8">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础设施方面，勒乌村新建村级公路2km、产业路7km；祖马村推进公路加宽、改道、硬化及旅游环线建设；余坪村新修产业路、连接路，维护落石路段；柑子口村完善防火通道、修复水毁路段等；马井村修复桥墩。水利能源上，余坪村新建供水水池、污水处理设施；柑子口村新建饮水工程；祖马村增设变压器、新建充电站及5G基站。公共服务上，祖马村建设旅游服务设施、改造民宿；柑子口村安装路灯100盏；场镇建农产品交易场所。</w:t>
      </w:r>
    </w:p>
    <w:p w14:paraId="67379A6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特色产业方面，勒乌村养殖牦牛100头；祖马村发展林下种养；柑子口村种植林竹3000亩、洋芋500亩，养殖牦牛100头，修建屠宰场加工厂，提升农产品附加值。</w:t>
      </w:r>
    </w:p>
    <w:p w14:paraId="22B7810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文旅融合方面，祖马村开发高原一日游线路，组建导赏队，挖掘彝家文化与生态资源；规范经营秩序，实行</w:t>
      </w:r>
      <w:r>
        <w:rPr>
          <w:rFonts w:hint="eastAsia" w:ascii="仿宋_GB2312" w:hAnsi="仿宋_GB2312" w:eastAsia="仿宋_GB2312" w:cs="仿宋_GB2312"/>
          <w:color w:val="auto"/>
          <w:sz w:val="32"/>
          <w:szCs w:val="32"/>
          <w:lang w:val="en-US" w:eastAsia="zh-CN"/>
        </w:rPr>
        <w:t>野生菌</w:t>
      </w:r>
      <w:r>
        <w:rPr>
          <w:rFonts w:hint="eastAsia" w:ascii="仿宋_GB2312" w:hAnsi="仿宋_GB2312" w:eastAsia="仿宋_GB2312" w:cs="仿宋_GB2312"/>
          <w:color w:val="auto"/>
          <w:sz w:val="32"/>
          <w:szCs w:val="32"/>
        </w:rPr>
        <w:t>可持续采摘，打造特色品牌，注册商标与LOGO，带动乡村旅游发展。勒乌村修建房屋200平方米，配套桌椅20套，改善公共活动条件。</w:t>
      </w:r>
    </w:p>
    <w:p w14:paraId="41A2C0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（四）深化乡村治理，建设平安乡村</w:t>
      </w:r>
    </w:p>
    <w:p w14:paraId="2D121FE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善网格化管理，建立清单制模式，提升矛盾纠纷化解能力。持续抓好安全生产、防汛地灾防治，严格值班值守，常态化开展扫黑除恶，建设平安勒乌。倡导文明新风，整治陈规陋习，加强乡风文明建设，提升乡村内涵。</w:t>
      </w:r>
    </w:p>
    <w:p w14:paraId="3DBF73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（五）压实“五大党政同责”，守牢安全发展底线</w:t>
      </w:r>
    </w:p>
    <w:p w14:paraId="5433C9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rPr>
        <w:t>强化森林防火宣传。以“县、乡、村三级网格+45名护林员”为宣讲队伍，开展全覆盖森林防火宣传，</w:t>
      </w:r>
      <w:r>
        <w:rPr>
          <w:rFonts w:hint="eastAsia" w:ascii="仿宋_GB2312" w:hAnsi="仿宋_GB2312" w:eastAsia="仿宋_GB2312" w:cs="仿宋_GB2312"/>
          <w:color w:val="auto"/>
          <w:sz w:val="32"/>
          <w:szCs w:val="32"/>
          <w:lang w:eastAsia="zh-CN"/>
        </w:rPr>
        <w:t>增强</w:t>
      </w:r>
      <w:r>
        <w:rPr>
          <w:rFonts w:hint="eastAsia" w:ascii="仿宋_GB2312" w:hAnsi="仿宋_GB2312" w:eastAsia="仿宋_GB2312" w:cs="仿宋_GB2312"/>
          <w:color w:val="auto"/>
          <w:sz w:val="32"/>
          <w:szCs w:val="32"/>
        </w:rPr>
        <w:t>村民野外用火安全意识，严防森林火灾发生。</w:t>
      </w:r>
    </w:p>
    <w:p w14:paraId="72F55A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二是</w:t>
      </w:r>
      <w:r>
        <w:rPr>
          <w:rFonts w:hint="eastAsia" w:ascii="仿宋_GB2312" w:hAnsi="仿宋_GB2312" w:eastAsia="仿宋_GB2312" w:cs="仿宋_GB2312"/>
          <w:color w:val="auto"/>
          <w:sz w:val="32"/>
          <w:szCs w:val="32"/>
        </w:rPr>
        <w:t>狠抓安全生产工作。组织村级应急队伍专业培训4轮，确保考核合格率达95%以上，提升突发事件处置能力。加快卫片执法图斑整改，实现“清零”目标；强化地灾防控，全年至少开展2次应急演练，提升隐患预警和处置能力。加强道路安全管理，增加偏远村组巡查频次，推动村级劝导站规范化建设，开展交通安全教育6场，对驾驶员全覆盖培训并签订安全承诺书，严防安全事故。</w:t>
      </w:r>
    </w:p>
    <w:p w14:paraId="4724CD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三是</w:t>
      </w:r>
      <w:r>
        <w:rPr>
          <w:rFonts w:hint="eastAsia" w:ascii="仿宋_GB2312" w:hAnsi="仿宋_GB2312" w:eastAsia="仿宋_GB2312" w:cs="仿宋_GB2312"/>
          <w:color w:val="auto"/>
          <w:sz w:val="32"/>
          <w:szCs w:val="32"/>
        </w:rPr>
        <w:t>严守耕地红线与粮食安全。严厉打击违法乱占耕地行为，落实田长责任制，确保耕地保护措施落地。稳定粮食播种面积2200亩，总产量达3300吨以上，特色产业带动农户增收20万元以上，畜牧产业规模稳中有升，保障粮食和重要农产品供应。</w:t>
      </w:r>
    </w:p>
    <w:p w14:paraId="778DE0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四是</w:t>
      </w:r>
      <w:r>
        <w:rPr>
          <w:rFonts w:hint="eastAsia" w:ascii="仿宋_GB2312" w:hAnsi="仿宋_GB2312" w:eastAsia="仿宋_GB2312" w:cs="仿宋_GB2312"/>
          <w:color w:val="auto"/>
          <w:sz w:val="32"/>
          <w:szCs w:val="32"/>
        </w:rPr>
        <w:t>加强食品安全监管。每月对餐饮店、超市、学校食堂等场所检查不少于4次，严厉查处过期食品，对卫生不合格场所约谈整改，确保群众“舌尖上的安全”。</w:t>
      </w:r>
    </w:p>
    <w:p w14:paraId="753480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五是</w:t>
      </w:r>
      <w:r>
        <w:rPr>
          <w:rFonts w:hint="eastAsia" w:ascii="仿宋_GB2312" w:hAnsi="仿宋_GB2312" w:eastAsia="仿宋_GB2312" w:cs="仿宋_GB2312"/>
          <w:color w:val="auto"/>
          <w:sz w:val="32"/>
          <w:szCs w:val="32"/>
        </w:rPr>
        <w:t>推进生态环境保护。重点打造人居环境示范乡，建立“户分类、村收集、乡转运”垃圾处理长效机制。每月开展2次河道、污水直排、白色垃圾、秸秆焚烧等专项检查，持续改善农村人居环境，守好勒乌的蓝天白云、绿水青山。</w:t>
      </w:r>
    </w:p>
    <w:p w14:paraId="5937889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征程万里风正劲，重任千钧再出发。2026年，勒乌乡将以</w:t>
      </w:r>
      <w:r>
        <w:rPr>
          <w:rFonts w:hint="eastAsia" w:ascii="仿宋_GB2312" w:hAnsi="仿宋_GB2312" w:eastAsia="仿宋_GB2312" w:cs="仿宋_GB2312"/>
          <w:color w:val="auto"/>
          <w:sz w:val="32"/>
          <w:szCs w:val="32"/>
          <w:lang w:eastAsia="zh-CN"/>
        </w:rPr>
        <w:t>更加</w:t>
      </w:r>
      <w:r>
        <w:rPr>
          <w:rFonts w:hint="eastAsia" w:ascii="仿宋_GB2312" w:hAnsi="仿宋_GB2312" w:eastAsia="仿宋_GB2312" w:cs="仿宋_GB2312"/>
          <w:color w:val="auto"/>
          <w:sz w:val="32"/>
          <w:szCs w:val="32"/>
        </w:rPr>
        <w:t>坚定的决心、务实的作风，聚焦群众需求，狠抓落实，推动乡村振兴提质增效，以实干实绩书写高质量发展新篇章，让乡村振兴美好图景绽放绚丽光彩！</w:t>
      </w:r>
    </w:p>
    <w:p w14:paraId="369C15D2">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29987C4A">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峨边彝族自治县勒乌乡人民政府</w:t>
      </w:r>
      <w:r>
        <w:rPr>
          <w:rFonts w:hint="eastAsia" w:ascii="仿宋_GB2312" w:hAnsi="仿宋_GB2312" w:eastAsia="仿宋_GB2312" w:cs="仿宋_GB2312"/>
          <w:color w:val="auto"/>
          <w:sz w:val="32"/>
          <w:szCs w:val="32"/>
        </w:rPr>
        <w:t>预算单位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个，其中：行政单位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个，事业单位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p>
    <w:p w14:paraId="6CB21386">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峨边彝族自治县勒乌乡人民政府</w:t>
      </w:r>
      <w:r>
        <w:rPr>
          <w:rFonts w:hint="eastAsia" w:ascii="仿宋_GB2312" w:hAnsi="仿宋_GB2312" w:eastAsia="仿宋_GB2312" w:cs="仿宋_GB2312"/>
          <w:color w:val="auto"/>
          <w:sz w:val="32"/>
          <w:szCs w:val="32"/>
        </w:rPr>
        <w:t>总编制</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名。在职人员总数</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名，其中：行政</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名，事业</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名。</w:t>
      </w:r>
    </w:p>
    <w:p w14:paraId="01B389C9">
      <w:pPr>
        <w:spacing w:line="600" w:lineRule="exact"/>
        <w:ind w:firstLine="640" w:firstLineChars="200"/>
        <w:rPr>
          <w:rFonts w:hint="eastAsia" w:ascii="仿宋" w:hAnsi="仿宋" w:eastAsia="仿宋"/>
          <w:color w:val="auto"/>
          <w:sz w:val="32"/>
          <w:szCs w:val="32"/>
        </w:rPr>
      </w:pPr>
    </w:p>
    <w:p w14:paraId="1F5BCD56">
      <w:pPr>
        <w:spacing w:line="600" w:lineRule="exact"/>
        <w:ind w:firstLine="640" w:firstLineChars="200"/>
        <w:rPr>
          <w:rFonts w:hint="eastAsia" w:ascii="仿宋" w:hAnsi="仿宋" w:eastAsia="仿宋"/>
          <w:color w:val="auto"/>
          <w:sz w:val="32"/>
          <w:szCs w:val="32"/>
        </w:rPr>
      </w:pPr>
    </w:p>
    <w:p w14:paraId="3127D47F">
      <w:pPr>
        <w:spacing w:line="600" w:lineRule="exact"/>
        <w:ind w:firstLine="640" w:firstLineChars="200"/>
        <w:rPr>
          <w:rFonts w:hint="eastAsia" w:ascii="仿宋" w:hAnsi="仿宋" w:eastAsia="仿宋"/>
          <w:color w:val="auto"/>
          <w:sz w:val="32"/>
          <w:szCs w:val="32"/>
        </w:rPr>
      </w:pPr>
    </w:p>
    <w:p w14:paraId="283D781A">
      <w:pPr>
        <w:spacing w:line="600" w:lineRule="exact"/>
        <w:ind w:firstLine="640" w:firstLineChars="200"/>
        <w:rPr>
          <w:rFonts w:hint="eastAsia" w:ascii="仿宋" w:hAnsi="仿宋" w:eastAsia="仿宋"/>
          <w:color w:val="auto"/>
          <w:sz w:val="32"/>
          <w:szCs w:val="32"/>
        </w:rPr>
      </w:pPr>
    </w:p>
    <w:p w14:paraId="657DFD79">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p>
    <w:p w14:paraId="7BD5DBE4">
      <w:pPr>
        <w:pStyle w:val="2"/>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峨边彝族自治县勒乌乡   人民政府</w:t>
      </w:r>
      <w:r>
        <w:rPr>
          <w:rFonts w:hint="eastAsia" w:ascii="方正小标宋简体" w:hAnsi="方正小标宋简体" w:eastAsia="方正小标宋简体" w:cs="方正小标宋简体"/>
          <w:b w:val="0"/>
          <w:bCs/>
          <w:color w:val="auto"/>
          <w:sz w:val="52"/>
          <w:szCs w:val="52"/>
          <w:lang w:val="en-US" w:eastAsia="zh-CN"/>
        </w:rPr>
        <w:t>2026年部门预算表</w:t>
      </w:r>
    </w:p>
    <w:p w14:paraId="7851D72D">
      <w:pPr>
        <w:spacing w:line="600" w:lineRule="exact"/>
        <w:rPr>
          <w:rFonts w:hint="default" w:ascii="仿宋" w:hAnsi="仿宋" w:eastAsia="仿宋" w:cs="Times New Roman"/>
          <w:color w:val="auto"/>
          <w:sz w:val="32"/>
          <w:szCs w:val="32"/>
          <w:lang w:val="en-US" w:eastAsia="zh-CN"/>
        </w:rPr>
      </w:pPr>
    </w:p>
    <w:p w14:paraId="625E0525">
      <w:pPr>
        <w:spacing w:line="600" w:lineRule="exact"/>
        <w:rPr>
          <w:rFonts w:hint="default" w:ascii="仿宋" w:hAnsi="仿宋" w:eastAsia="仿宋" w:cs="Times New Roman"/>
          <w:color w:val="auto"/>
          <w:sz w:val="32"/>
          <w:szCs w:val="32"/>
          <w:lang w:val="en-US" w:eastAsia="zh-CN"/>
        </w:rPr>
      </w:pPr>
    </w:p>
    <w:p w14:paraId="18168CE8">
      <w:pPr>
        <w:spacing w:line="600" w:lineRule="exact"/>
        <w:rPr>
          <w:rFonts w:hint="default" w:ascii="仿宋" w:hAnsi="仿宋" w:eastAsia="仿宋" w:cs="Times New Roman"/>
          <w:color w:val="auto"/>
          <w:sz w:val="32"/>
          <w:szCs w:val="32"/>
          <w:lang w:val="en-US" w:eastAsia="zh-CN"/>
        </w:rPr>
      </w:pPr>
    </w:p>
    <w:p w14:paraId="43EED363">
      <w:pPr>
        <w:spacing w:line="600" w:lineRule="exact"/>
        <w:rPr>
          <w:rFonts w:hint="default" w:ascii="仿宋" w:hAnsi="仿宋" w:eastAsia="仿宋" w:cs="Times New Roman"/>
          <w:color w:val="auto"/>
          <w:sz w:val="32"/>
          <w:szCs w:val="32"/>
          <w:lang w:val="en-US" w:eastAsia="zh-CN"/>
        </w:rPr>
      </w:pPr>
    </w:p>
    <w:p w14:paraId="42613CD1">
      <w:pPr>
        <w:spacing w:line="600" w:lineRule="exact"/>
        <w:rPr>
          <w:rFonts w:hint="default" w:ascii="仿宋" w:hAnsi="仿宋" w:eastAsia="仿宋" w:cs="Times New Roman"/>
          <w:color w:val="auto"/>
          <w:sz w:val="32"/>
          <w:szCs w:val="32"/>
          <w:lang w:val="en-US" w:eastAsia="zh-CN"/>
        </w:rPr>
      </w:pPr>
    </w:p>
    <w:p w14:paraId="1BF8070B">
      <w:pPr>
        <w:spacing w:line="600" w:lineRule="exact"/>
        <w:rPr>
          <w:rFonts w:hint="default" w:ascii="仿宋" w:hAnsi="仿宋" w:eastAsia="仿宋" w:cs="Times New Roman"/>
          <w:color w:val="auto"/>
          <w:sz w:val="32"/>
          <w:szCs w:val="32"/>
          <w:lang w:val="en-US" w:eastAsia="zh-CN"/>
        </w:rPr>
      </w:pPr>
    </w:p>
    <w:p w14:paraId="4FC9ED5C">
      <w:pPr>
        <w:spacing w:line="600" w:lineRule="exact"/>
        <w:ind w:left="0" w:leftChars="0" w:firstLine="0" w:firstLineChars="0"/>
        <w:rPr>
          <w:rFonts w:hint="default" w:ascii="仿宋" w:hAnsi="仿宋" w:eastAsia="仿宋" w:cs="Times New Roman"/>
          <w:color w:val="auto"/>
          <w:sz w:val="32"/>
          <w:szCs w:val="32"/>
          <w:lang w:val="en-US" w:eastAsia="zh-CN"/>
        </w:rPr>
      </w:pPr>
    </w:p>
    <w:p w14:paraId="4F9270C6">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103B77DA">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详见附件2：勒乌乡人民政府预算公开报表  </w:t>
      </w:r>
    </w:p>
    <w:p w14:paraId="459A8CDD">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12AEFDD0">
      <w:pPr>
        <w:numPr>
          <w:ilvl w:val="0"/>
          <w:numId w:val="0"/>
        </w:numPr>
        <w:spacing w:line="600" w:lineRule="exact"/>
        <w:rPr>
          <w:rFonts w:hint="eastAsia" w:ascii="仿宋" w:hAnsi="仿宋" w:eastAsia="仿宋" w:cs="Times New Roman"/>
          <w:color w:val="auto"/>
          <w:sz w:val="32"/>
          <w:szCs w:val="32"/>
          <w:lang w:val="en-US" w:eastAsia="zh-CN"/>
        </w:rPr>
      </w:pPr>
    </w:p>
    <w:p w14:paraId="659BD47D">
      <w:pPr>
        <w:numPr>
          <w:ilvl w:val="0"/>
          <w:numId w:val="0"/>
        </w:numPr>
        <w:ind w:leftChars="0"/>
        <w:jc w:val="both"/>
        <w:rPr>
          <w:rFonts w:hint="eastAsia"/>
          <w:b/>
          <w:bCs/>
          <w:color w:val="auto"/>
          <w:sz w:val="52"/>
          <w:szCs w:val="52"/>
          <w:lang w:val="en-US" w:eastAsia="zh-CN"/>
        </w:rPr>
      </w:pPr>
    </w:p>
    <w:p w14:paraId="75693296">
      <w:pPr>
        <w:pStyle w:val="2"/>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峨边彝族自治县勒乌乡   人民政府</w:t>
      </w:r>
      <w:r>
        <w:rPr>
          <w:rFonts w:hint="eastAsia" w:ascii="方正小标宋简体" w:hAnsi="方正小标宋简体" w:eastAsia="方正小标宋简体" w:cs="方正小标宋简体"/>
          <w:b w:val="0"/>
          <w:bCs/>
          <w:color w:val="auto"/>
          <w:sz w:val="52"/>
          <w:szCs w:val="52"/>
          <w:lang w:val="en-US" w:eastAsia="zh-CN"/>
        </w:rPr>
        <w:t>2026年部门预算情况说明</w:t>
      </w:r>
    </w:p>
    <w:p w14:paraId="25F8E9CC">
      <w:pPr>
        <w:numPr>
          <w:ilvl w:val="0"/>
          <w:numId w:val="0"/>
        </w:numPr>
        <w:jc w:val="center"/>
        <w:rPr>
          <w:rFonts w:hint="default"/>
          <w:b/>
          <w:bCs/>
          <w:color w:val="auto"/>
          <w:sz w:val="52"/>
          <w:szCs w:val="52"/>
          <w:lang w:val="en-US" w:eastAsia="zh-CN"/>
        </w:rPr>
      </w:pPr>
    </w:p>
    <w:p w14:paraId="4EE18935">
      <w:pPr>
        <w:numPr>
          <w:ilvl w:val="0"/>
          <w:numId w:val="0"/>
        </w:numPr>
        <w:spacing w:line="600" w:lineRule="exact"/>
        <w:rPr>
          <w:rFonts w:hint="eastAsia" w:ascii="仿宋" w:hAnsi="仿宋" w:eastAsia="仿宋" w:cs="Times New Roman"/>
          <w:color w:val="auto"/>
          <w:sz w:val="32"/>
          <w:szCs w:val="32"/>
          <w:lang w:val="en-US" w:eastAsia="zh-CN"/>
        </w:rPr>
      </w:pPr>
    </w:p>
    <w:p w14:paraId="0B6B184D">
      <w:pPr>
        <w:numPr>
          <w:ilvl w:val="0"/>
          <w:numId w:val="0"/>
        </w:numPr>
        <w:spacing w:line="600" w:lineRule="exact"/>
        <w:rPr>
          <w:rFonts w:hint="eastAsia" w:ascii="仿宋" w:hAnsi="仿宋" w:eastAsia="仿宋" w:cs="Times New Roman"/>
          <w:color w:val="auto"/>
          <w:sz w:val="32"/>
          <w:szCs w:val="32"/>
          <w:lang w:val="en-US" w:eastAsia="zh-CN"/>
        </w:rPr>
      </w:pPr>
    </w:p>
    <w:p w14:paraId="7E00F016">
      <w:pPr>
        <w:numPr>
          <w:ilvl w:val="0"/>
          <w:numId w:val="0"/>
        </w:numPr>
        <w:spacing w:line="600" w:lineRule="exact"/>
        <w:rPr>
          <w:rFonts w:hint="eastAsia" w:ascii="仿宋" w:hAnsi="仿宋" w:eastAsia="仿宋" w:cs="Times New Roman"/>
          <w:color w:val="auto"/>
          <w:sz w:val="32"/>
          <w:szCs w:val="32"/>
          <w:lang w:val="en-US" w:eastAsia="zh-CN"/>
        </w:rPr>
      </w:pPr>
    </w:p>
    <w:p w14:paraId="6327C01D">
      <w:pPr>
        <w:numPr>
          <w:ilvl w:val="0"/>
          <w:numId w:val="0"/>
        </w:numPr>
        <w:spacing w:line="600" w:lineRule="exact"/>
        <w:rPr>
          <w:rFonts w:hint="eastAsia" w:ascii="仿宋" w:hAnsi="仿宋" w:eastAsia="仿宋" w:cs="Times New Roman"/>
          <w:color w:val="auto"/>
          <w:sz w:val="32"/>
          <w:szCs w:val="32"/>
          <w:lang w:val="en-US" w:eastAsia="zh-CN"/>
        </w:rPr>
      </w:pPr>
    </w:p>
    <w:p w14:paraId="266DB51A">
      <w:pPr>
        <w:numPr>
          <w:ilvl w:val="0"/>
          <w:numId w:val="0"/>
        </w:numPr>
        <w:jc w:val="center"/>
        <w:rPr>
          <w:rFonts w:hint="default"/>
          <w:b/>
          <w:bCs/>
          <w:color w:val="auto"/>
          <w:sz w:val="52"/>
          <w:szCs w:val="52"/>
          <w:lang w:val="en-US" w:eastAsia="zh-CN"/>
        </w:rPr>
      </w:pPr>
    </w:p>
    <w:p w14:paraId="4FC0B836">
      <w:pPr>
        <w:numPr>
          <w:ilvl w:val="0"/>
          <w:numId w:val="0"/>
        </w:numPr>
        <w:jc w:val="center"/>
        <w:rPr>
          <w:rFonts w:hint="default"/>
          <w:b/>
          <w:bCs/>
          <w:color w:val="auto"/>
          <w:sz w:val="52"/>
          <w:szCs w:val="52"/>
          <w:lang w:val="en-US" w:eastAsia="zh-CN"/>
        </w:rPr>
      </w:pPr>
    </w:p>
    <w:p w14:paraId="63CDB92B">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7FB43A5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勒乌乡人民政府所有收入和支出均纳入部门预算管理。收入包括：一般公共预算拨款收入、上年结转收入；支出包括：一般公共服务支出、社会保障和就业支出、卫生健康支出、农林水支出、住房保障支出。</w:t>
      </w:r>
    </w:p>
    <w:p w14:paraId="7CFEFC6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勒乌乡人民政府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502.48</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w:t>
      </w:r>
      <w:r>
        <w:rPr>
          <w:rFonts w:hint="eastAsia" w:ascii="Times New Roman" w:hAnsi="Times New Roman" w:eastAsia="仿宋_GB2312" w:cs="仿宋_GB2312"/>
          <w:color w:val="auto"/>
          <w:kern w:val="0"/>
          <w:sz w:val="32"/>
          <w:szCs w:val="32"/>
          <w:lang w:val="en-US" w:eastAsia="zh-CN"/>
        </w:rPr>
        <w:t>增加1.79万</w:t>
      </w:r>
      <w:r>
        <w:rPr>
          <w:rFonts w:hint="eastAsia" w:ascii="Times New Roman" w:hAnsi="Times New Roman" w:eastAsia="仿宋_GB2312" w:cs="仿宋_GB2312"/>
          <w:color w:val="auto"/>
          <w:kern w:val="0"/>
          <w:sz w:val="32"/>
          <w:szCs w:val="32"/>
        </w:rPr>
        <w:t>元，</w:t>
      </w:r>
      <w:r>
        <w:rPr>
          <w:rFonts w:hint="eastAsia" w:ascii="Times New Roman" w:hAnsi="Times New Roman" w:eastAsia="仿宋_GB2312" w:cs="仿宋_GB2312"/>
          <w:color w:val="auto"/>
          <w:sz w:val="32"/>
          <w:szCs w:val="32"/>
          <w:lang w:val="en-US" w:eastAsia="zh-CN"/>
        </w:rPr>
        <w:t>主要原因是人员经费预算增加。</w:t>
      </w:r>
    </w:p>
    <w:p w14:paraId="5B09201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2D7A11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勒乌乡人民政府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502.48</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35.4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7.05</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467.08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92.95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4E6FC44C">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46E38F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勒乌乡人民政府2026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502.48</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465.08</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92.56</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37.4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7.44</w:t>
      </w:r>
      <w:r>
        <w:rPr>
          <w:rFonts w:hint="eastAsia" w:ascii="Times New Roman" w:hAnsi="Times New Roman" w:eastAsia="仿宋_GB2312" w:cs="仿宋_GB2312"/>
          <w:color w:val="auto"/>
          <w:kern w:val="0"/>
          <w:sz w:val="32"/>
          <w:szCs w:val="32"/>
        </w:rPr>
        <w:t>%。</w:t>
      </w:r>
    </w:p>
    <w:p w14:paraId="7EFB962F">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38A1A8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勒乌乡人民政府2026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502.48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500.69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增加1.79</w:t>
      </w:r>
      <w:r>
        <w:rPr>
          <w:rFonts w:hint="eastAsia" w:ascii="Times New Roman" w:hAnsi="Times New Roman" w:eastAsia="仿宋_GB2312" w:cs="仿宋_GB2312"/>
          <w:color w:val="auto"/>
          <w:kern w:val="0"/>
          <w:sz w:val="32"/>
          <w:szCs w:val="32"/>
        </w:rPr>
        <w:t>万元，主要原因</w:t>
      </w:r>
      <w:r>
        <w:rPr>
          <w:rFonts w:hint="eastAsia" w:ascii="Times New Roman" w:hAnsi="Times New Roman" w:eastAsia="仿宋_GB2312" w:cs="仿宋_GB2312"/>
          <w:color w:val="auto"/>
          <w:kern w:val="0"/>
          <w:sz w:val="32"/>
          <w:szCs w:val="32"/>
          <w:lang w:eastAsia="zh-CN"/>
        </w:rPr>
        <w:t>是</w:t>
      </w:r>
      <w:r>
        <w:rPr>
          <w:rFonts w:hint="eastAsia" w:ascii="Times New Roman" w:hAnsi="Times New Roman" w:eastAsia="仿宋_GB2312" w:cs="仿宋_GB2312"/>
          <w:color w:val="auto"/>
          <w:kern w:val="0"/>
          <w:sz w:val="32"/>
          <w:szCs w:val="32"/>
          <w:lang w:val="en-US" w:eastAsia="zh-CN"/>
        </w:rPr>
        <w:t>人员增加。</w:t>
      </w:r>
      <w:bookmarkStart w:id="0" w:name="_GoBack"/>
      <w:bookmarkEnd w:id="0"/>
    </w:p>
    <w:p w14:paraId="7769A2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467.08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上年结转收入35.4万元</w:t>
      </w:r>
      <w:r>
        <w:rPr>
          <w:rFonts w:hint="eastAsia" w:ascii="Times New Roman" w:hAnsi="Times New Roman" w:eastAsia="仿宋_GB2312" w:cs="仿宋_GB2312"/>
          <w:color w:val="auto"/>
          <w:kern w:val="0"/>
          <w:sz w:val="32"/>
          <w:szCs w:val="32"/>
        </w:rPr>
        <w:t>；支出包括：一般公共服务支出</w:t>
      </w:r>
      <w:r>
        <w:rPr>
          <w:rFonts w:hint="eastAsia" w:ascii="Times New Roman" w:hAnsi="Times New Roman" w:eastAsia="仿宋_GB2312" w:cs="仿宋_GB2312"/>
          <w:color w:val="auto"/>
          <w:kern w:val="0"/>
          <w:sz w:val="32"/>
          <w:szCs w:val="32"/>
          <w:lang w:val="en-US" w:eastAsia="zh-CN"/>
        </w:rPr>
        <w:t>307.51</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50.17</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9.86</w:t>
      </w:r>
      <w:r>
        <w:rPr>
          <w:rFonts w:hint="eastAsia" w:ascii="Times New Roman" w:hAnsi="Times New Roman" w:eastAsia="仿宋_GB2312" w:cs="仿宋_GB2312"/>
          <w:color w:val="auto"/>
          <w:kern w:val="0"/>
          <w:sz w:val="32"/>
          <w:szCs w:val="32"/>
        </w:rPr>
        <w:t>万元， 农林水支出</w:t>
      </w:r>
      <w:r>
        <w:rPr>
          <w:rFonts w:hint="eastAsia" w:ascii="Times New Roman" w:hAnsi="Times New Roman" w:eastAsia="仿宋_GB2312" w:cs="仿宋_GB2312"/>
          <w:color w:val="auto"/>
          <w:kern w:val="0"/>
          <w:sz w:val="32"/>
          <w:szCs w:val="32"/>
          <w:lang w:val="en-US" w:eastAsia="zh-CN"/>
        </w:rPr>
        <w:t>105.8万元、</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29.13</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22EA97D8">
      <w:pPr>
        <w:numPr>
          <w:ilvl w:val="0"/>
          <w:numId w:val="0"/>
        </w:numPr>
        <w:spacing w:line="600" w:lineRule="exact"/>
        <w:ind w:firstLine="640" w:firstLineChars="200"/>
        <w:rPr>
          <w:rStyle w:val="23"/>
          <w:rFonts w:hint="eastAsia" w:ascii="黑体" w:hAnsi="黑体" w:eastAsia="黑体" w:cs="黑体"/>
          <w:b w:val="0"/>
          <w:bCs/>
          <w:color w:val="auto"/>
          <w:sz w:val="28"/>
          <w:szCs w:val="22"/>
          <w:lang w:eastAsia="zh-CN"/>
        </w:rPr>
      </w:pPr>
      <w:r>
        <w:rPr>
          <w:rStyle w:val="23"/>
          <w:rFonts w:hint="eastAsia" w:ascii="黑体" w:hAnsi="黑体" w:eastAsia="黑体" w:cs="黑体"/>
          <w:b w:val="0"/>
          <w:bCs/>
          <w:color w:val="auto"/>
        </w:rPr>
        <w:t>三、一般公共预算当年拨款情况说明</w:t>
      </w:r>
    </w:p>
    <w:p w14:paraId="73F8242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4CC1A89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勒乌乡人民政府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467.08</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减少33.61</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厉行节约，减少不必要支出</w:t>
      </w:r>
      <w:r>
        <w:rPr>
          <w:rFonts w:hint="eastAsia" w:ascii="Times New Roman" w:hAnsi="Times New Roman" w:eastAsia="仿宋_GB2312" w:cs="仿宋_GB2312"/>
          <w:color w:val="auto"/>
          <w:kern w:val="0"/>
          <w:sz w:val="32"/>
          <w:szCs w:val="32"/>
        </w:rPr>
        <w:t>。</w:t>
      </w:r>
    </w:p>
    <w:p w14:paraId="1BC0A148">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06C5D6F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307.51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61</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50.17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9.86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%；农林水支出</w:t>
      </w:r>
      <w:r>
        <w:rPr>
          <w:rFonts w:hint="eastAsia" w:ascii="Times New Roman" w:hAnsi="Times New Roman" w:eastAsia="仿宋_GB2312" w:cs="仿宋_GB2312"/>
          <w:color w:val="auto"/>
          <w:kern w:val="0"/>
          <w:sz w:val="32"/>
          <w:szCs w:val="32"/>
          <w:lang w:val="en-US" w:eastAsia="zh-CN"/>
        </w:rPr>
        <w:t>105.8万元，占21%；</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29.13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w:t>
      </w:r>
    </w:p>
    <w:p w14:paraId="3EA6D66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01D54FF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1.一般公共服务（类）政府办公（室）及相关机构事务（款）行政运行（项）：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232.67</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3535BB5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2.一般公共服务（类）政府办公（室）及相关机构事务（款）事业运行（项）：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74.84</w:t>
      </w:r>
      <w:r>
        <w:rPr>
          <w:rFonts w:hint="eastAsia" w:ascii="Times New Roman" w:hAnsi="Times New Roman" w:eastAsia="仿宋_GB2312" w:cs="仿宋_GB2312"/>
          <w:color w:val="auto"/>
          <w:kern w:val="0"/>
          <w:sz w:val="32"/>
          <w:szCs w:val="32"/>
        </w:rPr>
        <w:t>万元，主要用于：机关及参公管理事业单位开展财政综合业务、预决算编审等未单独设置项级科目的专门性财政管理工作的项目支出。</w:t>
      </w:r>
    </w:p>
    <w:p w14:paraId="5966B90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3.社会保障和就业（类）行政事业单位养老支出（款）机关事业单位基本养老保险缴费支出（项）：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32.13</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sz w:val="32"/>
          <w:szCs w:val="32"/>
          <w:lang w:val="en-US" w:eastAsia="zh-CN"/>
        </w:rPr>
        <w:t>主要用于：实施养老保险制度后，部门按规定由单位缴纳的基本养老保险费支出。</w:t>
      </w:r>
    </w:p>
    <w:p w14:paraId="3F7BF30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4.社会保障和就业（类）行政事业单位养老支出（款）机关事业单位职业年金缴费支出（项）：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16.07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sz w:val="32"/>
          <w:szCs w:val="32"/>
          <w:lang w:val="en-US" w:eastAsia="zh-CN"/>
        </w:rPr>
        <w:t>主要用于实施养老保险制度后，部门按规定由单位缴纳的职业年金支出。 </w:t>
      </w:r>
    </w:p>
    <w:p w14:paraId="1DC61DE1">
      <w:pPr>
        <w:numPr>
          <w:ilvl w:val="0"/>
          <w:numId w:val="0"/>
        </w:numPr>
        <w:spacing w:line="60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社会保障和就业（类）其他社会保障和就业支出（款）其他社会保障和就业支出（项）：2026年预算数为1.97万元，主要用于：实施养老保险制度后，部门按规定由单位缴纳的其他用于社会保障和就业方面的支出。</w:t>
      </w:r>
    </w:p>
    <w:p w14:paraId="185BEE4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6.卫生健康支出（类）计划生育事务（款）行政单位医疗（项）：2026年预算数为9.86万元，主要用于：按规定由单位缴纳的其他用于计划外生育管理事务方面的支出。 </w:t>
      </w:r>
    </w:p>
    <w:p w14:paraId="06C976F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7.农林水支出（类）巩固脱贫攻坚成果衔接乡村振兴（款） 其他巩固脱贫攻坚成果衔接乡村振兴支出（项）：2026年预算数为2.00万元，主要用于：主要用于：交管办日常运转、劝导员生活补助。 </w:t>
      </w:r>
    </w:p>
    <w:p w14:paraId="374ECAC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农林水（类）农村综合改革（款）对村民委员会和村党支部的补助（项）：2026年预算数为68.4万元，主要用于：对村民委员会和村党支部的补助支出，以及支持建立县级基本财力保障机制安排的村级组织运转奖补资金。</w:t>
      </w:r>
    </w:p>
    <w:p w14:paraId="076030A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9.</w:t>
      </w:r>
      <w:r>
        <w:rPr>
          <w:rFonts w:hint="eastAsia" w:ascii="Times New Roman" w:hAnsi="Times New Roman" w:eastAsia="仿宋_GB2312" w:cs="仿宋_GB2312"/>
          <w:color w:val="auto"/>
          <w:sz w:val="32"/>
          <w:szCs w:val="32"/>
          <w:lang w:val="en-US" w:eastAsia="zh-CN"/>
        </w:rPr>
        <w:t>住房保障（类）住房改革（款）住房公积金（项）：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29.13</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46705FD1">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2D819774">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勒乌乡人民政府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465.08</w:t>
      </w:r>
      <w:r>
        <w:rPr>
          <w:rFonts w:hint="eastAsia" w:ascii="Times New Roman" w:hAnsi="Times New Roman" w:eastAsia="仿宋_GB2312" w:cs="仿宋_GB2312"/>
          <w:color w:val="auto"/>
          <w:kern w:val="0"/>
          <w:sz w:val="32"/>
          <w:szCs w:val="32"/>
        </w:rPr>
        <w:t>万元，其中：</w:t>
      </w:r>
    </w:p>
    <w:p w14:paraId="0F8AFEF1">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395.34</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万元，主要包括：基本工资、津贴补贴、奖金、社会保险缴费、绩效工资、机关事业单位基本养老保险缴费、职业年金缴费、其他工资福利支出、住房公积金、其他对个人和家庭的补助支出。</w:t>
      </w:r>
    </w:p>
    <w:p w14:paraId="21B6912A">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69.74</w:t>
      </w:r>
      <w:r>
        <w:rPr>
          <w:rFonts w:hint="eastAsia" w:ascii="Times New Roman" w:hAnsi="Times New Roman" w:eastAsia="仿宋_GB2312" w:cs="仿宋_GB2312"/>
          <w:color w:val="auto"/>
          <w:kern w:val="0"/>
          <w:sz w:val="32"/>
          <w:szCs w:val="32"/>
        </w:rPr>
        <w:t>万元，主要包括：办公费、水费、电费、差旅费、会议费、培训费、劳务费、工会经费、福利费、其他交通费、其他商品和服务支出。</w:t>
      </w:r>
    </w:p>
    <w:p w14:paraId="40863752">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0658D19A">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勒乌乡人民政府2026年没有使用政府性基金预算拨款安排的支出。</w:t>
      </w:r>
    </w:p>
    <w:p w14:paraId="3E6CF3C7">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6690CEB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勒乌乡人民政府2026年没有使用国有资本经营预算拨款安排的支出。</w:t>
      </w:r>
    </w:p>
    <w:p w14:paraId="6DE4CEB2">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79E7541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勒乌乡人民政府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11</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w:t>
      </w:r>
    </w:p>
    <w:p w14:paraId="0AF2364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44A7E06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2.公务接待费较上年预算</w:t>
      </w:r>
      <w:r>
        <w:rPr>
          <w:rFonts w:hint="eastAsia" w:ascii="仿宋_GB2312" w:hAnsi="仿宋_GB2312" w:eastAsia="仿宋_GB2312" w:cs="仿宋_GB2312"/>
          <w:color w:val="auto"/>
          <w:szCs w:val="32"/>
          <w:lang w:val="en-US" w:eastAsia="zh-CN"/>
        </w:rPr>
        <w:t>持平</w:t>
      </w:r>
      <w:r>
        <w:rPr>
          <w:rFonts w:hint="eastAsia" w:ascii="仿宋_GB2312" w:hAnsi="仿宋_GB2312" w:eastAsia="仿宋_GB2312" w:cs="仿宋_GB2312"/>
          <w:color w:val="auto"/>
          <w:szCs w:val="32"/>
        </w:rPr>
        <w:t>。主要原因是按照中央八项规定及厉行节约、反对浪费的要求，简化接待程序，严格控制用餐及住宿标准，减少公务接待开支。</w:t>
      </w:r>
    </w:p>
    <w:p w14:paraId="533A966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eastAsia="zh-CN"/>
        </w:rPr>
        <w:t>202</w:t>
      </w:r>
      <w:r>
        <w:rPr>
          <w:rFonts w:hint="eastAsia" w:ascii="仿宋_GB2312" w:hAnsi="仿宋_GB2312" w:eastAsia="仿宋_GB2312" w:cs="仿宋_GB2312"/>
          <w:color w:val="auto"/>
          <w:szCs w:val="32"/>
          <w:lang w:val="en-US" w:eastAsia="zh-CN"/>
        </w:rPr>
        <w:t>6</w:t>
      </w:r>
      <w:r>
        <w:rPr>
          <w:rFonts w:hint="eastAsia" w:ascii="仿宋_GB2312" w:hAnsi="仿宋_GB2312" w:eastAsia="仿宋_GB2312" w:cs="仿宋_GB2312"/>
          <w:color w:val="auto"/>
          <w:szCs w:val="32"/>
        </w:rPr>
        <w:t>年公务接待费计划用于乡村振兴、疫情防控、森林防火等调研指导工作和各级部门党委来我单位交流学习等。 </w:t>
      </w:r>
    </w:p>
    <w:p w14:paraId="39F9F28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公务用车购置及运行维护费较上年</w:t>
      </w:r>
      <w:r>
        <w:rPr>
          <w:rFonts w:hint="eastAsia" w:ascii="仿宋_GB2312" w:hAnsi="仿宋_GB2312" w:eastAsia="仿宋_GB2312" w:cs="仿宋_GB2312"/>
          <w:color w:val="auto"/>
          <w:szCs w:val="32"/>
          <w:lang w:val="en-US" w:eastAsia="zh-CN"/>
        </w:rPr>
        <w:t>持平。</w:t>
      </w:r>
    </w:p>
    <w:p w14:paraId="225EDF2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单位现有公务用车</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辆，其中：越野车</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辆，其他车型</w:t>
      </w:r>
      <w:r>
        <w:rPr>
          <w:rFonts w:hint="eastAsia" w:ascii="仿宋_GB2312" w:hAnsi="仿宋_GB2312" w:eastAsia="仿宋_GB2312" w:cs="仿宋_GB2312"/>
          <w:color w:val="auto"/>
          <w:szCs w:val="32"/>
          <w:lang w:val="en-US" w:eastAsia="zh-CN"/>
        </w:rPr>
        <w:t>0</w:t>
      </w:r>
      <w:r>
        <w:rPr>
          <w:rFonts w:hint="eastAsia" w:ascii="仿宋_GB2312" w:hAnsi="仿宋_GB2312" w:eastAsia="仿宋_GB2312" w:cs="仿宋_GB2312"/>
          <w:color w:val="auto"/>
          <w:szCs w:val="32"/>
        </w:rPr>
        <w:t>辆。</w:t>
      </w:r>
    </w:p>
    <w:p w14:paraId="560D852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705A859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4EDC43E4">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78912CE8">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3E8BCD67">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勒乌乡人民政府运行经费财政拨款预算为</w:t>
      </w:r>
      <w:r>
        <w:rPr>
          <w:rFonts w:hint="eastAsia" w:ascii="Times New Roman" w:hAnsi="Times New Roman" w:eastAsia="仿宋_GB2312" w:cs="仿宋_GB2312"/>
          <w:color w:val="auto"/>
          <w:kern w:val="0"/>
          <w:sz w:val="32"/>
          <w:szCs w:val="32"/>
          <w:lang w:val="en-US" w:eastAsia="zh-CN"/>
        </w:rPr>
        <w:t>69.74</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4.36</w:t>
      </w:r>
      <w:r>
        <w:rPr>
          <w:rFonts w:hint="eastAsia" w:ascii="Times New Roman" w:hAnsi="Times New Roman" w:eastAsia="仿宋_GB2312" w:cs="仿宋_GB2312"/>
          <w:color w:val="auto"/>
          <w:kern w:val="0"/>
          <w:sz w:val="32"/>
          <w:szCs w:val="32"/>
          <w:lang w:eastAsia="zh-CN"/>
        </w:rPr>
        <w:t>万元，</w:t>
      </w:r>
      <w:r>
        <w:rPr>
          <w:rFonts w:hint="eastAsia" w:ascii="仿宋_GB2312" w:hAnsi="仿宋_GB2312" w:eastAsia="仿宋_GB2312" w:cs="仿宋_GB2312"/>
          <w:color w:val="auto"/>
          <w:szCs w:val="32"/>
          <w:lang w:val="en-US" w:eastAsia="zh-CN"/>
        </w:rPr>
        <w:t>主要原因是办公耗材的减少</w:t>
      </w:r>
      <w:r>
        <w:rPr>
          <w:rFonts w:hint="eastAsia" w:ascii="Times New Roman" w:hAnsi="Times New Roman" w:eastAsia="仿宋_GB2312" w:cs="仿宋_GB2312"/>
          <w:color w:val="auto"/>
          <w:sz w:val="32"/>
          <w:szCs w:val="32"/>
          <w:shd w:val="clear" w:color="auto" w:fill="FFFFFF"/>
        </w:rPr>
        <w:t>。</w:t>
      </w:r>
    </w:p>
    <w:p w14:paraId="08E53000">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53916298">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勒乌乡人民政府</w:t>
      </w:r>
      <w:r>
        <w:rPr>
          <w:rFonts w:hint="eastAsia" w:ascii="Times New Roman" w:hAnsi="Times New Roman" w:eastAsia="仿宋_GB2312" w:cs="仿宋_GB2312"/>
          <w:color w:val="auto"/>
          <w:kern w:val="0"/>
          <w:sz w:val="32"/>
          <w:szCs w:val="32"/>
          <w:lang w:eastAsia="zh-CN"/>
        </w:rPr>
        <w:t>2026年无政府采购项目，未安排政府采购预算。</w:t>
      </w:r>
    </w:p>
    <w:p w14:paraId="3081575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4FD6F7BC">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eastAsia="zh-CN"/>
        </w:rPr>
        <w:t>勒乌乡人民政府</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27E0C007">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52AD8D2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39CDEB8C">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勒乌乡人民政府</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0个</w:t>
      </w:r>
      <w:r>
        <w:rPr>
          <w:rFonts w:hint="eastAsia" w:ascii="Times New Roman" w:hAnsi="Times New Roman" w:eastAsia="仿宋_GB2312" w:cs="仿宋_GB2312"/>
          <w:color w:val="auto"/>
          <w:kern w:val="0"/>
          <w:sz w:val="32"/>
          <w:szCs w:val="32"/>
          <w:lang w:eastAsia="zh-CN"/>
        </w:rPr>
        <w:t>，涉及预算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4C3F029C">
      <w:pPr>
        <w:pStyle w:val="2"/>
        <w:numPr>
          <w:ilvl w:val="0"/>
          <w:numId w:val="0"/>
        </w:numPr>
        <w:bidi w:val="0"/>
        <w:jc w:val="both"/>
        <w:rPr>
          <w:rFonts w:hint="eastAsia"/>
          <w:color w:val="auto"/>
          <w:lang w:val="en-US" w:eastAsia="zh-CN"/>
        </w:rPr>
      </w:pPr>
    </w:p>
    <w:p w14:paraId="2CBB9FB4">
      <w:pPr>
        <w:rPr>
          <w:rFonts w:hint="eastAsia"/>
          <w:color w:val="auto"/>
          <w:lang w:val="en-US" w:eastAsia="zh-CN"/>
        </w:rPr>
      </w:pPr>
    </w:p>
    <w:p w14:paraId="2C2E09FC">
      <w:pPr>
        <w:rPr>
          <w:rFonts w:hint="eastAsia"/>
          <w:color w:val="auto"/>
          <w:lang w:val="en-US" w:eastAsia="zh-CN"/>
        </w:rPr>
      </w:pPr>
    </w:p>
    <w:p w14:paraId="735FB5B5">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14731B44">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262D3B40">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2F907A6A">
      <w:pPr>
        <w:widowControl/>
        <w:numPr>
          <w:ilvl w:val="0"/>
          <w:numId w:val="0"/>
        </w:numPr>
        <w:shd w:val="clear" w:color="auto" w:fill="FFFFFF"/>
        <w:jc w:val="left"/>
        <w:rPr>
          <w:rFonts w:hint="eastAsia" w:ascii="仿宋" w:hAnsi="宋体" w:eastAsia="仿宋" w:cs="宋体"/>
          <w:color w:val="auto"/>
          <w:kern w:val="0"/>
          <w:sz w:val="32"/>
          <w:szCs w:val="32"/>
        </w:rPr>
      </w:pPr>
    </w:p>
    <w:p w14:paraId="00B64603">
      <w:pPr>
        <w:widowControl/>
        <w:numPr>
          <w:ilvl w:val="0"/>
          <w:numId w:val="0"/>
        </w:numPr>
        <w:shd w:val="clear" w:color="auto" w:fill="FFFFFF"/>
        <w:jc w:val="left"/>
        <w:rPr>
          <w:rFonts w:hint="eastAsia" w:ascii="仿宋" w:hAnsi="宋体" w:eastAsia="仿宋" w:cs="宋体"/>
          <w:color w:val="auto"/>
          <w:kern w:val="0"/>
          <w:sz w:val="32"/>
          <w:szCs w:val="32"/>
        </w:rPr>
      </w:pPr>
    </w:p>
    <w:p w14:paraId="68C635CA">
      <w:pPr>
        <w:widowControl/>
        <w:numPr>
          <w:ilvl w:val="0"/>
          <w:numId w:val="0"/>
        </w:numPr>
        <w:shd w:val="clear" w:color="auto" w:fill="FFFFFF"/>
        <w:jc w:val="left"/>
        <w:rPr>
          <w:rFonts w:hint="eastAsia" w:ascii="仿宋" w:hAnsi="宋体" w:eastAsia="仿宋" w:cs="宋体"/>
          <w:color w:val="auto"/>
          <w:kern w:val="0"/>
          <w:sz w:val="32"/>
          <w:szCs w:val="32"/>
        </w:rPr>
      </w:pPr>
    </w:p>
    <w:p w14:paraId="31847B9D">
      <w:pPr>
        <w:widowControl/>
        <w:numPr>
          <w:ilvl w:val="0"/>
          <w:numId w:val="0"/>
        </w:numPr>
        <w:shd w:val="clear" w:color="auto" w:fill="FFFFFF"/>
        <w:jc w:val="left"/>
        <w:rPr>
          <w:rFonts w:hint="eastAsia" w:ascii="仿宋" w:hAnsi="宋体" w:eastAsia="仿宋" w:cs="宋体"/>
          <w:color w:val="auto"/>
          <w:kern w:val="0"/>
          <w:sz w:val="32"/>
          <w:szCs w:val="32"/>
        </w:rPr>
      </w:pPr>
    </w:p>
    <w:p w14:paraId="67D7BCE9">
      <w:pPr>
        <w:widowControl/>
        <w:numPr>
          <w:ilvl w:val="0"/>
          <w:numId w:val="0"/>
        </w:numPr>
        <w:shd w:val="clear" w:color="auto" w:fill="FFFFFF"/>
        <w:jc w:val="left"/>
        <w:rPr>
          <w:rFonts w:hint="eastAsia" w:ascii="仿宋" w:hAnsi="宋体" w:eastAsia="仿宋" w:cs="宋体"/>
          <w:color w:val="auto"/>
          <w:kern w:val="0"/>
          <w:sz w:val="32"/>
          <w:szCs w:val="32"/>
        </w:rPr>
      </w:pPr>
    </w:p>
    <w:p w14:paraId="17187456">
      <w:pPr>
        <w:widowControl/>
        <w:numPr>
          <w:ilvl w:val="0"/>
          <w:numId w:val="0"/>
        </w:numPr>
        <w:shd w:val="clear" w:color="auto" w:fill="FFFFFF"/>
        <w:jc w:val="left"/>
        <w:rPr>
          <w:rFonts w:hint="eastAsia" w:ascii="仿宋" w:hAnsi="宋体" w:eastAsia="仿宋" w:cs="宋体"/>
          <w:color w:val="auto"/>
          <w:kern w:val="0"/>
          <w:sz w:val="32"/>
          <w:szCs w:val="32"/>
        </w:rPr>
      </w:pPr>
    </w:p>
    <w:p w14:paraId="377E112A">
      <w:pPr>
        <w:widowControl/>
        <w:numPr>
          <w:ilvl w:val="0"/>
          <w:numId w:val="0"/>
        </w:numPr>
        <w:shd w:val="clear" w:color="auto" w:fill="FFFFFF"/>
        <w:jc w:val="left"/>
        <w:rPr>
          <w:rFonts w:hint="eastAsia" w:ascii="仿宋" w:hAnsi="宋体" w:eastAsia="仿宋" w:cs="宋体"/>
          <w:color w:val="auto"/>
          <w:kern w:val="0"/>
          <w:sz w:val="32"/>
          <w:szCs w:val="32"/>
        </w:rPr>
      </w:pPr>
    </w:p>
    <w:p w14:paraId="60B1B78E">
      <w:pPr>
        <w:widowControl/>
        <w:numPr>
          <w:ilvl w:val="0"/>
          <w:numId w:val="0"/>
        </w:numPr>
        <w:shd w:val="clear" w:color="auto" w:fill="FFFFFF"/>
        <w:jc w:val="left"/>
        <w:rPr>
          <w:rFonts w:hint="eastAsia" w:ascii="仿宋" w:hAnsi="宋体" w:eastAsia="仿宋" w:cs="宋体"/>
          <w:color w:val="auto"/>
          <w:kern w:val="0"/>
          <w:sz w:val="32"/>
          <w:szCs w:val="32"/>
        </w:rPr>
      </w:pPr>
    </w:p>
    <w:p w14:paraId="24E34BB9">
      <w:pPr>
        <w:widowControl/>
        <w:numPr>
          <w:ilvl w:val="0"/>
          <w:numId w:val="0"/>
        </w:numPr>
        <w:shd w:val="clear" w:color="auto" w:fill="FFFFFF"/>
        <w:jc w:val="left"/>
        <w:rPr>
          <w:rFonts w:hint="eastAsia" w:ascii="仿宋" w:hAnsi="宋体" w:eastAsia="仿宋" w:cs="宋体"/>
          <w:color w:val="auto"/>
          <w:kern w:val="0"/>
          <w:sz w:val="32"/>
          <w:szCs w:val="32"/>
        </w:rPr>
      </w:pPr>
    </w:p>
    <w:p w14:paraId="126B094B">
      <w:pPr>
        <w:widowControl/>
        <w:numPr>
          <w:ilvl w:val="0"/>
          <w:numId w:val="0"/>
        </w:numPr>
        <w:shd w:val="clear" w:color="auto" w:fill="FFFFFF"/>
        <w:jc w:val="left"/>
        <w:rPr>
          <w:rFonts w:hint="eastAsia" w:ascii="仿宋" w:hAnsi="宋体" w:eastAsia="仿宋" w:cs="宋体"/>
          <w:color w:val="auto"/>
          <w:kern w:val="0"/>
          <w:sz w:val="32"/>
          <w:szCs w:val="32"/>
        </w:rPr>
      </w:pPr>
    </w:p>
    <w:p w14:paraId="79A60CD4">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16551942">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3E322D29">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66CB9A9E">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66730016">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5E134068">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44E11664">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6261BE20">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1E1A5D17">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13EA7E67">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2FCE10AB">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44D34D74">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27406624">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2ADF76A6">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0AA14DE3">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1806FE02">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29B2F336">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0F3ECD1E">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4C283A44">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DEDB3">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C2F76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1C2F76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036F6D"/>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4E4D3B"/>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B93D3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9F266C4"/>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A74F48"/>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336EEE"/>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 w:type="paragraph" w:customStyle="1" w:styleId="24">
    <w:name w:val="常用样式（方正仿宋简）"/>
    <w:autoRedefine/>
    <w:qFormat/>
    <w:uiPriority w:val="0"/>
    <w:pPr>
      <w:widowControl w:val="0"/>
      <w:tabs>
        <w:tab w:val="left" w:pos="1675"/>
      </w:tabs>
      <w:spacing w:line="560" w:lineRule="exact"/>
      <w:ind w:firstLine="640" w:firstLineChars="200"/>
      <w:jc w:val="both"/>
    </w:pPr>
    <w:rPr>
      <w:rFonts w:ascii="Calibri" w:hAnsi="Calibri" w:eastAsia="方正仿宋简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8acd1cdf-deae-4260-91be-62ccfb270864</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2E52B5D9</paraID>
      <start>129</start>
      <end>130</end>
      <status>ignored</status>
      <modifiedWord/>
      <trackRevisions>false</trackRevisions>
    </reviewItem>
    <reviewItem>
      <errorID>f0d19eeb-b8a6-4330-915e-f65552fcc1f5</errorID>
      <errorWord>农村基本经济制度</errorWord>
      <group>L1_Political</group>
      <groupName>政治性问题</groupName>
      <ability>L2_Keyword</ability>
      <abilityName>固定表述</abilityName>
      <candidateList>
        <item>农村基本经营制度</item>
      </candidateList>
      <explain>词汇“农村基本经营制度”在特定场景下为固定表述形式，请确认此处的“农村基本经济制度”是否存在不当。</explain>
      <paraID>500CBF72</paraID>
      <start>36</start>
      <end>44</end>
      <status>ignored</status>
      <modifiedWord/>
      <trackRevisions>false</trackRevisions>
    </reviewItem>
    <reviewItem>
      <errorID>602c81c9-7ad7-4bd0-ab21-8a8513906902</errorID>
      <errorWord>农业社会服务体系</errorWord>
      <group>L1_Political</group>
      <groupName>政治性问题</groupName>
      <ability>L2_Keyword</ability>
      <abilityName>固定表述</abilityName>
      <candidateList>
        <item>农业社会化服务体系</item>
      </candidateList>
      <explain>词汇“农业社会化服务体系”在特定场景下为固定表述形式，请确认此处的“农业社会服务体系”是否存在不当。</explain>
      <paraID>500CBF72</paraID>
      <start>484</start>
      <end>492</end>
      <status>ignored</status>
      <modifiedWord/>
      <trackRevisions>false</trackRevisions>
    </reviewItem>
    <reviewItem>
      <errorID>4dff41bb-b807-4546-bef7-d3b6e8158b79</errorID>
      <errorWord>制订</errorWord>
      <group>L1_Word</group>
      <groupName>字词问题</groupName>
      <ability>L2_Typo</ability>
      <abilityName>字词错误</abilityName>
      <candidateList>
        <item>制定</item>
      </candidateList>
      <explain>〈动〉定出（法律、规程、政策等）：～宪法｜～学会章程。</explain>
      <paraID>19BC81C6</paraID>
      <start>348</start>
      <end>350</end>
      <status>ignored</status>
      <modifiedWord/>
      <trackRevisions>false</trackRevisions>
    </reviewItem>
    <reviewItem>
      <errorID>4565fb89-98a7-44ae-8b5c-a7098f21a554</errorID>
      <errorWord>脱贫成果</errorWord>
      <group>L1_Word</group>
      <groupName>字词问题</groupName>
      <ability>L2_Typo</ability>
      <abilityName>字词错误</abilityName>
      <candidateList>
        <item>脱贫攻坚成果</item>
      </candidateList>
      <explain/>
      <paraID>7142A2CE</paraID>
      <start>2</start>
      <end>6</end>
      <status>ignored</status>
      <modifiedWord/>
      <trackRevisions>false</trackRevisions>
    </reviewItem>
    <reviewItem>
      <errorID>385d1919-ce57-4f45-b356-19cf38da3ca6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7FB43A55</paraID>
      <start>39</start>
      <end>47</end>
      <status>ignored</status>
      <modifiedWord/>
      <trackRevisions>false</trackRevisions>
    </reviewItem>
    <reviewItem>
      <errorID>0ee73f24-6d95-4f35-a5ed-d0f1de6f01d4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2D7A11B5</paraID>
      <start>46</start>
      <end>54</end>
      <status>ignored</status>
      <modifiedWord/>
      <trackRevisions>false</trackRevisions>
    </reviewItem>
    <reviewItem>
      <errorID>a70e0ded-a9ab-4091-b61d-18d98d9d41ea</errorID>
      <errorWord>是有</errorWord>
      <group>L1_Word</group>
      <groupName>字词问题</groupName>
      <ability>L2_Typo</ability>
      <abilityName>字词错误</abilityName>
      <candidateList>
        <item>是</item>
      </candidateList>
      <explain>〈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explain>
      <paraID>38A1A89D</paraID>
      <start>68</start>
      <end>69</end>
      <status>modified</status>
      <modifiedWord>是</modifiedWord>
      <trackRevisions>false</trackRevisions>
    </reviewItem>
    <reviewItem>
      <errorID>9d46a075-f341-442c-8ba8-6eb792ca05fb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7769A2F3</paraID>
      <start>7</start>
      <end>15</end>
      <status>ignored</status>
      <modifiedWord/>
      <trackRevisions>false</trackRevisions>
    </reviewItem>
    <reviewItem>
      <errorID>cc5cf7b6-98be-4819-9dfe-fb1dd989f427</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73F82425</paraID>
      <start>3</start>
      <end>13</end>
      <status>ignored</status>
      <modifiedWord/>
      <trackRevisions>false</trackRevisions>
    </reviewItem>
    <reviewItem>
      <errorID>3045faae-d83c-47aa-8d62-579a3dfd6bd5</errorID>
      <errorWord>巩固脱贫攻坚成果</errorWord>
      <group>L1_Word</group>
      <groupName>字词问题</groupName>
      <ability>L2_Typo</ability>
      <abilityName>字词错误</abilityName>
      <candidateList>
        <item>巩固拓展脱贫攻坚成果</item>
      </candidateList>
      <explain/>
      <paraID> 6C976F2</paraID>
      <start>10</start>
      <end>18</end>
      <status>ignored</status>
      <modifiedWord/>
      <trackRevisions>false</trackRevisions>
    </reviewItem>
    <reviewItem>
      <errorID>9847affb-3456-447e-a516-dd6e6d213b29</errorID>
      <errorWord>巩固脱贫攻坚成果</errorWord>
      <group>L1_Word</group>
      <groupName>字词问题</groupName>
      <ability>L2_Typo</ability>
      <abilityName>字词错误</abilityName>
      <candidateList>
        <item>巩固拓展脱贫攻坚成果</item>
      </candidateList>
      <explain/>
      <paraID> 6C976F2</paraID>
      <start>30</start>
      <end>38</end>
      <status>ignored</status>
      <modifiedWord/>
      <trackRevisions>false</trackRevisions>
    </reviewItem>
    <reviewItem>
      <errorID>d8045933-d283-4ad0-8090-ed746a2d5671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66730016</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0bcb97-b6a6-43f3-959a-ca43e2c2c58f}">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7105</Words>
  <Characters>7480</Characters>
  <Lines>1</Lines>
  <Paragraphs>1</Paragraphs>
  <TotalTime>6</TotalTime>
  <ScaleCrop>false</ScaleCrop>
  <LinksUpToDate>false</LinksUpToDate>
  <CharactersWithSpaces>7506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2026-03-27T09:01:31Z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BB17816BEB5F41D6BB5A6811057F8053_13</vt:lpwstr>
  </property>
  <property fmtid="{D5CDD505-2E9C-101B-9397-08002B2CF9AE}" pid="4" name="KSOTemplateDocerSaveRecord">
    <vt:lpwstr>eyJoZGlkIjoiNzI2ZGI0OGUzMDAzMzk0YmE1OTYyMDVlZGMwMmYyODYiLCJ1c2VySWQiOiIxMTM5NjM2MTk5In0=</vt:lpwstr>
  </property>
</Properties>
</file>