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sz w:val="52"/>
          <w:szCs w:val="52"/>
          <w14:textFill>
            <w14:solidFill>
              <w14:schemeClr w14:val="tx1"/>
            </w14:solidFill>
          </w14:textFill>
        </w:rPr>
      </w:pPr>
    </w:p>
    <w:p>
      <w:pPr>
        <w:rPr>
          <w:color w:val="000000" w:themeColor="text1"/>
          <w:sz w:val="52"/>
          <w:szCs w:val="52"/>
          <w14:textFill>
            <w14:solidFill>
              <w14:schemeClr w14:val="tx1"/>
            </w14:solidFill>
          </w14:textFill>
        </w:rPr>
      </w:pPr>
    </w:p>
    <w:p>
      <w:pPr>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峨边彝族自治县勒乌乡人民政府</w:t>
      </w:r>
    </w:p>
    <w:p>
      <w:pPr>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2022年部门预算</w:t>
      </w:r>
    </w:p>
    <w:p>
      <w:pPr>
        <w:jc w:val="center"/>
        <w:rPr>
          <w:rFonts w:hint="eastAsia"/>
          <w:b/>
          <w:bCs/>
          <w:color w:val="000000" w:themeColor="text1"/>
          <w:sz w:val="52"/>
          <w:szCs w:val="52"/>
          <w:lang w:val="en-US" w:eastAsia="zh-CN"/>
          <w14:textFill>
            <w14:solidFill>
              <w14:schemeClr w14:val="tx1"/>
            </w14:solidFill>
          </w14:textFill>
        </w:rPr>
      </w:pPr>
    </w:p>
    <w:p>
      <w:pPr>
        <w:jc w:val="both"/>
        <w:rPr>
          <w:rFonts w:hint="default"/>
          <w:b/>
          <w:bCs/>
          <w:color w:val="000000" w:themeColor="text1"/>
          <w:sz w:val="52"/>
          <w:szCs w:val="52"/>
          <w:lang w:val="en-US" w:eastAsia="zh-CN"/>
          <w14:textFill>
            <w14:solidFill>
              <w14:schemeClr w14:val="tx1"/>
            </w14:solidFill>
          </w14:textFill>
        </w:rPr>
      </w:pPr>
    </w:p>
    <w:p>
      <w:pPr>
        <w:jc w:val="both"/>
        <w:rPr>
          <w:rFonts w:hint="default"/>
          <w:b/>
          <w:bCs/>
          <w:color w:val="000000" w:themeColor="text1"/>
          <w:sz w:val="52"/>
          <w:szCs w:val="52"/>
          <w:lang w:val="en-US" w:eastAsia="zh-CN"/>
          <w14:textFill>
            <w14:solidFill>
              <w14:schemeClr w14:val="tx1"/>
            </w14:solidFill>
          </w14:textFill>
        </w:rPr>
      </w:pPr>
    </w:p>
    <w:p>
      <w:pPr>
        <w:jc w:val="both"/>
        <w:rPr>
          <w:rFonts w:hint="default"/>
          <w:b/>
          <w:bCs/>
          <w:color w:val="000000" w:themeColor="text1"/>
          <w:sz w:val="52"/>
          <w:szCs w:val="52"/>
          <w:lang w:val="en-US" w:eastAsia="zh-CN"/>
          <w14:textFill>
            <w14:solidFill>
              <w14:schemeClr w14:val="tx1"/>
            </w14:solidFill>
          </w14:textFill>
        </w:rPr>
      </w:pPr>
    </w:p>
    <w:p>
      <w:pPr>
        <w:jc w:val="both"/>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 xml:space="preserve">  </w:t>
      </w:r>
      <w:r>
        <w:rPr>
          <w:rFonts w:hint="eastAsia"/>
          <w:b/>
          <w:bCs/>
          <w:color w:val="000000" w:themeColor="text1"/>
          <w:sz w:val="32"/>
          <w:szCs w:val="32"/>
          <w:lang w:val="en-US" w:eastAsia="zh-CN"/>
          <w14:textFill>
            <w14:solidFill>
              <w14:schemeClr w14:val="tx1"/>
            </w14:solidFill>
          </w14:textFill>
        </w:rPr>
        <w:t xml:space="preserve">   </w:t>
      </w:r>
    </w:p>
    <w:p>
      <w:pPr>
        <w:jc w:val="both"/>
        <w:rPr>
          <w:rFonts w:hint="default"/>
          <w:b/>
          <w:bCs/>
          <w:color w:val="000000" w:themeColor="text1"/>
          <w:sz w:val="32"/>
          <w:szCs w:val="32"/>
          <w:lang w:val="en-US" w:eastAsia="zh-CN"/>
          <w14:textFill>
            <w14:solidFill>
              <w14:schemeClr w14:val="tx1"/>
            </w14:solidFill>
          </w14:textFill>
        </w:rPr>
      </w:pPr>
    </w:p>
    <w:p>
      <w:pPr>
        <w:jc w:val="center"/>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2022年 4 月 28</w:t>
      </w:r>
      <w:bookmarkStart w:id="0" w:name="_GoBack"/>
      <w:bookmarkEnd w:id="0"/>
      <w:r>
        <w:rPr>
          <w:rFonts w:hint="eastAsia"/>
          <w:b/>
          <w:bCs/>
          <w:color w:val="000000" w:themeColor="text1"/>
          <w:sz w:val="32"/>
          <w:szCs w:val="32"/>
          <w:lang w:val="en-US" w:eastAsia="zh-CN"/>
          <w14:textFill>
            <w14:solidFill>
              <w14:schemeClr w14:val="tx1"/>
            </w14:solidFill>
          </w14:textFill>
        </w:rPr>
        <w:t xml:space="preserve"> 日</w:t>
      </w:r>
    </w:p>
    <w:p>
      <w:pPr>
        <w:jc w:val="both"/>
        <w:rPr>
          <w:rFonts w:hint="eastAsia"/>
          <w:b/>
          <w:bCs/>
          <w:color w:val="000000" w:themeColor="text1"/>
          <w:sz w:val="32"/>
          <w:szCs w:val="32"/>
          <w:lang w:val="en-US" w:eastAsia="zh-CN"/>
          <w14:textFill>
            <w14:solidFill>
              <w14:schemeClr w14:val="tx1"/>
            </w14:solidFill>
          </w14:textFill>
        </w:rPr>
      </w:pPr>
    </w:p>
    <w:p>
      <w:pPr>
        <w:jc w:val="center"/>
        <w:rPr>
          <w:rFonts w:hint="eastAsia"/>
          <w:b/>
          <w:bCs/>
          <w:color w:val="000000" w:themeColor="text1"/>
          <w:sz w:val="32"/>
          <w:szCs w:val="32"/>
          <w:lang w:val="en-US" w:eastAsia="zh-CN"/>
          <w14:textFill>
            <w14:solidFill>
              <w14:schemeClr w14:val="tx1"/>
            </w14:solidFill>
          </w14:textFill>
        </w:rPr>
      </w:pPr>
    </w:p>
    <w:p>
      <w:pPr>
        <w:jc w:val="center"/>
        <w:rPr>
          <w:rFonts w:hint="eastAsia"/>
          <w:b/>
          <w:bCs/>
          <w:color w:val="000000" w:themeColor="text1"/>
          <w:sz w:val="32"/>
          <w:szCs w:val="32"/>
          <w:lang w:val="en-US" w:eastAsia="zh-CN"/>
          <w14:textFill>
            <w14:solidFill>
              <w14:schemeClr w14:val="tx1"/>
            </w14:solidFill>
          </w14:textFill>
        </w:rPr>
      </w:pPr>
    </w:p>
    <w:p>
      <w:pPr>
        <w:jc w:val="center"/>
        <w:rPr>
          <w:rFonts w:hint="default"/>
          <w:b/>
          <w:bCs/>
          <w:color w:val="000000" w:themeColor="text1"/>
          <w:sz w:val="32"/>
          <w:szCs w:val="32"/>
          <w:lang w:val="en-US" w:eastAsia="zh-CN"/>
          <w14:textFill>
            <w14:solidFill>
              <w14:schemeClr w14:val="tx1"/>
            </w14:solidFill>
          </w14:textFill>
        </w:rPr>
      </w:pPr>
      <w:r>
        <w:rPr>
          <w:rFonts w:hint="default"/>
          <w:b/>
          <w:bCs/>
          <w:color w:val="000000" w:themeColor="text1"/>
          <w:sz w:val="32"/>
          <w:szCs w:val="32"/>
          <w:lang w:val="en-US" w:eastAsia="zh-CN"/>
          <w14:textFill>
            <w14:solidFill>
              <w14:schemeClr w14:val="tx1"/>
            </w14:solidFill>
          </w14:textFill>
        </w:rPr>
        <w:t>目</w:t>
      </w:r>
      <w:r>
        <w:rPr>
          <w:rFonts w:hint="eastAsia"/>
          <w:b/>
          <w:bCs/>
          <w:color w:val="000000" w:themeColor="text1"/>
          <w:sz w:val="32"/>
          <w:szCs w:val="32"/>
          <w:lang w:val="en-US" w:eastAsia="zh-CN"/>
          <w14:textFill>
            <w14:solidFill>
              <w14:schemeClr w14:val="tx1"/>
            </w14:solidFill>
          </w14:textFill>
        </w:rPr>
        <w:t xml:space="preserve"> </w:t>
      </w:r>
      <w:r>
        <w:rPr>
          <w:rFonts w:hint="default"/>
          <w:b/>
          <w:bCs/>
          <w:color w:val="000000" w:themeColor="text1"/>
          <w:sz w:val="32"/>
          <w:szCs w:val="32"/>
          <w:lang w:val="en-US" w:eastAsia="zh-CN"/>
          <w14:textFill>
            <w14:solidFill>
              <w14:schemeClr w14:val="tx1"/>
            </w14:solidFill>
          </w14:textFill>
        </w:rPr>
        <w:t>录</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 xml:space="preserve">第一部分 </w:t>
      </w:r>
      <w:r>
        <w:rPr>
          <w:rFonts w:hint="eastAsia"/>
          <w:b w:val="0"/>
          <w:bCs w:val="0"/>
          <w:color w:val="000000" w:themeColor="text1"/>
          <w:sz w:val="32"/>
          <w:szCs w:val="32"/>
          <w:lang w:val="en-US" w:eastAsia="zh-CN"/>
          <w14:textFill>
            <w14:solidFill>
              <w14:schemeClr w14:val="tx1"/>
            </w14:solidFill>
          </w14:textFill>
        </w:rPr>
        <w:t>勒乌乡人民政府</w:t>
      </w:r>
      <w:r>
        <w:rPr>
          <w:rFonts w:hint="default"/>
          <w:b w:val="0"/>
          <w:bCs w:val="0"/>
          <w:color w:val="000000" w:themeColor="text1"/>
          <w:sz w:val="32"/>
          <w:szCs w:val="32"/>
          <w:lang w:val="en-US" w:eastAsia="zh-CN"/>
          <w14:textFill>
            <w14:solidFill>
              <w14:schemeClr w14:val="tx1"/>
            </w14:solidFill>
          </w14:textFill>
        </w:rPr>
        <w:t>概况</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一、基本职能及主要工作</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二、部门预算单位构成</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 xml:space="preserve">第二部分 </w:t>
      </w:r>
      <w:r>
        <w:rPr>
          <w:rFonts w:hint="eastAsia"/>
          <w:b w:val="0"/>
          <w:bCs w:val="0"/>
          <w:color w:val="000000" w:themeColor="text1"/>
          <w:sz w:val="32"/>
          <w:szCs w:val="32"/>
          <w:lang w:val="en-US" w:eastAsia="zh-CN"/>
          <w14:textFill>
            <w14:solidFill>
              <w14:schemeClr w14:val="tx1"/>
            </w14:solidFill>
          </w14:textFill>
        </w:rPr>
        <w:t>勒乌乡人民政府</w:t>
      </w:r>
      <w:r>
        <w:rPr>
          <w:rFonts w:hint="default"/>
          <w:b w:val="0"/>
          <w:bCs w:val="0"/>
          <w:color w:val="000000" w:themeColor="text1"/>
          <w:sz w:val="32"/>
          <w:szCs w:val="32"/>
          <w:lang w:val="en-US" w:eastAsia="zh-CN"/>
          <w14:textFill>
            <w14:solidFill>
              <w14:schemeClr w14:val="tx1"/>
            </w14:solidFill>
          </w14:textFill>
        </w:rPr>
        <w:t>2022 年部门预算表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一、部门收支总表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二、部门收入总表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三、部门支出总表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四、财政拨款收支预算总表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五、财政拨款支出预算表（部门经济分类科目）</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六、一般公共预算支出预算表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七、一般公共预算基本支出预算表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八、一般公共预算项目支出预算表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九、一般公共预算“三公”经费支出预算表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十、政府性基金预算支出表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十一、政府性基金预算“三公”经费支出预算表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十二、国有资本经营预算支出表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十三、部门预算项目支出绩效目标表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十四、部门整体支出绩效目标表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十五、政府采购预算表</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 xml:space="preserve">第三部分 </w:t>
      </w:r>
      <w:r>
        <w:rPr>
          <w:rFonts w:hint="eastAsia"/>
          <w:b w:val="0"/>
          <w:bCs w:val="0"/>
          <w:color w:val="000000" w:themeColor="text1"/>
          <w:sz w:val="32"/>
          <w:szCs w:val="32"/>
          <w:lang w:val="en-US" w:eastAsia="zh-CN"/>
          <w14:textFill>
            <w14:solidFill>
              <w14:schemeClr w14:val="tx1"/>
            </w14:solidFill>
          </w14:textFill>
        </w:rPr>
        <w:t>勒乌乡人民政府</w:t>
      </w:r>
      <w:r>
        <w:rPr>
          <w:rFonts w:hint="default"/>
          <w:b w:val="0"/>
          <w:bCs w:val="0"/>
          <w:color w:val="000000" w:themeColor="text1"/>
          <w:sz w:val="32"/>
          <w:szCs w:val="32"/>
          <w:lang w:val="en-US" w:eastAsia="zh-CN"/>
          <w14:textFill>
            <w14:solidFill>
              <w14:schemeClr w14:val="tx1"/>
            </w14:solidFill>
          </w14:textFill>
        </w:rPr>
        <w:t>2022 年部门预算情况说明</w:t>
      </w:r>
    </w:p>
    <w:p>
      <w:pPr>
        <w:jc w:val="left"/>
        <w:rPr>
          <w:rFonts w:hint="default"/>
          <w:b w:val="0"/>
          <w:bCs w:val="0"/>
          <w:color w:val="000000" w:themeColor="text1"/>
          <w:sz w:val="32"/>
          <w:szCs w:val="32"/>
          <w:lang w:val="en-US" w:eastAsia="zh-CN"/>
          <w14:textFill>
            <w14:solidFill>
              <w14:schemeClr w14:val="tx1"/>
            </w14:solidFill>
          </w14:textFill>
        </w:rPr>
      </w:pPr>
      <w:r>
        <w:rPr>
          <w:rFonts w:hint="default"/>
          <w:b w:val="0"/>
          <w:bCs w:val="0"/>
          <w:color w:val="000000" w:themeColor="text1"/>
          <w:sz w:val="32"/>
          <w:szCs w:val="32"/>
          <w:lang w:val="en-US" w:eastAsia="zh-CN"/>
          <w14:textFill>
            <w14:solidFill>
              <w14:schemeClr w14:val="tx1"/>
            </w14:solidFill>
          </w14:textFill>
        </w:rPr>
        <w:t>第四部分 名词解释</w:t>
      </w:r>
    </w:p>
    <w:p>
      <w:pPr>
        <w:jc w:val="center"/>
        <w:rPr>
          <w:rFonts w:hint="default"/>
          <w:b/>
          <w:bCs/>
          <w:color w:val="000000" w:themeColor="text1"/>
          <w:sz w:val="52"/>
          <w:szCs w:val="52"/>
          <w:lang w:val="en-US" w:eastAsia="zh-CN"/>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p>
    <w:p>
      <w:pPr>
        <w:jc w:val="center"/>
        <w:rPr>
          <w:rFonts w:hint="default"/>
          <w:b/>
          <w:bCs/>
          <w:color w:val="000000" w:themeColor="text1"/>
          <w:sz w:val="52"/>
          <w:szCs w:val="52"/>
          <w:lang w:val="en-US" w:eastAsia="zh-CN"/>
          <w14:textFill>
            <w14:solidFill>
              <w14:schemeClr w14:val="tx1"/>
            </w14:solidFill>
          </w14:textFill>
        </w:rPr>
      </w:pPr>
    </w:p>
    <w:p>
      <w:pPr>
        <w:numPr>
          <w:ilvl w:val="0"/>
          <w:numId w:val="1"/>
        </w:numPr>
        <w:jc w:val="center"/>
        <w:rPr>
          <w:rFonts w:hint="default"/>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峨边彝族自治县勒乌乡人民政府</w:t>
      </w:r>
      <w:r>
        <w:rPr>
          <w:rFonts w:hint="default"/>
          <w:b/>
          <w:bCs/>
          <w:color w:val="000000" w:themeColor="text1"/>
          <w:sz w:val="52"/>
          <w:szCs w:val="52"/>
          <w:lang w:val="en-US" w:eastAsia="zh-CN"/>
          <w14:textFill>
            <w14:solidFill>
              <w14:schemeClr w14:val="tx1"/>
            </w14:solidFill>
          </w14:textFill>
        </w:rPr>
        <w:t>概况</w:t>
      </w:r>
    </w:p>
    <w:p>
      <w:pPr>
        <w:widowControl w:val="0"/>
        <w:numPr>
          <w:ilvl w:val="0"/>
          <w:numId w:val="0"/>
        </w:numPr>
        <w:jc w:val="center"/>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both"/>
        <w:rPr>
          <w:rFonts w:hint="default"/>
          <w:b/>
          <w:bCs/>
          <w:color w:val="000000" w:themeColor="text1"/>
          <w:sz w:val="52"/>
          <w:szCs w:val="52"/>
          <w:lang w:val="en-US" w:eastAsia="zh-CN"/>
          <w14:textFill>
            <w14:solidFill>
              <w14:schemeClr w14:val="tx1"/>
            </w14:solidFill>
          </w14:textFill>
        </w:rPr>
      </w:pPr>
    </w:p>
    <w:p>
      <w:pPr>
        <w:widowControl w:val="0"/>
        <w:numPr>
          <w:ilvl w:val="0"/>
          <w:numId w:val="0"/>
        </w:numPr>
        <w:jc w:val="center"/>
        <w:rPr>
          <w:rFonts w:hint="default"/>
          <w:b/>
          <w:bCs/>
          <w:color w:val="000000" w:themeColor="text1"/>
          <w:sz w:val="52"/>
          <w:szCs w:val="5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r>
        <w:rPr>
          <w:rFonts w:hint="default" w:ascii="仿宋" w:hAnsi="仿宋" w:eastAsia="仿宋" w:cs="Times New Roman"/>
          <w:color w:val="000000" w:themeColor="text1"/>
          <w:sz w:val="32"/>
          <w:szCs w:val="32"/>
          <w:lang w:val="en-US" w:eastAsia="zh-CN"/>
          <w14:textFill>
            <w14:solidFill>
              <w14:schemeClr w14:val="tx1"/>
            </w14:solidFill>
          </w14:textFill>
        </w:rPr>
        <w:t>一、基本职能及主要工作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23" w:lineRule="atLeast"/>
        <w:ind w:left="0" w:right="0" w:firstLine="42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（一）</w:t>
      </w:r>
      <w:r>
        <w:rPr>
          <w:rFonts w:hint="eastAsia" w:ascii="仿宋" w:hAnsi="仿宋" w:eastAsia="仿宋"/>
          <w:color w:val="000000" w:themeColor="text1"/>
          <w:sz w:val="32"/>
          <w:szCs w:val="32"/>
          <w14:textFill>
            <w14:solidFill>
              <w14:schemeClr w14:val="tx1"/>
            </w14:solidFill>
          </w14:textFill>
        </w:rPr>
        <w:t>职能简介：</w:t>
      </w:r>
      <w:r>
        <w:rPr>
          <w:rStyle w:val="9"/>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勒乌乡党委的职能：宣传和执行党的路线．方针．政策和执行党中央．上级组织和本组织的决议．发挥党组织的战斗堡垒和党员的先锋模范作用．支持和协助行政负责人完成本单位所担负的任务；组织党员认真学习马克思列宁主义．毛泽东思想．邓小平理论和党的路线．方针．政策以及决议，学习科学．文化和业务知识；对党员进行严格管理，督促党员履行义务，保障党员的权利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组管理机关党组织和群众组织的干部，配合干部人事部门对机关行政领导干部进行考核和民主评议；对机关行政干部的任免．调动和奖惩提出意见和建议；领导机关工会．共青团．妇联等群众组织，支持这些组织依照各自的章程独立负责地开展工作；按照党组织的隶属关系，领导直属单位的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23" w:lineRule="atLeast"/>
        <w:ind w:left="0" w:right="0" w:firstLine="420"/>
        <w:jc w:val="both"/>
        <w:rPr>
          <w:rFonts w:hint="eastAsia" w:ascii="仿宋" w:hAnsi="仿宋" w:eastAsia="仿宋" w:cs="仿宋"/>
          <w:i w:val="0"/>
          <w:iCs w:val="0"/>
          <w:caps w:val="0"/>
          <w:color w:val="000000" w:themeColor="text1"/>
          <w:spacing w:val="0"/>
          <w:sz w:val="32"/>
          <w:szCs w:val="32"/>
          <w14:textFill>
            <w14:solidFill>
              <w14:schemeClr w14:val="tx1"/>
            </w14:solidFill>
          </w14:textFill>
        </w:rPr>
      </w:pPr>
      <w:r>
        <w:rPr>
          <w:rStyle w:val="9"/>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2、勒乌乡政府职能：宣传落实好党的路线．方针．政策和国家的法律．法规，稳定农村基本经济制度，坚持依法行政，推进政务公开，加强对村民委员会的指导，提高．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教育．科技．文化．卫生．计划生育．安全生产．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科技．市场信息和社会救济．救助服务，及时向上级党委．政府反映社情民意，进一步密切党和政府与人民群众的关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315" w:afterAutospacing="0" w:line="23" w:lineRule="atLeast"/>
        <w:ind w:left="0" w:right="0" w:firstLine="420"/>
        <w:jc w:val="both"/>
        <w:rPr>
          <w:rFonts w:hint="eastAsia" w:ascii="仿宋" w:hAnsi="仿宋" w:eastAsia="仿宋"/>
          <w:color w:val="000000" w:themeColor="text1"/>
          <w:sz w:val="32"/>
          <w:szCs w:val="32"/>
          <w14:textFill>
            <w14:solidFill>
              <w14:schemeClr w14:val="tx1"/>
            </w14:solidFill>
          </w14:textFill>
        </w:rPr>
      </w:pPr>
      <w:r>
        <w:rPr>
          <w:rStyle w:val="9"/>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勒乌乡事业单位主要承担公益性职能：计划生育技术服务．宣传咨询．人员培训和药具发放；农林牧业生产中关键技术和新品种．新农具的引进．实验．示范；农作物和林木病虫害．动物疫病及农业灾害的监测．预报放治和处置；农作物苗情监测和农牧产品生产过程中的质量安全检查．监测和强制性检验；农业资源．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农村医疗救助．农村医疗合作保险的组织实施．及初步审核；城乡登记失业人员和农村劳动力转移就业人员的社会化管理服务；广播电视“村村通”工程的建设．运行．维护和节目的安全播出；制订年度农村公益性文化项目实施计划；开展多种形式的文娱体育活动和宣传教育活动。</w:t>
      </w:r>
    </w:p>
    <w:p>
      <w:pPr>
        <w:keepNext w:val="0"/>
        <w:keepLines w:val="0"/>
        <w:pageBreakBefore w:val="0"/>
        <w:numPr>
          <w:ilvl w:val="0"/>
          <w:numId w:val="0"/>
        </w:numPr>
        <w:kinsoku/>
        <w:wordWrap/>
        <w:overflowPunct/>
        <w:topLinePunct w:val="0"/>
        <w:autoSpaceDE/>
        <w:autoSpaceDN/>
        <w:bidi w:val="0"/>
        <w:snapToGrid/>
        <w:spacing w:line="560" w:lineRule="exact"/>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（二）</w:t>
      </w:r>
      <w:r>
        <w:rPr>
          <w:rFonts w:hint="eastAsia"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年重点工作任务介绍：</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1、加强党对一切工作的领导，推进党的建设再深化</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lang w:val="en-US" w:eastAsia="zh-CN"/>
          <w14:textFill>
            <w14:solidFill>
              <w14:schemeClr w14:val="tx1"/>
            </w14:solidFill>
          </w14:textFill>
        </w:rPr>
        <w:t>始终</w:t>
      </w:r>
      <w:r>
        <w:rPr>
          <w:rFonts w:hint="eastAsia" w:ascii="宋体" w:hAnsi="宋体" w:eastAsia="仿宋_GB2312"/>
          <w:color w:val="000000" w:themeColor="text1"/>
          <w:sz w:val="32"/>
          <w:szCs w:val="32"/>
          <w14:textFill>
            <w14:solidFill>
              <w14:schemeClr w14:val="tx1"/>
            </w14:solidFill>
          </w14:textFill>
        </w:rPr>
        <w:t>坚持“围绕经济社会发展抓党建，以党建促经济社会</w:t>
      </w:r>
      <w:r>
        <w:rPr>
          <w:rFonts w:hint="eastAsia" w:ascii="宋体" w:hAnsi="宋体" w:eastAsia="仿宋_GB2312" w:cs="Times New Roman"/>
          <w:color w:val="000000" w:themeColor="text1"/>
          <w:sz w:val="32"/>
          <w:szCs w:val="32"/>
          <w14:textFill>
            <w14:solidFill>
              <w14:schemeClr w14:val="tx1"/>
            </w14:solidFill>
          </w14:textFill>
        </w:rPr>
        <w:t>发展”的工作</w:t>
      </w:r>
      <w:r>
        <w:rPr>
          <w:rFonts w:hint="eastAsia" w:ascii="宋体" w:hAnsi="宋体" w:eastAsia="仿宋_GB2312" w:cs="Times New Roman"/>
          <w:color w:val="000000" w:themeColor="text1"/>
          <w:sz w:val="32"/>
          <w:szCs w:val="32"/>
          <w:lang w:val="en-US" w:eastAsia="zh-CN"/>
          <w14:textFill>
            <w14:solidFill>
              <w14:schemeClr w14:val="tx1"/>
            </w14:solidFill>
          </w14:textFill>
        </w:rPr>
        <w:t>要求</w:t>
      </w:r>
      <w:r>
        <w:rPr>
          <w:rFonts w:hint="eastAsia" w:ascii="宋体" w:hAnsi="宋体" w:eastAsia="仿宋_GB2312" w:cs="Times New Roman"/>
          <w:color w:val="000000" w:themeColor="text1"/>
          <w:sz w:val="32"/>
          <w:szCs w:val="32"/>
          <w14:textFill>
            <w14:solidFill>
              <w14:schemeClr w14:val="tx1"/>
            </w14:solidFill>
          </w14:textFill>
        </w:rPr>
        <w:t>，</w:t>
      </w:r>
      <w:r>
        <w:rPr>
          <w:rFonts w:hint="eastAsia" w:ascii="宋体" w:hAnsi="宋体" w:eastAsia="仿宋_GB2312" w:cs="Times New Roman"/>
          <w:color w:val="000000" w:themeColor="text1"/>
          <w:sz w:val="32"/>
          <w:szCs w:val="32"/>
          <w:lang w:val="en-US" w:eastAsia="zh-CN"/>
          <w14:textFill>
            <w14:solidFill>
              <w14:schemeClr w14:val="tx1"/>
            </w14:solidFill>
          </w14:textFill>
        </w:rPr>
        <w:t>秉承开局就奔跑，起步即冲刺的工作思路，</w:t>
      </w:r>
      <w:r>
        <w:rPr>
          <w:rFonts w:hint="eastAsia" w:ascii="宋体" w:hAnsi="宋体" w:eastAsia="仿宋_GB2312"/>
          <w:color w:val="000000" w:themeColor="text1"/>
          <w:sz w:val="32"/>
          <w:szCs w:val="32"/>
          <w14:textFill>
            <w14:solidFill>
              <w14:schemeClr w14:val="tx1"/>
            </w14:solidFill>
          </w14:textFill>
        </w:rPr>
        <w:t>积极探索创新基层党建的新方法新</w:t>
      </w:r>
      <w:r>
        <w:rPr>
          <w:rFonts w:hint="eastAsia" w:ascii="宋体" w:hAnsi="宋体" w:eastAsia="仿宋_GB2312"/>
          <w:color w:val="000000" w:themeColor="text1"/>
          <w:sz w:val="32"/>
          <w:szCs w:val="32"/>
          <w:lang w:val="en-US" w:eastAsia="zh-CN"/>
          <w14:textFill>
            <w14:solidFill>
              <w14:schemeClr w14:val="tx1"/>
            </w14:solidFill>
          </w14:textFill>
        </w:rPr>
        <w:t>路径</w:t>
      </w:r>
      <w:r>
        <w:rPr>
          <w:rFonts w:hint="eastAsia" w:ascii="宋体" w:hAnsi="宋体" w:eastAsia="仿宋_GB2312"/>
          <w:color w:val="000000" w:themeColor="text1"/>
          <w:sz w:val="32"/>
          <w:szCs w:val="32"/>
          <w14:textFill>
            <w14:solidFill>
              <w14:schemeClr w14:val="tx1"/>
            </w14:solidFill>
          </w14:textFill>
        </w:rPr>
        <w:t>，狠抓党委自身建设，扎实推进党风廉政建设和反腐败工作，使党的全面建设得到不断加强，党的执政能力明显提高。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olor w:val="000000" w:themeColor="text1"/>
          <w:sz w:val="32"/>
          <w:szCs w:val="32"/>
          <w14:textFill>
            <w14:solidFill>
              <w14:schemeClr w14:val="tx1"/>
            </w14:solidFill>
          </w14:textFill>
        </w:rPr>
      </w:pPr>
      <w:r>
        <w:rPr>
          <w:rFonts w:hint="eastAsia" w:ascii="宋体" w:hAnsi="宋体" w:eastAsia="楷体_GB2312"/>
          <w:b w:val="0"/>
          <w:bCs/>
          <w:color w:val="000000" w:themeColor="text1"/>
          <w:sz w:val="32"/>
          <w:szCs w:val="32"/>
          <w:lang w:eastAsia="zh-CN"/>
          <w14:textFill>
            <w14:solidFill>
              <w14:schemeClr w14:val="tx1"/>
            </w14:solidFill>
          </w14:textFill>
        </w:rPr>
        <w:t>（</w:t>
      </w:r>
      <w:r>
        <w:rPr>
          <w:rFonts w:hint="eastAsia" w:ascii="宋体" w:hAnsi="宋体" w:eastAsia="楷体_GB2312"/>
          <w:b w:val="0"/>
          <w:bCs/>
          <w:color w:val="000000" w:themeColor="text1"/>
          <w:sz w:val="32"/>
          <w:szCs w:val="32"/>
          <w:lang w:val="en-US" w:eastAsia="zh-CN"/>
          <w14:textFill>
            <w14:solidFill>
              <w14:schemeClr w14:val="tx1"/>
            </w14:solidFill>
          </w14:textFill>
        </w:rPr>
        <w:t>1</w:t>
      </w:r>
      <w:r>
        <w:rPr>
          <w:rFonts w:hint="eastAsia" w:ascii="宋体" w:hAnsi="宋体" w:eastAsia="楷体_GB2312"/>
          <w:b w:val="0"/>
          <w:bCs/>
          <w:color w:val="000000" w:themeColor="text1"/>
          <w:sz w:val="32"/>
          <w:szCs w:val="32"/>
          <w:lang w:eastAsia="zh-CN"/>
          <w14:textFill>
            <w14:solidFill>
              <w14:schemeClr w14:val="tx1"/>
            </w14:solidFill>
          </w14:textFill>
        </w:rPr>
        <w:t>）</w:t>
      </w:r>
      <w:r>
        <w:rPr>
          <w:rFonts w:hint="eastAsia" w:ascii="宋体" w:hAnsi="宋体" w:eastAsia="楷体_GB2312"/>
          <w:b w:val="0"/>
          <w:bCs/>
          <w:color w:val="000000" w:themeColor="text1"/>
          <w:sz w:val="32"/>
          <w:szCs w:val="32"/>
          <w14:textFill>
            <w14:solidFill>
              <w14:schemeClr w14:val="tx1"/>
            </w14:solidFill>
          </w14:textFill>
        </w:rPr>
        <w:t>切实加强党的思想建设。</w:t>
      </w:r>
      <w:r>
        <w:rPr>
          <w:rFonts w:hint="eastAsia" w:ascii="宋体" w:hAnsi="宋体" w:eastAsia="仿宋_GB2312"/>
          <w:color w:val="000000" w:themeColor="text1"/>
          <w:sz w:val="32"/>
          <w:szCs w:val="32"/>
          <w14:textFill>
            <w14:solidFill>
              <w14:schemeClr w14:val="tx1"/>
            </w14:solidFill>
          </w14:textFill>
        </w:rPr>
        <w:t>不断完善党委中心理论学习制度，丰富学习教育方式，强化党员干部的经常性教育，使党员干部的政治理论素质得到不断提升。</w:t>
      </w:r>
      <w:r>
        <w:rPr>
          <w:rFonts w:hint="eastAsia" w:ascii="宋体" w:hAnsi="宋体" w:eastAsia="仿宋_GB2312"/>
          <w:color w:val="000000" w:themeColor="text1"/>
          <w:sz w:val="32"/>
          <w:szCs w:val="32"/>
          <w:lang w:val="en-US" w:eastAsia="zh-CN"/>
          <w14:textFill>
            <w14:solidFill>
              <w14:schemeClr w14:val="tx1"/>
            </w14:solidFill>
          </w14:textFill>
        </w:rPr>
        <w:t>持续</w:t>
      </w:r>
      <w:r>
        <w:rPr>
          <w:rFonts w:hint="eastAsia" w:ascii="宋体" w:hAnsi="宋体" w:eastAsia="仿宋_GB2312"/>
          <w:color w:val="000000" w:themeColor="text1"/>
          <w:sz w:val="32"/>
          <w:szCs w:val="32"/>
          <w:lang w:eastAsia="zh-CN"/>
          <w14:textFill>
            <w14:solidFill>
              <w14:schemeClr w14:val="tx1"/>
            </w14:solidFill>
          </w14:textFill>
        </w:rPr>
        <w:t>开展</w:t>
      </w:r>
      <w:r>
        <w:rPr>
          <w:rFonts w:hint="eastAsia" w:ascii="宋体" w:hAnsi="宋体" w:eastAsia="仿宋_GB2312" w:cs="Times New Roman"/>
          <w:color w:val="000000" w:themeColor="text1"/>
          <w:sz w:val="32"/>
          <w:szCs w:val="32"/>
          <w14:textFill>
            <w14:solidFill>
              <w14:schemeClr w14:val="tx1"/>
            </w14:solidFill>
          </w14:textFill>
        </w:rPr>
        <w:t>“</w:t>
      </w:r>
      <w:r>
        <w:rPr>
          <w:rFonts w:hint="eastAsia" w:ascii="宋体" w:hAnsi="宋体" w:eastAsia="仿宋_GB2312" w:cs="Times New Roman"/>
          <w:color w:val="000000" w:themeColor="text1"/>
          <w:sz w:val="32"/>
          <w:szCs w:val="32"/>
          <w:lang w:eastAsia="zh-CN"/>
          <w14:textFill>
            <w14:solidFill>
              <w14:schemeClr w14:val="tx1"/>
            </w14:solidFill>
          </w14:textFill>
        </w:rPr>
        <w:t>不忘初心，牢记使命</w:t>
      </w:r>
      <w:r>
        <w:rPr>
          <w:rFonts w:hint="eastAsia" w:ascii="宋体" w:hAnsi="宋体" w:eastAsia="仿宋_GB2312" w:cs="Times New Roman"/>
          <w:color w:val="000000" w:themeColor="text1"/>
          <w:sz w:val="32"/>
          <w:szCs w:val="32"/>
          <w14:textFill>
            <w14:solidFill>
              <w14:schemeClr w14:val="tx1"/>
            </w14:solidFill>
          </w14:textFill>
        </w:rPr>
        <w:t>”</w:t>
      </w:r>
      <w:r>
        <w:rPr>
          <w:rFonts w:hint="eastAsia" w:ascii="宋体" w:hAnsi="宋体" w:eastAsia="仿宋_GB2312" w:cs="Times New Roman"/>
          <w:color w:val="000000" w:themeColor="text1"/>
          <w:sz w:val="32"/>
          <w:szCs w:val="32"/>
          <w:lang w:eastAsia="zh-CN"/>
          <w14:textFill>
            <w14:solidFill>
              <w14:schemeClr w14:val="tx1"/>
            </w14:solidFill>
          </w14:textFill>
        </w:rPr>
        <w:t>、</w:t>
      </w:r>
      <w:r>
        <w:rPr>
          <w:rFonts w:hint="eastAsia" w:ascii="宋体" w:hAnsi="宋体" w:eastAsia="仿宋_GB2312" w:cs="Times New Roman"/>
          <w:color w:val="000000" w:themeColor="text1"/>
          <w:sz w:val="32"/>
          <w:szCs w:val="32"/>
          <w14:textFill>
            <w14:solidFill>
              <w14:schemeClr w14:val="tx1"/>
            </w14:solidFill>
          </w14:textFill>
        </w:rPr>
        <w:t>“作风建设”</w:t>
      </w:r>
      <w:r>
        <w:rPr>
          <w:rFonts w:hint="eastAsia" w:ascii="宋体" w:hAnsi="宋体" w:eastAsia="仿宋_GB2312" w:cs="Times New Roman"/>
          <w:color w:val="000000" w:themeColor="text1"/>
          <w:sz w:val="32"/>
          <w:szCs w:val="32"/>
          <w:lang w:eastAsia="zh-CN"/>
          <w14:textFill>
            <w14:solidFill>
              <w14:schemeClr w14:val="tx1"/>
            </w14:solidFill>
          </w14:textFill>
        </w:rPr>
        <w:t>、</w:t>
      </w:r>
      <w:r>
        <w:rPr>
          <w:rFonts w:hint="eastAsia" w:ascii="宋体" w:hAnsi="宋体" w:eastAsia="仿宋_GB2312" w:cs="Times New Roman"/>
          <w:color w:val="000000" w:themeColor="text1"/>
          <w:sz w:val="32"/>
          <w:szCs w:val="32"/>
          <w14:textFill>
            <w14:solidFill>
              <w14:schemeClr w14:val="tx1"/>
            </w14:solidFill>
          </w14:textFill>
        </w:rPr>
        <w:t>“三整治两评议”</w:t>
      </w:r>
      <w:r>
        <w:rPr>
          <w:rFonts w:hint="eastAsia" w:ascii="宋体" w:hAnsi="宋体" w:eastAsia="仿宋_GB2312" w:cs="Times New Roman"/>
          <w:color w:val="000000" w:themeColor="text1"/>
          <w:sz w:val="32"/>
          <w:szCs w:val="32"/>
          <w:lang w:val="en-US" w:eastAsia="zh-CN"/>
          <w14:textFill>
            <w14:solidFill>
              <w14:schemeClr w14:val="tx1"/>
            </w14:solidFill>
          </w14:textFill>
        </w:rPr>
        <w:t>和“党史”学习教育</w:t>
      </w:r>
      <w:r>
        <w:rPr>
          <w:rFonts w:hint="eastAsia" w:ascii="宋体" w:hAnsi="宋体" w:eastAsia="仿宋_GB2312" w:cs="Times New Roman"/>
          <w:color w:val="000000" w:themeColor="text1"/>
          <w:sz w:val="32"/>
          <w:szCs w:val="32"/>
          <w14:textFill>
            <w14:solidFill>
              <w14:schemeClr w14:val="tx1"/>
            </w14:solidFill>
          </w14:textFill>
        </w:rPr>
        <w:t>等活动</w:t>
      </w:r>
      <w:r>
        <w:rPr>
          <w:rFonts w:hint="eastAsia" w:ascii="宋体" w:hAnsi="宋体" w:eastAsia="仿宋_GB2312" w:cs="Times New Roman"/>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引导全乡党员干部从百年党史中提升党性修养，全面践行“学党史、悟思想、办实事、开新局”，进一步凝聚思想共识，增强发展信心，鼓舞干事创业斗志，全面巩固拓展脱贫攻坚成果，继续奋斗乡村振兴。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仿宋_GB2312"/>
          <w:color w:val="000000" w:themeColor="text1"/>
          <w:sz w:val="32"/>
          <w:szCs w:val="32"/>
          <w:lang w:eastAsia="zh-CN"/>
          <w14:textFill>
            <w14:solidFill>
              <w14:schemeClr w14:val="tx1"/>
            </w14:solidFill>
          </w14:textFill>
        </w:rPr>
      </w:pPr>
      <w:r>
        <w:rPr>
          <w:rFonts w:hint="eastAsia" w:ascii="宋体" w:hAnsi="宋体" w:eastAsia="楷体_GB2312"/>
          <w:b w:val="0"/>
          <w:bCs/>
          <w:color w:val="000000" w:themeColor="text1"/>
          <w:sz w:val="32"/>
          <w:szCs w:val="32"/>
          <w:lang w:eastAsia="zh-CN"/>
          <w14:textFill>
            <w14:solidFill>
              <w14:schemeClr w14:val="tx1"/>
            </w14:solidFill>
          </w14:textFill>
        </w:rPr>
        <w:t>（</w:t>
      </w:r>
      <w:r>
        <w:rPr>
          <w:rFonts w:hint="eastAsia" w:ascii="宋体" w:hAnsi="宋体" w:eastAsia="楷体_GB2312"/>
          <w:b w:val="0"/>
          <w:bCs/>
          <w:color w:val="000000" w:themeColor="text1"/>
          <w:sz w:val="32"/>
          <w:szCs w:val="32"/>
          <w:lang w:val="en-US" w:eastAsia="zh-CN"/>
          <w14:textFill>
            <w14:solidFill>
              <w14:schemeClr w14:val="tx1"/>
            </w14:solidFill>
          </w14:textFill>
        </w:rPr>
        <w:t>2</w:t>
      </w:r>
      <w:r>
        <w:rPr>
          <w:rFonts w:hint="eastAsia" w:ascii="宋体" w:hAnsi="宋体" w:eastAsia="楷体_GB2312"/>
          <w:b w:val="0"/>
          <w:bCs/>
          <w:color w:val="000000" w:themeColor="text1"/>
          <w:sz w:val="32"/>
          <w:szCs w:val="32"/>
          <w:lang w:eastAsia="zh-CN"/>
          <w14:textFill>
            <w14:solidFill>
              <w14:schemeClr w14:val="tx1"/>
            </w14:solidFill>
          </w14:textFill>
        </w:rPr>
        <w:t>）</w:t>
      </w:r>
      <w:r>
        <w:rPr>
          <w:rFonts w:hint="eastAsia" w:ascii="宋体" w:hAnsi="宋体" w:eastAsia="楷体_GB2312"/>
          <w:b w:val="0"/>
          <w:bCs/>
          <w:color w:val="000000" w:themeColor="text1"/>
          <w:sz w:val="32"/>
          <w:szCs w:val="32"/>
          <w14:textFill>
            <w14:solidFill>
              <w14:schemeClr w14:val="tx1"/>
            </w14:solidFill>
          </w14:textFill>
        </w:rPr>
        <w:t>切实加强党的组织建设。</w:t>
      </w:r>
      <w:r>
        <w:rPr>
          <w:rFonts w:hint="eastAsia" w:ascii="仿宋_GB2312" w:hAnsi="仿宋_GB2312" w:eastAsia="仿宋_GB2312" w:cs="仿宋_GB2312"/>
          <w:bCs/>
          <w:color w:val="000000" w:themeColor="text1"/>
          <w:sz w:val="32"/>
          <w:szCs w:val="32"/>
          <w14:textFill>
            <w14:solidFill>
              <w14:schemeClr w14:val="tx1"/>
            </w14:solidFill>
          </w14:textFill>
        </w:rPr>
        <w:t>牢固树立抓党建就是本职的理念</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。明确</w:t>
      </w:r>
      <w:r>
        <w:rPr>
          <w:rFonts w:hint="eastAsia" w:ascii="仿宋_GB2312" w:hAnsi="仿宋_GB2312" w:eastAsia="仿宋_GB2312" w:cs="仿宋_GB2312"/>
          <w:bCs/>
          <w:color w:val="000000" w:themeColor="text1"/>
          <w:sz w:val="32"/>
          <w:szCs w:val="32"/>
          <w14:textFill>
            <w14:solidFill>
              <w14:schemeClr w14:val="tx1"/>
            </w14:solidFill>
          </w14:textFill>
        </w:rPr>
        <w:t>阵地是党建工作的“原点”，是辐射的中心，要建好实体阵地、舆论阵地、网络阵地（信息阵地）。最基础的是建强村级活动阵地，配套完善相关设施设备，提高综合利用和服务功能。其次要做好</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“幸福小喇叭”</w:t>
      </w:r>
      <w:r>
        <w:rPr>
          <w:rFonts w:hint="eastAsia" w:ascii="仿宋_GB2312" w:hAnsi="仿宋_GB2312" w:eastAsia="仿宋_GB2312" w:cs="仿宋_GB2312"/>
          <w:bCs/>
          <w:color w:val="000000" w:themeColor="text1"/>
          <w:sz w:val="32"/>
          <w:szCs w:val="32"/>
          <w14:textFill>
            <w14:solidFill>
              <w14:schemeClr w14:val="tx1"/>
            </w14:solidFill>
          </w14:textFill>
        </w:rPr>
        <w:t>、宽带通等建设，确保党的声音能达到全乡每个角落，党的政策能让每名群众知晓，在舆论上占据最高点。要注重新媒体的运用，要跟上信息化时代的发展，把阵地建到网上去，把信息覆盖到一切群众能看到的地方，让党的声音占据制高点</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，牢牢掌握意识形态工作领导权</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宋体" w:hAnsi="宋体" w:eastAsia="仿宋_GB2312"/>
          <w:color w:val="000000" w:themeColor="text1"/>
          <w:sz w:val="32"/>
          <w:szCs w:val="32"/>
          <w:lang w:val="en-US" w:eastAsia="zh-CN"/>
          <w14:textFill>
            <w14:solidFill>
              <w14:schemeClr w14:val="tx1"/>
            </w14:solidFill>
          </w14:textFill>
        </w:rPr>
        <w:t>强化</w:t>
      </w:r>
      <w:r>
        <w:rPr>
          <w:rFonts w:hint="eastAsia" w:ascii="宋体" w:hAnsi="宋体" w:eastAsia="仿宋_GB2312"/>
          <w:color w:val="000000" w:themeColor="text1"/>
          <w:sz w:val="32"/>
          <w:szCs w:val="32"/>
          <w14:textFill>
            <w14:solidFill>
              <w14:schemeClr w14:val="tx1"/>
            </w14:solidFill>
          </w14:textFill>
        </w:rPr>
        <w:t>村</w:t>
      </w:r>
      <w:r>
        <w:rPr>
          <w:rFonts w:hint="eastAsia" w:ascii="宋体" w:hAnsi="宋体" w:eastAsia="仿宋_GB2312"/>
          <w:color w:val="000000" w:themeColor="text1"/>
          <w:sz w:val="32"/>
          <w:szCs w:val="32"/>
          <w:lang w:eastAsia="zh-CN"/>
          <w14:textFill>
            <w14:solidFill>
              <w14:schemeClr w14:val="tx1"/>
            </w14:solidFill>
          </w14:textFill>
        </w:rPr>
        <w:t>级</w:t>
      </w:r>
      <w:r>
        <w:rPr>
          <w:rFonts w:hint="eastAsia" w:ascii="宋体" w:hAnsi="宋体" w:eastAsia="仿宋_GB2312"/>
          <w:color w:val="000000" w:themeColor="text1"/>
          <w:sz w:val="32"/>
          <w:szCs w:val="32"/>
          <w14:textFill>
            <w14:solidFill>
              <w14:schemeClr w14:val="tx1"/>
            </w14:solidFill>
          </w14:textFill>
        </w:rPr>
        <w:t>班子建设。大胆</w:t>
      </w:r>
      <w:r>
        <w:rPr>
          <w:rFonts w:hint="eastAsia" w:ascii="宋体" w:hAnsi="宋体" w:eastAsia="仿宋_GB2312"/>
          <w:color w:val="000000" w:themeColor="text1"/>
          <w:sz w:val="32"/>
          <w:szCs w:val="32"/>
          <w:lang w:val="en-US" w:eastAsia="zh-CN"/>
          <w14:textFill>
            <w14:solidFill>
              <w14:schemeClr w14:val="tx1"/>
            </w14:solidFill>
          </w14:textFill>
        </w:rPr>
        <w:t>培育</w:t>
      </w:r>
      <w:r>
        <w:rPr>
          <w:rFonts w:hint="eastAsia" w:ascii="宋体" w:hAnsi="宋体" w:eastAsia="仿宋_GB2312"/>
          <w:color w:val="000000" w:themeColor="text1"/>
          <w:sz w:val="32"/>
          <w:szCs w:val="32"/>
          <w14:textFill>
            <w14:solidFill>
              <w14:schemeClr w14:val="tx1"/>
            </w14:solidFill>
          </w14:textFill>
        </w:rPr>
        <w:t>年轻有为，敢闯、敢干的致富能人，将其充实到村级</w:t>
      </w:r>
      <w:r>
        <w:rPr>
          <w:rFonts w:hint="eastAsia" w:ascii="宋体" w:hAnsi="宋体" w:eastAsia="仿宋_GB2312"/>
          <w:color w:val="000000" w:themeColor="text1"/>
          <w:sz w:val="32"/>
          <w:szCs w:val="32"/>
          <w:lang w:val="en-US" w:eastAsia="zh-CN"/>
          <w14:textFill>
            <w14:solidFill>
              <w14:schemeClr w14:val="tx1"/>
            </w14:solidFill>
          </w14:textFill>
        </w:rPr>
        <w:t>后备干部</w:t>
      </w:r>
      <w:r>
        <w:rPr>
          <w:rFonts w:hint="eastAsia" w:ascii="宋体" w:hAnsi="宋体" w:eastAsia="仿宋_GB2312"/>
          <w:color w:val="000000" w:themeColor="text1"/>
          <w:sz w:val="32"/>
          <w:szCs w:val="32"/>
          <w14:textFill>
            <w14:solidFill>
              <w14:schemeClr w14:val="tx1"/>
            </w14:solidFill>
          </w14:textFill>
        </w:rPr>
        <w:t>中来，使全乡村级</w:t>
      </w:r>
      <w:r>
        <w:rPr>
          <w:rFonts w:hint="eastAsia" w:ascii="宋体" w:hAnsi="宋体" w:eastAsia="仿宋_GB2312"/>
          <w:color w:val="000000" w:themeColor="text1"/>
          <w:sz w:val="32"/>
          <w:szCs w:val="32"/>
          <w:lang w:eastAsia="zh-CN"/>
          <w14:textFill>
            <w14:solidFill>
              <w14:schemeClr w14:val="tx1"/>
            </w14:solidFill>
          </w14:textFill>
        </w:rPr>
        <w:t>干部</w:t>
      </w:r>
      <w:r>
        <w:rPr>
          <w:rFonts w:hint="eastAsia" w:ascii="宋体" w:hAnsi="宋体" w:eastAsia="仿宋_GB2312"/>
          <w:color w:val="000000" w:themeColor="text1"/>
          <w:sz w:val="32"/>
          <w:szCs w:val="32"/>
          <w14:textFill>
            <w14:solidFill>
              <w14:schemeClr w14:val="tx1"/>
            </w14:solidFill>
          </w14:textFill>
        </w:rPr>
        <w:t>平均年龄有所下降，文化程度有所提高，村级班子的战斗力和凝聚力</w:t>
      </w:r>
      <w:r>
        <w:rPr>
          <w:rFonts w:hint="eastAsia" w:ascii="宋体" w:hAnsi="宋体" w:eastAsia="仿宋_GB2312"/>
          <w:color w:val="000000" w:themeColor="text1"/>
          <w:sz w:val="32"/>
          <w:szCs w:val="32"/>
          <w:lang w:eastAsia="zh-CN"/>
          <w14:textFill>
            <w14:solidFill>
              <w14:schemeClr w14:val="tx1"/>
            </w14:solidFill>
          </w14:textFill>
        </w:rPr>
        <w:t>不断</w:t>
      </w:r>
      <w:r>
        <w:rPr>
          <w:rFonts w:hint="eastAsia" w:ascii="宋体" w:hAnsi="宋体" w:eastAsia="仿宋_GB2312"/>
          <w:color w:val="000000" w:themeColor="text1"/>
          <w:sz w:val="32"/>
          <w:szCs w:val="32"/>
          <w14:textFill>
            <w14:solidFill>
              <w14:schemeClr w14:val="tx1"/>
            </w14:solidFill>
          </w14:textFill>
        </w:rPr>
        <w:t>增强。</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eastAsia" w:ascii="宋体" w:hAnsi="宋体" w:eastAsia="仿宋_GB2312"/>
          <w:color w:val="000000" w:themeColor="text1"/>
          <w:sz w:val="32"/>
          <w:szCs w:val="32"/>
          <w:lang w:eastAsia="zh-CN"/>
          <w14:textFill>
            <w14:solidFill>
              <w14:schemeClr w14:val="tx1"/>
            </w14:solidFill>
          </w14:textFill>
        </w:rPr>
      </w:pPr>
      <w:r>
        <w:rPr>
          <w:rFonts w:hint="eastAsia" w:ascii="宋体" w:hAnsi="宋体" w:eastAsia="楷体_GB2312"/>
          <w:b w:val="0"/>
          <w:bCs/>
          <w:color w:val="000000" w:themeColor="text1"/>
          <w:sz w:val="32"/>
          <w:szCs w:val="32"/>
          <w14:textFill>
            <w14:solidFill>
              <w14:schemeClr w14:val="tx1"/>
            </w14:solidFill>
          </w14:textFill>
        </w:rPr>
        <w:t>（</w:t>
      </w:r>
      <w:r>
        <w:rPr>
          <w:rFonts w:hint="eastAsia" w:ascii="宋体" w:hAnsi="宋体" w:eastAsia="楷体_GB2312"/>
          <w:b w:val="0"/>
          <w:bCs/>
          <w:color w:val="000000" w:themeColor="text1"/>
          <w:sz w:val="32"/>
          <w:szCs w:val="32"/>
          <w:lang w:val="en-US" w:eastAsia="zh-CN"/>
          <w14:textFill>
            <w14:solidFill>
              <w14:schemeClr w14:val="tx1"/>
            </w14:solidFill>
          </w14:textFill>
        </w:rPr>
        <w:t>3</w:t>
      </w:r>
      <w:r>
        <w:rPr>
          <w:rFonts w:hint="eastAsia" w:ascii="宋体" w:hAnsi="宋体" w:eastAsia="楷体_GB2312"/>
          <w:b w:val="0"/>
          <w:bCs/>
          <w:color w:val="000000" w:themeColor="text1"/>
          <w:sz w:val="32"/>
          <w:szCs w:val="32"/>
          <w14:textFill>
            <w14:solidFill>
              <w14:schemeClr w14:val="tx1"/>
            </w14:solidFill>
          </w14:textFill>
        </w:rPr>
        <w:t>）切实加强党风廉政建设。</w:t>
      </w:r>
      <w:r>
        <w:rPr>
          <w:rFonts w:hint="eastAsia" w:ascii="宋体" w:hAnsi="宋体" w:eastAsia="仿宋_GB2312"/>
          <w:color w:val="000000" w:themeColor="text1"/>
          <w:sz w:val="32"/>
          <w:szCs w:val="32"/>
          <w14:textFill>
            <w14:solidFill>
              <w14:schemeClr w14:val="tx1"/>
            </w14:solidFill>
          </w14:textFill>
        </w:rPr>
        <w:t>坚持认真学习贯彻习近平总书记关于党风廉政建设方面的重要讲话，学习《纪律处分条例》《廉洁自律准则》《中国共产党问责条例》等</w:t>
      </w:r>
      <w:r>
        <w:rPr>
          <w:rFonts w:hint="eastAsia" w:ascii="宋体" w:hAnsi="宋体" w:eastAsia="仿宋_GB2312"/>
          <w:color w:val="000000" w:themeColor="text1"/>
          <w:sz w:val="32"/>
          <w:szCs w:val="32"/>
          <w:lang w:eastAsia="zh-CN"/>
          <w14:textFill>
            <w14:solidFill>
              <w14:schemeClr w14:val="tx1"/>
            </w14:solidFill>
          </w14:textFill>
        </w:rPr>
        <w:t>，</w:t>
      </w:r>
      <w:r>
        <w:rPr>
          <w:rFonts w:hint="eastAsia" w:ascii="宋体" w:hAnsi="宋体" w:eastAsia="仿宋_GB2312"/>
          <w:color w:val="000000" w:themeColor="text1"/>
          <w:sz w:val="32"/>
          <w:szCs w:val="32"/>
          <w14:textFill>
            <w14:solidFill>
              <w14:schemeClr w14:val="tx1"/>
            </w14:solidFill>
          </w14:textFill>
        </w:rPr>
        <w:t>建立健全了党风廉政建设目标责任制。对班子成员和村组干部从严考核，从严管理。</w:t>
      </w:r>
      <w:r>
        <w:rPr>
          <w:rFonts w:hint="eastAsia" w:ascii="宋体" w:hAnsi="宋体" w:eastAsia="仿宋_GB2312"/>
          <w:color w:val="000000" w:themeColor="text1"/>
          <w:sz w:val="32"/>
          <w:szCs w:val="32"/>
          <w:lang w:val="en-US" w:eastAsia="zh-CN"/>
          <w14:textFill>
            <w14:solidFill>
              <w14:schemeClr w14:val="tx1"/>
            </w14:solidFill>
          </w14:textFill>
        </w:rPr>
        <w:t>持续</w:t>
      </w:r>
      <w:r>
        <w:rPr>
          <w:rFonts w:hint="eastAsia" w:ascii="宋体" w:hAnsi="宋体" w:eastAsia="仿宋_GB2312"/>
          <w:color w:val="000000" w:themeColor="text1"/>
          <w:sz w:val="32"/>
          <w:szCs w:val="32"/>
          <w14:textFill>
            <w14:solidFill>
              <w14:schemeClr w14:val="tx1"/>
            </w14:solidFill>
          </w14:textFill>
        </w:rPr>
        <w:t>深入开展“作风建设”及“</w:t>
      </w:r>
      <w:r>
        <w:rPr>
          <w:rFonts w:hint="eastAsia" w:ascii="仿宋_GB2312" w:eastAsia="仿宋_GB2312"/>
          <w:b w:val="0"/>
          <w:bCs/>
          <w:color w:val="000000" w:themeColor="text1"/>
          <w:sz w:val="32"/>
          <w:szCs w:val="32"/>
          <w:lang w:val="en-US" w:eastAsia="zh-CN"/>
          <w14:textFill>
            <w14:solidFill>
              <w14:schemeClr w14:val="tx1"/>
            </w14:solidFill>
          </w14:textFill>
        </w:rPr>
        <w:t>三整治两评议</w:t>
      </w:r>
      <w:r>
        <w:rPr>
          <w:rFonts w:hint="eastAsia" w:ascii="宋体" w:hAnsi="宋体" w:eastAsia="仿宋_GB2312"/>
          <w:color w:val="000000" w:themeColor="text1"/>
          <w:sz w:val="32"/>
          <w:szCs w:val="32"/>
          <w14:textFill>
            <w14:solidFill>
              <w14:schemeClr w14:val="tx1"/>
            </w14:solidFill>
          </w14:textFill>
        </w:rPr>
        <w:t>”学习教育活动，使党员干部组织纪律意识，廉洁自律意识，为民办事服务意识得到进一步提高。严格落实廉洁自律各项规定</w:t>
      </w:r>
      <w:r>
        <w:rPr>
          <w:rFonts w:hint="eastAsia" w:ascii="宋体" w:hAnsi="宋体" w:eastAsia="仿宋_GB2312"/>
          <w:color w:val="000000" w:themeColor="text1"/>
          <w:sz w:val="32"/>
          <w:szCs w:val="32"/>
          <w:lang w:eastAsia="zh-CN"/>
          <w14:textFill>
            <w14:solidFill>
              <w14:schemeClr w14:val="tx1"/>
            </w14:solidFill>
          </w14:textFill>
        </w:rPr>
        <w:t>，</w:t>
      </w:r>
      <w:r>
        <w:rPr>
          <w:rFonts w:hint="eastAsia" w:ascii="宋体" w:hAnsi="宋体" w:eastAsia="仿宋_GB2312"/>
          <w:color w:val="000000" w:themeColor="text1"/>
          <w:sz w:val="32"/>
          <w:szCs w:val="32"/>
          <w14:textFill>
            <w14:solidFill>
              <w14:schemeClr w14:val="tx1"/>
            </w14:solidFill>
          </w14:textFill>
        </w:rPr>
        <w:t>全乡科级以上干部落实个人事项报告制度、重大事项报告等制度。健全党员干部监督机制</w:t>
      </w:r>
      <w:r>
        <w:rPr>
          <w:rFonts w:hint="eastAsia" w:ascii="宋体" w:hAnsi="宋体" w:eastAsia="仿宋_GB2312"/>
          <w:color w:val="000000" w:themeColor="text1"/>
          <w:sz w:val="32"/>
          <w:szCs w:val="32"/>
          <w:lang w:eastAsia="zh-CN"/>
          <w14:textFill>
            <w14:solidFill>
              <w14:schemeClr w14:val="tx1"/>
            </w14:solidFill>
          </w14:textFill>
        </w:rPr>
        <w:t>，</w:t>
      </w:r>
      <w:r>
        <w:rPr>
          <w:rFonts w:hint="eastAsia" w:ascii="宋体" w:hAnsi="宋体" w:eastAsia="仿宋_GB2312"/>
          <w:color w:val="000000" w:themeColor="text1"/>
          <w:sz w:val="32"/>
          <w:szCs w:val="32"/>
          <w14:textFill>
            <w14:solidFill>
              <w14:schemeClr w14:val="tx1"/>
            </w14:solidFill>
          </w14:textFill>
        </w:rPr>
        <w:t>不断健全财务管理制度及政务、村务、财务公开规范化管理模式，加大对农村政策执行情况检查力度，为深化党风廉政建设和农村发展提供有力的政治保证。</w:t>
      </w:r>
      <w:r>
        <w:rPr>
          <w:rFonts w:hint="eastAsia" w:ascii="仿宋_GB2312" w:hAnsi="Times New Roman" w:eastAsia="仿宋_GB2312" w:cs="Times New Roman"/>
          <w:b w:val="0"/>
          <w:bCs/>
          <w:color w:val="000000" w:themeColor="text1"/>
          <w:sz w:val="32"/>
          <w:szCs w:val="32"/>
          <w:lang w:val="en-US" w:eastAsia="zh-CN"/>
          <w14:textFill>
            <w14:solidFill>
              <w14:schemeClr w14:val="tx1"/>
            </w14:solidFill>
          </w14:textFill>
        </w:rPr>
        <w:t>深化警示教育</w:t>
      </w:r>
      <w:r>
        <w:rPr>
          <w:rFonts w:hint="eastAsia" w:ascii="仿宋_GB2312" w:eastAsia="仿宋_GB2312" w:cs="Times New Roman"/>
          <w:b w:val="0"/>
          <w:bCs/>
          <w:color w:val="000000" w:themeColor="text1"/>
          <w:sz w:val="32"/>
          <w:szCs w:val="32"/>
          <w:lang w:val="en-US" w:eastAsia="zh-CN"/>
          <w14:textFill>
            <w14:solidFill>
              <w14:schemeClr w14:val="tx1"/>
            </w14:solidFill>
          </w14:textFill>
        </w:rPr>
        <w:t>，</w:t>
      </w:r>
      <w:r>
        <w:rPr>
          <w:rFonts w:hint="eastAsia" w:ascii="仿宋_GB2312" w:eastAsia="仿宋_GB2312"/>
          <w:b w:val="0"/>
          <w:bCs/>
          <w:color w:val="000000" w:themeColor="text1"/>
          <w:sz w:val="32"/>
          <w:szCs w:val="32"/>
          <w:lang w:val="en-US" w:eastAsia="zh-CN"/>
          <w14:textFill>
            <w14:solidFill>
              <w14:schemeClr w14:val="tx1"/>
            </w14:solidFill>
          </w14:textFill>
        </w:rPr>
        <w:t>坚持党委会、乡村干部会会前集中学习警示案例，以案说法，常敲警钟，及时提醒，筑牢党员干部防腐拒变思想防线，</w:t>
      </w:r>
      <w:r>
        <w:rPr>
          <w:rFonts w:hint="eastAsia" w:ascii="仿宋_GB2312" w:hAnsi="仿宋_GB2312" w:eastAsia="仿宋_GB2312" w:cs="仿宋_GB2312"/>
          <w:b w:val="0"/>
          <w:bCs w:val="0"/>
          <w:i w:val="0"/>
          <w:caps w:val="0"/>
          <w:color w:val="000000" w:themeColor="text1"/>
          <w:spacing w:val="0"/>
          <w:sz w:val="32"/>
          <w:szCs w:val="32"/>
          <w:shd w:val="clear" w:color="auto" w:fill="FFFFFF"/>
          <w:lang w:val="en-US" w:eastAsia="zh-CN"/>
          <w14:textFill>
            <w14:solidFill>
              <w14:schemeClr w14:val="tx1"/>
            </w14:solidFill>
          </w14:textFill>
        </w:rPr>
        <w:t>巩固风清气正的良好政治生态。</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宋体" w:hAnsi="宋体" w:eastAsia="楷体_GB2312"/>
          <w:b w:val="0"/>
          <w:bCs/>
          <w:color w:val="000000" w:themeColor="text1"/>
          <w:sz w:val="32"/>
          <w:szCs w:val="32"/>
          <w14:textFill>
            <w14:solidFill>
              <w14:schemeClr w14:val="tx1"/>
            </w14:solidFill>
          </w14:textFill>
        </w:rPr>
        <w:t>（</w:t>
      </w:r>
      <w:r>
        <w:rPr>
          <w:rFonts w:hint="eastAsia" w:ascii="宋体" w:hAnsi="宋体" w:eastAsia="楷体_GB2312"/>
          <w:b w:val="0"/>
          <w:bCs/>
          <w:color w:val="000000" w:themeColor="text1"/>
          <w:sz w:val="32"/>
          <w:szCs w:val="32"/>
          <w:lang w:val="en-US" w:eastAsia="zh-CN"/>
          <w14:textFill>
            <w14:solidFill>
              <w14:schemeClr w14:val="tx1"/>
            </w14:solidFill>
          </w14:textFill>
        </w:rPr>
        <w:t>4</w:t>
      </w:r>
      <w:r>
        <w:rPr>
          <w:rFonts w:hint="eastAsia" w:ascii="宋体" w:hAnsi="宋体" w:eastAsia="楷体_GB2312"/>
          <w:b w:val="0"/>
          <w:bCs/>
          <w:color w:val="000000" w:themeColor="text1"/>
          <w:sz w:val="32"/>
          <w:szCs w:val="32"/>
          <w14:textFill>
            <w14:solidFill>
              <w14:schemeClr w14:val="tx1"/>
            </w14:solidFill>
          </w14:textFill>
        </w:rPr>
        <w:t>）强化党组织服务功能。</w:t>
      </w:r>
      <w:r>
        <w:rPr>
          <w:rFonts w:hint="eastAsia" w:ascii="仿宋_GB2312" w:hAnsi="仿宋_GB2312" w:eastAsia="仿宋_GB2312" w:cs="仿宋_GB2312"/>
          <w:b w:val="0"/>
          <w:bCs/>
          <w:color w:val="000000" w:themeColor="text1"/>
          <w:kern w:val="2"/>
          <w:sz w:val="32"/>
          <w:szCs w:val="32"/>
          <w:lang w:eastAsia="zh-CN"/>
          <w14:textFill>
            <w14:solidFill>
              <w14:schemeClr w14:val="tx1"/>
            </w14:solidFill>
          </w14:textFill>
        </w:rPr>
        <w:t>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党建月会</w:t>
      </w:r>
      <w:r>
        <w:rPr>
          <w:rFonts w:hint="eastAsia" w:ascii="仿宋_GB2312" w:hAnsi="仿宋_GB2312" w:eastAsia="仿宋_GB2312" w:cs="仿宋_GB2312"/>
          <w:b w:val="0"/>
          <w:bCs/>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color w:val="000000" w:themeColor="text1"/>
          <w:kern w:val="2"/>
          <w:sz w:val="32"/>
          <w:szCs w:val="32"/>
          <w:lang w:eastAsia="zh-CN"/>
          <w14:textFill>
            <w14:solidFill>
              <w14:schemeClr w14:val="tx1"/>
            </w14:solidFill>
          </w14:textFill>
        </w:rPr>
        <w:t>“三收一</w:t>
      </w:r>
      <w:r>
        <w:rPr>
          <w:rFonts w:hint="eastAsia" w:ascii="仿宋_GB2312" w:hAnsi="仿宋_GB2312" w:eastAsia="仿宋_GB2312" w:cs="仿宋_GB2312"/>
          <w:b w:val="0"/>
          <w:bCs/>
          <w:color w:val="000000" w:themeColor="text1"/>
          <w:kern w:val="0"/>
          <w:sz w:val="32"/>
          <w:szCs w:val="32"/>
          <w:lang w:eastAsia="zh-CN"/>
          <w14:textFill>
            <w14:solidFill>
              <w14:schemeClr w14:val="tx1"/>
            </w14:solidFill>
          </w14:textFill>
        </w:rPr>
        <w:t>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“阳光问廉坝坝会”等</w:t>
      </w:r>
      <w:r>
        <w:rPr>
          <w:rFonts w:hint="eastAsia" w:ascii="仿宋_GB2312" w:hAnsi="仿宋_GB2312" w:eastAsia="仿宋_GB2312" w:cs="仿宋_GB2312"/>
          <w:b w:val="0"/>
          <w:bCs/>
          <w:color w:val="000000" w:themeColor="text1"/>
          <w:kern w:val="0"/>
          <w:sz w:val="32"/>
          <w:szCs w:val="32"/>
          <w:lang w:eastAsia="zh-CN"/>
          <w14:textFill>
            <w14:solidFill>
              <w14:schemeClr w14:val="tx1"/>
            </w14:solidFill>
          </w14:textFill>
        </w:rPr>
        <w:t>为切入点，</w:t>
      </w:r>
      <w:r>
        <w:rPr>
          <w:rFonts w:hint="eastAsia" w:ascii="仿宋_GB2312" w:hAnsi="仿宋_GB2312" w:eastAsia="仿宋_GB2312" w:cs="仿宋_GB2312"/>
          <w:b w:val="0"/>
          <w:bCs/>
          <w:color w:val="000000" w:themeColor="text1"/>
          <w:kern w:val="2"/>
          <w:sz w:val="32"/>
          <w:szCs w:val="32"/>
          <w:lang w:val="en-US" w:eastAsia="zh-CN"/>
          <w14:textFill>
            <w14:solidFill>
              <w14:schemeClr w14:val="tx1"/>
            </w14:solidFill>
          </w14:textFill>
        </w:rPr>
        <w:t>建立问题收集、解释、解决机制，</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并以点球方式督办解决，确保群众意见诉求得到有效解决和回应。</w:t>
      </w:r>
      <w:r>
        <w:rPr>
          <w:rFonts w:hint="eastAsia" w:ascii="宋体" w:hAnsi="宋体" w:eastAsia="仿宋_GB2312"/>
          <w:color w:val="000000" w:themeColor="text1"/>
          <w:sz w:val="32"/>
          <w:szCs w:val="32"/>
          <w14:textFill>
            <w14:solidFill>
              <w14:schemeClr w14:val="tx1"/>
            </w14:solidFill>
          </w14:textFill>
        </w:rPr>
        <w:t>积极开展“亲情工作法”</w:t>
      </w:r>
      <w:r>
        <w:rPr>
          <w:rFonts w:hint="eastAsia" w:ascii="宋体" w:hAnsi="宋体"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“积分超市”管理、</w:t>
      </w:r>
      <w:r>
        <w:rPr>
          <w:rFonts w:hint="eastAsia" w:ascii="宋体" w:hAnsi="宋体" w:eastAsia="仿宋_GB2312" w:cs="宋体"/>
          <w:color w:val="000000" w:themeColor="text1"/>
          <w:sz w:val="32"/>
          <w:szCs w:val="32"/>
          <w:lang w:val="en-US" w:eastAsia="zh-CN"/>
          <w14:textFill>
            <w14:solidFill>
              <w14:schemeClr w14:val="tx1"/>
            </w14:solidFill>
          </w14:textFill>
        </w:rPr>
        <w:t>“五星”评选、“德古”会盟、“双高”治理等活动，引导群众保持良好的卫生习惯，感恩奋进教育深入人心，</w:t>
      </w:r>
      <w:r>
        <w:rPr>
          <w:rFonts w:hint="eastAsia" w:ascii="宋体" w:hAnsi="宋体" w:eastAsia="仿宋_GB2312" w:cs="宋体"/>
          <w:color w:val="000000" w:themeColor="text1"/>
          <w:sz w:val="32"/>
          <w:szCs w:val="32"/>
          <w14:textFill>
            <w14:solidFill>
              <w14:schemeClr w14:val="tx1"/>
            </w14:solidFill>
          </w14:textFill>
        </w:rPr>
        <w:t>“等靠要”思想</w:t>
      </w:r>
      <w:r>
        <w:rPr>
          <w:rFonts w:hint="eastAsia" w:ascii="宋体" w:hAnsi="宋体" w:eastAsia="仿宋_GB2312" w:cs="宋体"/>
          <w:color w:val="000000" w:themeColor="text1"/>
          <w:sz w:val="32"/>
          <w:szCs w:val="32"/>
          <w:lang w:val="en-US" w:eastAsia="zh-CN"/>
          <w14:textFill>
            <w14:solidFill>
              <w14:schemeClr w14:val="tx1"/>
            </w14:solidFill>
          </w14:textFill>
        </w:rPr>
        <w:t>有效祛除</w:t>
      </w:r>
      <w:r>
        <w:rPr>
          <w:rFonts w:hint="eastAsia" w:ascii="宋体" w:hAnsi="宋体" w:eastAsia="仿宋_GB2312" w:cs="宋体"/>
          <w:color w:val="000000" w:themeColor="text1"/>
          <w:sz w:val="32"/>
          <w:szCs w:val="32"/>
          <w:lang w:eastAsia="zh-CN"/>
          <w14:textFill>
            <w14:solidFill>
              <w14:schemeClr w14:val="tx1"/>
            </w14:solidFill>
          </w14:textFill>
        </w:rPr>
        <w:t>，</w:t>
      </w:r>
      <w:r>
        <w:rPr>
          <w:rFonts w:hint="eastAsia" w:ascii="宋体" w:hAnsi="宋体" w:eastAsia="仿宋_GB2312" w:cs="宋体"/>
          <w:color w:val="000000" w:themeColor="text1"/>
          <w:sz w:val="32"/>
          <w:szCs w:val="32"/>
          <w:lang w:val="en-US" w:eastAsia="zh-CN"/>
          <w14:textFill>
            <w14:solidFill>
              <w14:schemeClr w14:val="tx1"/>
            </w14:solidFill>
          </w14:textFill>
        </w:rPr>
        <w:t>文明乡风“吹”进千家万户</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2、巩固脱贫成效，接续乡村振兴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caps w:val="0"/>
          <w:color w:val="000000" w:themeColor="text1"/>
          <w:spacing w:val="0"/>
          <w:sz w:val="32"/>
          <w:szCs w:val="32"/>
          <w:shd w:val="clear" w:color="auto" w:fill="FFFFFF"/>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color="auto" w:fill="FFFFFF"/>
          <w14:textFill>
            <w14:solidFill>
              <w14:schemeClr w14:val="tx1"/>
            </w14:solidFill>
          </w14:textFill>
        </w:rPr>
        <w:t>进一步巩固脱贫攻坚成效，</w:t>
      </w:r>
      <w:r>
        <w:rPr>
          <w:rFonts w:hint="eastAsia" w:ascii="仿宋_GB2312" w:hAnsi="仿宋_GB2312" w:eastAsia="仿宋_GB2312" w:cs="仿宋_GB2312"/>
          <w:b w:val="0"/>
          <w:bCs w:val="0"/>
          <w:color w:val="000000" w:themeColor="text1"/>
          <w:sz w:val="32"/>
          <w:szCs w:val="32"/>
          <w14:textFill>
            <w14:solidFill>
              <w14:schemeClr w14:val="tx1"/>
            </w14:solidFill>
          </w14:textFill>
        </w:rPr>
        <w:t>健全防</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致贫</w:t>
      </w:r>
      <w:r>
        <w:rPr>
          <w:rFonts w:hint="eastAsia" w:ascii="仿宋_GB2312" w:hAnsi="仿宋_GB2312" w:eastAsia="仿宋_GB2312" w:cs="仿宋_GB2312"/>
          <w:b w:val="0"/>
          <w:bCs w:val="0"/>
          <w:color w:val="000000" w:themeColor="text1"/>
          <w:sz w:val="32"/>
          <w:szCs w:val="32"/>
          <w14:textFill>
            <w14:solidFill>
              <w14:schemeClr w14:val="tx1"/>
            </w14:solidFill>
          </w14:textFill>
        </w:rPr>
        <w:t>返贫监测和帮扶机制，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常态化开展方致贫返贫排查，精准确定监测户，动态实施帮扶措施，</w:t>
      </w:r>
      <w:r>
        <w:rPr>
          <w:rFonts w:hint="eastAsia" w:ascii="仿宋_GB2312" w:hAnsi="仿宋_GB2312" w:eastAsia="仿宋_GB2312" w:cs="仿宋_GB2312"/>
          <w:b w:val="0"/>
          <w:bCs w:val="0"/>
          <w:color w:val="000000" w:themeColor="text1"/>
          <w:sz w:val="32"/>
          <w:szCs w:val="32"/>
          <w14:textFill>
            <w14:solidFill>
              <w14:schemeClr w14:val="tx1"/>
            </w14:solidFill>
          </w14:textFill>
        </w:rPr>
        <w:t>防止</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意外</w:t>
      </w:r>
      <w:r>
        <w:rPr>
          <w:rFonts w:hint="eastAsia" w:ascii="仿宋_GB2312" w:hAnsi="仿宋_GB2312" w:eastAsia="仿宋_GB2312" w:cs="仿宋_GB2312"/>
          <w:b w:val="0"/>
          <w:bCs w:val="0"/>
          <w:color w:val="000000" w:themeColor="text1"/>
          <w:sz w:val="32"/>
          <w:szCs w:val="32"/>
          <w14:textFill>
            <w14:solidFill>
              <w14:schemeClr w14:val="tx1"/>
            </w14:solidFill>
          </w14:textFill>
        </w:rPr>
        <w:t>返贫</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对标一超六有，长效实施对标补短计划，</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巩固脱贫成果</w:t>
      </w:r>
      <w:r>
        <w:rPr>
          <w:rFonts w:hint="eastAsia" w:ascii="仿宋_GB2312" w:hAnsi="仿宋_GB2312" w:eastAsia="仿宋_GB2312" w:cs="仿宋_GB2312"/>
          <w:b w:val="0"/>
          <w:bCs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shd w:val="clear" w:color="auto" w:fill="FFFFFF"/>
          <w14:textFill>
            <w14:solidFill>
              <w14:schemeClr w14:val="tx1"/>
            </w14:solidFill>
          </w14:textFill>
        </w:rPr>
        <w:t>大力支持贫困户</w:t>
      </w:r>
      <w:r>
        <w:rPr>
          <w:rFonts w:hint="eastAsia" w:ascii="仿宋_GB2312" w:hAnsi="仿宋_GB2312" w:eastAsia="仿宋_GB2312" w:cs="仿宋_GB2312"/>
          <w:b w:val="0"/>
          <w:bCs w:val="0"/>
          <w:i w:val="0"/>
          <w:caps w:val="0"/>
          <w:color w:val="000000" w:themeColor="text1"/>
          <w:spacing w:val="0"/>
          <w:sz w:val="32"/>
          <w:szCs w:val="32"/>
          <w:shd w:val="clear" w:color="auto" w:fill="FFFFFF"/>
          <w:lang w:val="en-US" w:eastAsia="zh-CN"/>
          <w14:textFill>
            <w14:solidFill>
              <w14:schemeClr w14:val="tx1"/>
            </w14:solidFill>
          </w14:textFill>
        </w:rPr>
        <w:t>发展家庭农场</w:t>
      </w:r>
      <w:r>
        <w:rPr>
          <w:rFonts w:hint="eastAsia" w:ascii="仿宋_GB2312" w:hAnsi="仿宋_GB2312" w:eastAsia="仿宋_GB2312" w:cs="仿宋_GB2312"/>
          <w:b w:val="0"/>
          <w:bCs w:val="0"/>
          <w:i w:val="0"/>
          <w:caps w:val="0"/>
          <w:color w:val="000000" w:themeColor="text1"/>
          <w:spacing w:val="0"/>
          <w:sz w:val="32"/>
          <w:szCs w:val="32"/>
          <w:shd w:val="clear" w:color="auto" w:fill="FFFFFF"/>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shd w:val="clear" w:color="auto" w:fill="FFFFFF"/>
          <w:lang w:eastAsia="zh-CN"/>
          <w14:textFill>
            <w14:solidFill>
              <w14:schemeClr w14:val="tx1"/>
            </w14:solidFill>
          </w14:textFill>
        </w:rPr>
        <w:t>依附于</w:t>
      </w:r>
      <w:r>
        <w:rPr>
          <w:rFonts w:hint="eastAsia" w:ascii="仿宋_GB2312" w:hAnsi="仿宋_GB2312" w:eastAsia="仿宋_GB2312" w:cs="仿宋_GB2312"/>
          <w:b w:val="0"/>
          <w:bCs w:val="0"/>
          <w:i w:val="0"/>
          <w:caps w:val="0"/>
          <w:color w:val="000000" w:themeColor="text1"/>
          <w:spacing w:val="0"/>
          <w:sz w:val="32"/>
          <w:szCs w:val="32"/>
          <w:shd w:val="clear" w:color="auto" w:fill="FFFFFF"/>
          <w:lang w:val="en-US" w:eastAsia="zh-CN"/>
          <w14:textFill>
            <w14:solidFill>
              <w14:schemeClr w14:val="tx1"/>
            </w14:solidFill>
          </w14:textFill>
        </w:rPr>
        <w:t>峨岭云边</w:t>
      </w:r>
      <w:r>
        <w:rPr>
          <w:rFonts w:hint="eastAsia" w:ascii="仿宋_GB2312" w:hAnsi="仿宋_GB2312" w:eastAsia="仿宋_GB2312" w:cs="仿宋_GB2312"/>
          <w:b w:val="0"/>
          <w:bCs w:val="0"/>
          <w:i w:val="0"/>
          <w:caps w:val="0"/>
          <w:color w:val="000000" w:themeColor="text1"/>
          <w:spacing w:val="0"/>
          <w:sz w:val="32"/>
          <w:szCs w:val="32"/>
          <w:shd w:val="clear" w:color="auto" w:fill="FFFFFF"/>
          <w14:textFill>
            <w14:solidFill>
              <w14:schemeClr w14:val="tx1"/>
            </w14:solidFill>
          </w14:textFill>
        </w:rPr>
        <w:t>电商</w:t>
      </w:r>
      <w:r>
        <w:rPr>
          <w:rFonts w:hint="eastAsia" w:ascii="仿宋_GB2312" w:hAnsi="仿宋_GB2312" w:eastAsia="仿宋_GB2312" w:cs="仿宋_GB2312"/>
          <w:b w:val="0"/>
          <w:bCs w:val="0"/>
          <w:i w:val="0"/>
          <w:caps w:val="0"/>
          <w:color w:val="000000" w:themeColor="text1"/>
          <w:spacing w:val="0"/>
          <w:sz w:val="32"/>
          <w:szCs w:val="32"/>
          <w:shd w:val="clear" w:color="auto" w:fill="FFFFFF"/>
          <w:lang w:eastAsia="zh-CN"/>
          <w14:textFill>
            <w14:solidFill>
              <w14:schemeClr w14:val="tx1"/>
            </w14:solidFill>
          </w14:textFill>
        </w:rPr>
        <w:t>物流</w:t>
      </w:r>
      <w:r>
        <w:rPr>
          <w:rFonts w:hint="eastAsia" w:ascii="仿宋_GB2312" w:hAnsi="仿宋_GB2312" w:eastAsia="仿宋_GB2312" w:cs="仿宋_GB2312"/>
          <w:b w:val="0"/>
          <w:bCs w:val="0"/>
          <w:i w:val="0"/>
          <w:caps w:val="0"/>
          <w:color w:val="000000" w:themeColor="text1"/>
          <w:spacing w:val="0"/>
          <w:sz w:val="32"/>
          <w:szCs w:val="32"/>
          <w:shd w:val="clear" w:color="auto" w:fill="FFFFFF"/>
          <w14:textFill>
            <w14:solidFill>
              <w14:schemeClr w14:val="tx1"/>
            </w14:solidFill>
          </w14:textFill>
        </w:rPr>
        <w:t>，拓展</w:t>
      </w:r>
      <w:r>
        <w:rPr>
          <w:rFonts w:hint="eastAsia" w:ascii="仿宋_GB2312" w:hAnsi="仿宋_GB2312" w:eastAsia="仿宋_GB2312" w:cs="仿宋_GB2312"/>
          <w:b w:val="0"/>
          <w:bCs w:val="0"/>
          <w:i w:val="0"/>
          <w:caps w:val="0"/>
          <w:color w:val="000000" w:themeColor="text1"/>
          <w:spacing w:val="0"/>
          <w:sz w:val="32"/>
          <w:szCs w:val="32"/>
          <w:shd w:val="clear" w:color="auto" w:fill="FFFFFF"/>
          <w:lang w:val="en-US" w:eastAsia="zh-CN"/>
          <w14:textFill>
            <w14:solidFill>
              <w14:schemeClr w14:val="tx1"/>
            </w14:solidFill>
          </w14:textFill>
        </w:rPr>
        <w:t>农产品</w:t>
      </w:r>
      <w:r>
        <w:rPr>
          <w:rFonts w:hint="eastAsia" w:ascii="仿宋_GB2312" w:hAnsi="仿宋_GB2312" w:eastAsia="仿宋_GB2312" w:cs="仿宋_GB2312"/>
          <w:b w:val="0"/>
          <w:bCs w:val="0"/>
          <w:i w:val="0"/>
          <w:caps w:val="0"/>
          <w:color w:val="000000" w:themeColor="text1"/>
          <w:spacing w:val="0"/>
          <w:sz w:val="32"/>
          <w:szCs w:val="32"/>
          <w:shd w:val="clear" w:color="auto" w:fill="FFFFFF"/>
          <w14:textFill>
            <w14:solidFill>
              <w14:schemeClr w14:val="tx1"/>
            </w14:solidFill>
          </w14:textFill>
        </w:rPr>
        <w:t>销售渠道，</w:t>
      </w:r>
      <w:r>
        <w:rPr>
          <w:rFonts w:hint="eastAsia" w:ascii="仿宋_GB2312" w:hAnsi="仿宋_GB2312" w:eastAsia="仿宋_GB2312" w:cs="仿宋_GB2312"/>
          <w:b w:val="0"/>
          <w:bCs w:val="0"/>
          <w:i w:val="0"/>
          <w:caps w:val="0"/>
          <w:color w:val="000000" w:themeColor="text1"/>
          <w:spacing w:val="0"/>
          <w:sz w:val="32"/>
          <w:szCs w:val="32"/>
          <w:shd w:val="clear" w:color="auto" w:fill="FFFFFF"/>
          <w:lang w:val="en-US" w:eastAsia="zh-CN"/>
          <w14:textFill>
            <w14:solidFill>
              <w14:schemeClr w14:val="tx1"/>
            </w14:solidFill>
          </w14:textFill>
        </w:rPr>
        <w:t>提升效益，</w:t>
      </w:r>
      <w:r>
        <w:rPr>
          <w:rFonts w:hint="eastAsia" w:ascii="仿宋_GB2312" w:hAnsi="仿宋_GB2312" w:eastAsia="仿宋_GB2312" w:cs="仿宋_GB2312"/>
          <w:b w:val="0"/>
          <w:bCs w:val="0"/>
          <w:i w:val="0"/>
          <w:caps w:val="0"/>
          <w:color w:val="000000" w:themeColor="text1"/>
          <w:spacing w:val="0"/>
          <w:sz w:val="32"/>
          <w:szCs w:val="32"/>
          <w:shd w:val="clear" w:color="auto" w:fill="FFFFFF"/>
          <w14:textFill>
            <w14:solidFill>
              <w14:schemeClr w14:val="tx1"/>
            </w14:solidFill>
          </w14:textFill>
        </w:rPr>
        <w:t>加快构建贫困户与合作社稳定的产销合作关系，提高贫困户参与度和受益度</w:t>
      </w:r>
      <w:r>
        <w:rPr>
          <w:rFonts w:hint="eastAsia" w:ascii="仿宋_GB2312" w:hAnsi="仿宋_GB2312" w:eastAsia="仿宋_GB2312" w:cs="仿宋_GB2312"/>
          <w:b w:val="0"/>
          <w:bCs w:val="0"/>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shd w:val="clear" w:color="auto" w:fill="FFFFFF"/>
          <w:lang w:val="en-US" w:eastAsia="zh-CN"/>
          <w14:textFill>
            <w14:solidFill>
              <w14:schemeClr w14:val="tx1"/>
            </w14:solidFill>
          </w14:textFill>
        </w:rPr>
        <w:t>发挥合作社带动作用，切实保障群众长期增收</w:t>
      </w:r>
      <w:r>
        <w:rPr>
          <w:rFonts w:hint="eastAsia" w:ascii="仿宋_GB2312" w:hAnsi="仿宋_GB2312" w:eastAsia="仿宋_GB2312" w:cs="仿宋_GB2312"/>
          <w:b w:val="0"/>
          <w:bCs w:val="0"/>
          <w:i w:val="0"/>
          <w:caps w:val="0"/>
          <w:color w:val="000000" w:themeColor="text1"/>
          <w:spacing w:val="0"/>
          <w:sz w:val="32"/>
          <w:szCs w:val="32"/>
          <w:shd w:val="clear" w:color="auto" w:fill="FFFFFF"/>
          <w14:textFill>
            <w14:solidFill>
              <w14:schemeClr w14:val="tx1"/>
            </w14:solidFill>
          </w14:textFill>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default" w:ascii="黑体" w:hAnsi="黑体" w:eastAsia="黑体" w:cs="黑体"/>
          <w:b w:val="0"/>
          <w:bCs w:val="0"/>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sz w:val="32"/>
          <w:szCs w:val="32"/>
          <w:shd w:val="clear" w:color="auto" w:fill="FFFFFF"/>
          <w:lang w:val="en-US" w:eastAsia="zh-CN"/>
          <w14:textFill>
            <w14:solidFill>
              <w14:schemeClr w14:val="tx1"/>
            </w14:solidFill>
          </w14:textFill>
        </w:rPr>
        <w:t>3</w:t>
      </w:r>
      <w:r>
        <w:rPr>
          <w:rFonts w:hint="eastAsia" w:ascii="黑体" w:hAnsi="黑体" w:eastAsia="黑体" w:cs="黑体"/>
          <w:b w:val="0"/>
          <w:bCs w:val="0"/>
          <w:i w:val="0"/>
          <w:caps w:val="0"/>
          <w:color w:val="000000" w:themeColor="text1"/>
          <w:spacing w:val="0"/>
          <w:sz w:val="32"/>
          <w:szCs w:val="32"/>
          <w:shd w:val="clear" w:color="auto" w:fill="FFFFFF"/>
          <w:lang w:eastAsia="zh-CN"/>
          <w14:textFill>
            <w14:solidFill>
              <w14:schemeClr w14:val="tx1"/>
            </w14:solidFill>
          </w14:textFill>
        </w:rPr>
        <w:t>、扎实开展安全工作，筑牢</w:t>
      </w:r>
      <w:r>
        <w:rPr>
          <w:rFonts w:hint="eastAsia" w:ascii="黑体" w:hAnsi="黑体" w:eastAsia="黑体" w:cs="黑体"/>
          <w:b w:val="0"/>
          <w:bCs w:val="0"/>
          <w:i w:val="0"/>
          <w:caps w:val="0"/>
          <w:color w:val="000000" w:themeColor="text1"/>
          <w:spacing w:val="0"/>
          <w:sz w:val="32"/>
          <w:szCs w:val="32"/>
          <w:shd w:val="clear" w:color="auto" w:fill="FFFFFF"/>
          <w:lang w:val="en-US" w:eastAsia="zh-CN"/>
          <w14:textFill>
            <w14:solidFill>
              <w14:schemeClr w14:val="tx1"/>
            </w14:solidFill>
          </w14:textFill>
        </w:rPr>
        <w:t>红线底线思维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疫情防控、防汛救灾、森林防灭火、道路交通、食品卫生等安全工作，成立工作领导小组，明确职责，制定应急预案，将工作层层细化、压实到人，严格五级责任制，彻底排查管控，</w:t>
      </w:r>
      <w:r>
        <w:rPr>
          <w:rFonts w:hint="eastAsia" w:ascii="仿宋_GB2312" w:hAnsi="仿宋_GB2312" w:eastAsia="仿宋_GB2312" w:cs="仿宋_GB2312"/>
          <w:b w:val="0"/>
          <w:bCs/>
          <w:color w:val="000000" w:themeColor="text1"/>
          <w:kern w:val="2"/>
          <w:sz w:val="32"/>
          <w:szCs w:val="32"/>
          <w:lang w:val="en-US" w:eastAsia="zh-CN" w:bidi="ar-SA"/>
          <w14:textFill>
            <w14:solidFill>
              <w14:schemeClr w14:val="tx1"/>
            </w14:solidFill>
          </w14:textFill>
        </w:rPr>
        <w:t>全年常态化开展安全隐患排查工作，加强9个山洪灾害点、24个地质灾害点的监测预警，开展应急演练和安全转移演练。 建立责任清单、完善应急预案，强化宣传引导，签订相关安全责任书，张贴安全固定宣传标语，与乡辖区企事业单位联合安全演练，对特殊人群造册管理，落实监护人，有效形成责任链条，夯实安全生产第一道防线。</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4、</w:t>
      </w:r>
      <w:r>
        <w:rPr>
          <w:rFonts w:hint="eastAsia" w:ascii="黑体" w:hAnsi="黑体" w:eastAsia="黑体" w:cs="黑体"/>
          <w:b w:val="0"/>
          <w:bCs/>
          <w:color w:val="000000" w:themeColor="text1"/>
          <w:sz w:val="32"/>
          <w:szCs w:val="32"/>
          <w:lang w:eastAsia="zh-CN"/>
          <w14:textFill>
            <w14:solidFill>
              <w14:schemeClr w14:val="tx1"/>
            </w14:solidFill>
          </w14:textFill>
        </w:rPr>
        <w:t>推动</w:t>
      </w:r>
      <w:r>
        <w:rPr>
          <w:rFonts w:hint="eastAsia" w:ascii="黑体" w:hAnsi="黑体" w:eastAsia="黑体" w:cs="黑体"/>
          <w:b w:val="0"/>
          <w:bCs/>
          <w:color w:val="000000" w:themeColor="text1"/>
          <w:sz w:val="32"/>
          <w:szCs w:val="32"/>
          <w14:textFill>
            <w14:solidFill>
              <w14:schemeClr w14:val="tx1"/>
            </w14:solidFill>
          </w14:textFill>
        </w:rPr>
        <w:t>产业</w:t>
      </w:r>
      <w:r>
        <w:rPr>
          <w:rFonts w:hint="eastAsia" w:ascii="黑体" w:hAnsi="黑体" w:eastAsia="黑体" w:cs="黑体"/>
          <w:b w:val="0"/>
          <w:bCs/>
          <w:color w:val="000000" w:themeColor="text1"/>
          <w:sz w:val="32"/>
          <w:szCs w:val="32"/>
          <w:lang w:val="en-US" w:eastAsia="zh-CN"/>
          <w14:textFill>
            <w14:solidFill>
              <w14:schemeClr w14:val="tx1"/>
            </w14:solidFill>
          </w14:textFill>
        </w:rPr>
        <w:t>优化升级</w:t>
      </w:r>
      <w:r>
        <w:rPr>
          <w:rFonts w:hint="eastAsia" w:ascii="黑体" w:hAnsi="黑体" w:eastAsia="黑体" w:cs="黑体"/>
          <w:b w:val="0"/>
          <w:bCs/>
          <w:color w:val="000000" w:themeColor="text1"/>
          <w:sz w:val="32"/>
          <w:szCs w:val="32"/>
          <w14:textFill>
            <w14:solidFill>
              <w14:schemeClr w14:val="tx1"/>
            </w14:solidFill>
          </w14:textFill>
        </w:rPr>
        <w:t>，全面促进</w:t>
      </w:r>
      <w:r>
        <w:rPr>
          <w:rFonts w:hint="eastAsia" w:ascii="黑体" w:hAnsi="黑体" w:eastAsia="黑体" w:cs="黑体"/>
          <w:b w:val="0"/>
          <w:bCs/>
          <w:color w:val="000000" w:themeColor="text1"/>
          <w:sz w:val="32"/>
          <w:szCs w:val="32"/>
          <w:lang w:val="en-US" w:eastAsia="zh-CN"/>
          <w14:textFill>
            <w14:solidFill>
              <w14:schemeClr w14:val="tx1"/>
            </w14:solidFill>
          </w14:textFill>
        </w:rPr>
        <w:t>产业</w:t>
      </w:r>
      <w:r>
        <w:rPr>
          <w:rFonts w:hint="eastAsia" w:ascii="黑体" w:hAnsi="黑体" w:eastAsia="黑体" w:cs="黑体"/>
          <w:b w:val="0"/>
          <w:bCs/>
          <w:color w:val="000000" w:themeColor="text1"/>
          <w:sz w:val="32"/>
          <w:szCs w:val="32"/>
          <w14:textFill>
            <w14:solidFill>
              <w14:schemeClr w14:val="tx1"/>
            </w14:solidFill>
          </w14:textFill>
        </w:rPr>
        <w:t>振兴</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textAlignment w:val="auto"/>
        <w:rPr>
          <w:rFonts w:hint="default" w:ascii="仿宋_GB2312" w:hAnsi="仿宋_GB2312" w:eastAsia="仿宋_GB2312" w:cs="仿宋_GB2312"/>
          <w:b w:val="0"/>
          <w:bCs w:val="0"/>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依托官料河药蜂竹百里产业带建设和产业园区建设，大力发展山区特色农业产业，</w:t>
      </w:r>
      <w:r>
        <w:rPr>
          <w:rFonts w:hint="eastAsia" w:ascii="仿宋_GB2312" w:hAnsi="仿宋_GB2312" w:eastAsia="仿宋_GB2312" w:cs="仿宋_GB2312"/>
          <w:b w:val="0"/>
          <w:bCs w:val="0"/>
          <w:color w:val="000000" w:themeColor="text1"/>
          <w:sz w:val="32"/>
          <w:szCs w:val="32"/>
          <w14:textFill>
            <w14:solidFill>
              <w14:schemeClr w14:val="tx1"/>
            </w14:solidFill>
          </w14:textFill>
        </w:rPr>
        <w:t>落地落实各类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产业项目</w:t>
      </w:r>
      <w:r>
        <w:rPr>
          <w:rFonts w:hint="eastAsia" w:ascii="仿宋_GB2312" w:hAnsi="仿宋_GB2312" w:eastAsia="仿宋_GB2312" w:cs="仿宋_GB2312"/>
          <w:b w:val="0"/>
          <w:bCs w:val="0"/>
          <w:color w:val="000000" w:themeColor="text1"/>
          <w:sz w:val="32"/>
          <w:szCs w:val="32"/>
          <w14:textFill>
            <w14:solidFill>
              <w14:schemeClr w14:val="tx1"/>
            </w14:solidFill>
          </w14:textFill>
        </w:rPr>
        <w:t>，让蓝图变实施图，让实施图变现实图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适度发展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牦牛、</w:t>
      </w:r>
      <w:r>
        <w:rPr>
          <w:rFonts w:hint="eastAsia" w:ascii="仿宋_GB2312" w:hAnsi="仿宋_GB2312" w:eastAsia="仿宋_GB2312" w:cs="仿宋_GB2312"/>
          <w:color w:val="000000" w:themeColor="text1"/>
          <w:sz w:val="32"/>
          <w:szCs w:val="32"/>
          <w14:textFill>
            <w14:solidFill>
              <w14:schemeClr w14:val="tx1"/>
            </w14:solidFill>
          </w14:textFill>
        </w:rPr>
        <w:t>黄牛、绵羊、山羊、黑猪等牲畜养殖，提高畜牧技术，转变人工散养放牧方式，有效解决过冬难问题。202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力争</w:t>
      </w:r>
      <w:r>
        <w:rPr>
          <w:rFonts w:hint="eastAsia" w:ascii="仿宋_GB2312" w:hAnsi="仿宋_GB2312" w:eastAsia="仿宋_GB2312" w:cs="仿宋_GB2312"/>
          <w:color w:val="000000" w:themeColor="text1"/>
          <w:sz w:val="32"/>
          <w:szCs w:val="32"/>
          <w14:textFill>
            <w14:solidFill>
              <w14:schemeClr w14:val="tx1"/>
            </w14:solidFill>
          </w14:textFill>
        </w:rPr>
        <w:t>全乡羊存栏达到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3500</w:t>
      </w:r>
      <w:r>
        <w:rPr>
          <w:rFonts w:hint="eastAsia" w:ascii="仿宋_GB2312" w:hAnsi="仿宋_GB2312" w:eastAsia="仿宋_GB2312" w:cs="仿宋_GB2312"/>
          <w:color w:val="000000" w:themeColor="text1"/>
          <w:sz w:val="32"/>
          <w:szCs w:val="32"/>
          <w14:textFill>
            <w14:solidFill>
              <w14:schemeClr w14:val="tx1"/>
            </w14:solidFill>
          </w14:textFill>
        </w:rPr>
        <w:t>只，年出栏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900</w:t>
      </w:r>
      <w:r>
        <w:rPr>
          <w:rFonts w:hint="eastAsia" w:ascii="仿宋_GB2312" w:hAnsi="仿宋_GB2312" w:eastAsia="仿宋_GB2312" w:cs="仿宋_GB2312"/>
          <w:color w:val="000000" w:themeColor="text1"/>
          <w:sz w:val="32"/>
          <w:szCs w:val="32"/>
          <w14:textFill>
            <w14:solidFill>
              <w14:schemeClr w14:val="tx1"/>
            </w14:solidFill>
          </w14:textFill>
        </w:rPr>
        <w:t>只以上；生猪年出栏达到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2400</w:t>
      </w:r>
      <w:r>
        <w:rPr>
          <w:rFonts w:hint="eastAsia" w:ascii="仿宋_GB2312" w:hAnsi="仿宋_GB2312" w:eastAsia="仿宋_GB2312" w:cs="仿宋_GB2312"/>
          <w:color w:val="000000" w:themeColor="text1"/>
          <w:sz w:val="32"/>
          <w:szCs w:val="32"/>
          <w14:textFill>
            <w14:solidFill>
              <w14:schemeClr w14:val="tx1"/>
            </w14:solidFill>
          </w14:textFill>
        </w:rPr>
        <w:t>头左右，其中小猪仔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800</w:t>
      </w:r>
      <w:r>
        <w:rPr>
          <w:rFonts w:hint="eastAsia" w:ascii="仿宋_GB2312" w:hAnsi="仿宋_GB2312" w:eastAsia="仿宋_GB2312" w:cs="仿宋_GB2312"/>
          <w:color w:val="000000" w:themeColor="text1"/>
          <w:sz w:val="32"/>
          <w:szCs w:val="32"/>
          <w14:textFill>
            <w14:solidFill>
              <w14:schemeClr w14:val="tx1"/>
            </w14:solidFill>
          </w14:textFill>
        </w:rPr>
        <w:t>头左右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做强高山养蜂产业，利用林广花多的优势，在现有基础上扩大养蜂规模，重点打造</w:t>
      </w:r>
      <w:r>
        <w:rPr>
          <w:rFonts w:hint="eastAsia" w:ascii="仿宋_GB2312" w:hAnsi="仿宋_GB2312" w:eastAsia="仿宋_GB2312" w:cs="仿宋_GB2312"/>
          <w:color w:val="000000" w:themeColor="text1"/>
          <w:sz w:val="32"/>
          <w:szCs w:val="32"/>
          <w:lang w:eastAsia="zh-CN"/>
          <w14:textFill>
            <w14:solidFill>
              <w14:schemeClr w14:val="tx1"/>
            </w14:solidFill>
          </w14:textFill>
        </w:rPr>
        <w:t>马井村</w:t>
      </w:r>
      <w:r>
        <w:rPr>
          <w:rFonts w:hint="eastAsia" w:ascii="仿宋_GB2312" w:hAnsi="仿宋_GB2312" w:eastAsia="仿宋_GB2312" w:cs="仿宋_GB2312"/>
          <w:color w:val="000000" w:themeColor="text1"/>
          <w:sz w:val="32"/>
          <w:szCs w:val="32"/>
          <w14:textFill>
            <w14:solidFill>
              <w14:schemeClr w14:val="tx1"/>
            </w14:solidFill>
          </w14:textFill>
        </w:rPr>
        <w:t>、柑子口</w:t>
      </w:r>
      <w:r>
        <w:rPr>
          <w:rFonts w:hint="eastAsia" w:ascii="仿宋_GB2312" w:hAnsi="仿宋_GB2312" w:eastAsia="仿宋_GB2312" w:cs="仿宋_GB2312"/>
          <w:color w:val="000000" w:themeColor="text1"/>
          <w:sz w:val="32"/>
          <w:szCs w:val="32"/>
          <w:lang w:eastAsia="zh-CN"/>
          <w14:textFill>
            <w14:solidFill>
              <w14:schemeClr w14:val="tx1"/>
            </w14:solidFill>
          </w14:textFill>
        </w:rPr>
        <w:t>村、勒乌</w:t>
      </w:r>
      <w:r>
        <w:rPr>
          <w:rFonts w:hint="eastAsia" w:ascii="仿宋_GB2312" w:hAnsi="仿宋_GB2312" w:eastAsia="仿宋_GB2312" w:cs="仿宋_GB2312"/>
          <w:color w:val="000000" w:themeColor="text1"/>
          <w:sz w:val="32"/>
          <w:szCs w:val="32"/>
          <w14:textFill>
            <w14:solidFill>
              <w14:schemeClr w14:val="tx1"/>
            </w14:solidFill>
          </w14:textFill>
        </w:rPr>
        <w:t>村</w:t>
      </w:r>
      <w:r>
        <w:rPr>
          <w:rFonts w:hint="eastAsia" w:ascii="仿宋_GB2312" w:hAnsi="仿宋_GB2312" w:eastAsia="仿宋_GB2312" w:cs="仿宋_GB2312"/>
          <w:color w:val="000000" w:themeColor="text1"/>
          <w:sz w:val="32"/>
          <w:szCs w:val="32"/>
          <w:lang w:eastAsia="zh-CN"/>
          <w14:textFill>
            <w14:solidFill>
              <w14:schemeClr w14:val="tx1"/>
            </w14:solidFill>
          </w14:textFill>
        </w:rPr>
        <w:t>、祖马村、余坪村和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611林场、612林场、615林场</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个养蜂基地，</w:t>
      </w:r>
      <w:r>
        <w:rPr>
          <w:rFonts w:hint="eastAsia" w:ascii="仿宋_GB2312" w:hAnsi="仿宋_GB2312" w:eastAsia="仿宋_GB2312" w:cs="仿宋_GB2312"/>
          <w:color w:val="000000" w:themeColor="text1"/>
          <w:sz w:val="32"/>
          <w:szCs w:val="32"/>
          <w:lang w:eastAsia="zh-CN"/>
          <w14:textFill>
            <w14:solidFill>
              <w14:schemeClr w14:val="tx1"/>
            </w14:solidFill>
          </w14:textFill>
        </w:rPr>
        <w:t>建立勒乌乡岩蜂协会</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整合资源提供技术支持，实现信息共享</w:t>
      </w:r>
      <w:r>
        <w:rPr>
          <w:rFonts w:hint="eastAsia" w:ascii="仿宋_GB2312" w:hAnsi="仿宋_GB2312" w:eastAsia="仿宋_GB2312" w:cs="仿宋_GB2312"/>
          <w:color w:val="000000" w:themeColor="text1"/>
          <w:sz w:val="32"/>
          <w:szCs w:val="32"/>
          <w14:textFill>
            <w14:solidFill>
              <w14:schemeClr w14:val="tx1"/>
            </w14:solidFill>
          </w14:textFill>
        </w:rPr>
        <w:t>增强抗市场风险能力，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年全乡养蜂</w:t>
      </w:r>
      <w:r>
        <w:rPr>
          <w:rFonts w:hint="eastAsia" w:ascii="仿宋_GB2312" w:hAnsi="仿宋_GB2312" w:eastAsia="仿宋_GB2312" w:cs="仿宋_GB2312"/>
          <w:color w:val="000000" w:themeColor="text1"/>
          <w:sz w:val="32"/>
          <w:szCs w:val="32"/>
          <w:lang w:eastAsia="zh-CN"/>
          <w14:textFill>
            <w14:solidFill>
              <w14:schemeClr w14:val="tx1"/>
            </w14:solidFill>
          </w14:textFill>
        </w:rPr>
        <w:t>量</w:t>
      </w:r>
      <w:r>
        <w:rPr>
          <w:rFonts w:hint="eastAsia" w:ascii="仿宋_GB2312" w:hAnsi="仿宋_GB2312" w:eastAsia="仿宋_GB2312" w:cs="仿宋_GB2312"/>
          <w:color w:val="000000" w:themeColor="text1"/>
          <w:sz w:val="32"/>
          <w:szCs w:val="32"/>
          <w14:textFill>
            <w14:solidFill>
              <w14:schemeClr w14:val="tx1"/>
            </w14:solidFill>
          </w14:textFill>
        </w:rPr>
        <w:t>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7000</w:t>
      </w:r>
      <w:r>
        <w:rPr>
          <w:rFonts w:hint="eastAsia" w:ascii="仿宋_GB2312" w:hAnsi="仿宋_GB2312" w:eastAsia="仿宋_GB2312" w:cs="仿宋_GB2312"/>
          <w:color w:val="000000" w:themeColor="text1"/>
          <w:sz w:val="32"/>
          <w:szCs w:val="32"/>
          <w14:textFill>
            <w14:solidFill>
              <w14:schemeClr w14:val="tx1"/>
            </w14:solidFill>
          </w14:textFill>
        </w:rPr>
        <w:t>箱左右，年产蜂蜜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14000</w:t>
      </w:r>
      <w:r>
        <w:rPr>
          <w:rFonts w:hint="eastAsia" w:ascii="仿宋_GB2312" w:hAnsi="仿宋_GB2312" w:eastAsia="仿宋_GB2312" w:cs="仿宋_GB2312"/>
          <w:color w:val="000000" w:themeColor="text1"/>
          <w:sz w:val="32"/>
          <w:szCs w:val="32"/>
          <w14:textFill>
            <w14:solidFill>
              <w14:schemeClr w14:val="tx1"/>
            </w14:solidFill>
          </w14:textFill>
        </w:rPr>
        <w:t>斤</w:t>
      </w:r>
      <w:r>
        <w:rPr>
          <w:rFonts w:hint="eastAsia" w:ascii="仿宋_GB2312" w:hAnsi="仿宋_GB2312" w:eastAsia="仿宋_GB2312" w:cs="仿宋_GB2312"/>
          <w:color w:val="000000" w:themeColor="text1"/>
          <w:sz w:val="32"/>
          <w:szCs w:val="32"/>
          <w:lang w:eastAsia="zh-CN"/>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，逐步提高蜂蜜价格，实现产值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cs="仿宋_GB2312"/>
          <w:color w:val="000000" w:themeColor="text1"/>
          <w:sz w:val="32"/>
          <w:szCs w:val="32"/>
          <w14:textFill>
            <w14:solidFill>
              <w14:schemeClr w14:val="tx1"/>
            </w14:solidFill>
          </w14:textFill>
        </w:rPr>
        <w:t>万元以上。提升马铃薯产业经济价值，坚持绿色种植理念，巩固好现有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000余亩种植面积，年产量不低于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150万</w:t>
      </w:r>
      <w:r>
        <w:rPr>
          <w:rFonts w:hint="eastAsia" w:ascii="仿宋_GB2312" w:hAnsi="仿宋_GB2312" w:eastAsia="仿宋_GB2312" w:cs="仿宋_GB2312"/>
          <w:color w:val="000000" w:themeColor="text1"/>
          <w:sz w:val="32"/>
          <w:szCs w:val="32"/>
          <w14:textFill>
            <w14:solidFill>
              <w14:schemeClr w14:val="tx1"/>
            </w14:solidFill>
          </w14:textFill>
        </w:rPr>
        <w:t>斤，重点推广“柑子口洋芋”品牌，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建设柑子口洋芋粉加工厂，提升经济效益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不断优化产业结构，推动产业提档升级。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5、推进宜居乡村建设，创建文明美丽乡村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把乡村建设摆在乡村振兴的重要位置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统筹推进村庄规划建设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完善乡村水、电、路、通信、广播电视、物流等基础设施，提升农房建设质量，</w:t>
      </w:r>
      <w:r>
        <w:rPr>
          <w:rFonts w:hint="eastAsia" w:ascii="仿宋_GB2312" w:hAnsi="仿宋_GB2312" w:eastAsia="仿宋_GB2312" w:cs="仿宋_GB2312"/>
          <w:b w:val="0"/>
          <w:bCs w:val="0"/>
          <w:color w:val="000000" w:themeColor="text1"/>
          <w:sz w:val="32"/>
          <w:szCs w:val="32"/>
          <w14:textFill>
            <w14:solidFill>
              <w14:schemeClr w14:val="tx1"/>
            </w14:solidFill>
          </w14:textFill>
        </w:rPr>
        <w:t>持续巩固“移风易俗”三年攻坚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成果</w:t>
      </w:r>
      <w:r>
        <w:rPr>
          <w:rFonts w:hint="eastAsia" w:ascii="仿宋_GB2312" w:hAnsi="仿宋_GB2312" w:eastAsia="仿宋_GB2312" w:cs="仿宋_GB2312"/>
          <w:b w:val="0"/>
          <w:bCs w:val="0"/>
          <w:color w:val="000000" w:themeColor="text1"/>
          <w:sz w:val="32"/>
          <w:szCs w:val="32"/>
          <w14:textFill>
            <w14:solidFill>
              <w14:schemeClr w14:val="tx1"/>
            </w14:solidFill>
          </w14:textFill>
        </w:rPr>
        <w:t>，加大“双高治理”力度，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依托“八五”普法，大力宣传《民法典》关于彩礼的各项规定，强化</w:t>
      </w:r>
      <w:r>
        <w:rPr>
          <w:rFonts w:hint="eastAsia" w:ascii="仿宋_GB2312" w:hAnsi="仿宋_GB2312" w:eastAsia="仿宋_GB2312" w:cs="仿宋_GB2312"/>
          <w:b w:val="0"/>
          <w:bCs w:val="0"/>
          <w:color w:val="000000" w:themeColor="text1"/>
          <w:sz w:val="32"/>
          <w:szCs w:val="32"/>
          <w14:textFill>
            <w14:solidFill>
              <w14:schemeClr w14:val="tx1"/>
            </w14:solidFill>
          </w14:textFill>
        </w:rPr>
        <w:t>教育引导工作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的同时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要狠抓</w:t>
      </w:r>
      <w:r>
        <w:rPr>
          <w:rFonts w:hint="eastAsia" w:ascii="仿宋_GB2312" w:hAnsi="仿宋_GB2312" w:eastAsia="仿宋_GB2312" w:cs="仿宋_GB2312"/>
          <w:b w:val="0"/>
          <w:bCs w:val="0"/>
          <w:color w:val="000000" w:themeColor="text1"/>
          <w:sz w:val="32"/>
          <w:szCs w:val="32"/>
          <w14:textFill>
            <w14:solidFill>
              <w14:schemeClr w14:val="tx1"/>
            </w14:solidFill>
          </w14:textFill>
        </w:rPr>
        <w:t>反面典型，起到警示震慑的作用。着力实施“五大行动”，即收旧行动、积分奖励行动、帮扶助洁行动、绿化种花行动、村庄亮化行动，提高生态文明乡村建设质量，</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改善</w:t>
      </w:r>
      <w:r>
        <w:rPr>
          <w:rFonts w:hint="eastAsia" w:ascii="仿宋_GB2312" w:hAnsi="仿宋_GB2312" w:eastAsia="仿宋_GB2312" w:cs="仿宋_GB2312"/>
          <w:b w:val="0"/>
          <w:bCs w:val="0"/>
          <w:color w:val="000000" w:themeColor="text1"/>
          <w:sz w:val="32"/>
          <w:szCs w:val="32"/>
          <w14:textFill>
            <w14:solidFill>
              <w14:schemeClr w14:val="tx1"/>
            </w14:solidFill>
          </w14:textFill>
        </w:rPr>
        <w:t>乡容村貌。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黑体" w:hAnsi="黑体" w:eastAsia="黑体" w:cs="黑体"/>
          <w:b w:val="0"/>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6、持续推进民生政策落地，提高人民生活水平</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落实各项社会保障制度和社会救助政策，充分发挥各项救助政策在防止返贫中的重要作用。推进文化、教育、健康事业繁荣发展，加大控辍保学力度，促进教育均衡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保护和发扬优秀传统彝族文化，发挥社会效益。实施文化惠民工程，广泛开展农民运动会等群众性文化体育活动，丰富群众精神生活。</w:t>
      </w: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r>
        <w:rPr>
          <w:rFonts w:hint="default" w:ascii="仿宋" w:hAnsi="仿宋" w:eastAsia="仿宋" w:cs="Times New Roman"/>
          <w:color w:val="000000" w:themeColor="text1"/>
          <w:sz w:val="32"/>
          <w:szCs w:val="32"/>
          <w:lang w:val="en-US" w:eastAsia="zh-CN"/>
          <w14:textFill>
            <w14:solidFill>
              <w14:schemeClr w14:val="tx1"/>
            </w14:solidFill>
          </w14:textFill>
        </w:rPr>
        <w:t>二、部门预算单位构成</w:t>
      </w:r>
    </w:p>
    <w:p>
      <w:pPr>
        <w:spacing w:line="560" w:lineRule="exact"/>
        <w:ind w:firstLine="800" w:firstLineChars="25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shd w:val="clear" w:color="auto" w:fill="FFFFFF"/>
          <w14:textFill>
            <w14:solidFill>
              <w14:schemeClr w14:val="tx1"/>
            </w14:solidFill>
          </w14:textFill>
        </w:rPr>
        <w:fldChar w:fldCharType="begin">
          <w:fldData xml:space="preserve">NQAwADcAMwBFADEANgAzADcAMwBFADYANAAxAEYARAA4AEQAQgA0ADQANAAwADYAMABEAEIAMgBG
AEQANwBGAA==
</w:fldData>
        </w:fldChar>
      </w:r>
      <w:r>
        <w:rPr>
          <w:rFonts w:ascii="仿宋" w:hAnsi="仿宋" w:eastAsia="仿宋"/>
          <w:color w:val="000000" w:themeColor="text1"/>
          <w:sz w:val="32"/>
          <w:szCs w:val="32"/>
          <w:shd w:val="clear" w:color="auto" w:fill="FFFFFF"/>
          <w14:textFill>
            <w14:solidFill>
              <w14:schemeClr w14:val="tx1"/>
            </w14:solidFill>
          </w14:textFill>
        </w:rPr>
        <w:instrText xml:space="preserve">Addin 单位名称</w:instrText>
      </w:r>
      <w:r>
        <w:rPr>
          <w:rFonts w:ascii="仿宋" w:hAnsi="仿宋" w:eastAsia="仿宋"/>
          <w:color w:val="000000" w:themeColor="text1"/>
          <w:sz w:val="32"/>
          <w:szCs w:val="32"/>
          <w:shd w:val="clear" w:color="auto" w:fill="FFFFFF"/>
          <w14:textFill>
            <w14:solidFill>
              <w14:schemeClr w14:val="tx1"/>
            </w14:solidFill>
          </w14:textFill>
        </w:rPr>
        <w:fldChar w:fldCharType="separate"/>
      </w:r>
      <w:r>
        <w:rPr>
          <w:rFonts w:hint="eastAsia" w:ascii="仿宋" w:hAnsi="仿宋" w:eastAsia="仿宋"/>
          <w:color w:val="000000" w:themeColor="text1"/>
          <w:sz w:val="32"/>
          <w:szCs w:val="32"/>
          <w:highlight w:val="none"/>
          <w:shd w:val="clear" w:color="FFFFFF" w:fill="FFFFFF"/>
          <w:lang w:eastAsia="zh-CN"/>
          <w14:textFill>
            <w14:solidFill>
              <w14:schemeClr w14:val="tx1"/>
            </w14:solidFill>
          </w14:textFill>
        </w:rPr>
        <w:t>峨边彝族自治县勒乌乡</w:t>
      </w:r>
      <w:r>
        <w:rPr>
          <w:rFonts w:ascii="仿宋" w:hAnsi="仿宋" w:eastAsia="仿宋"/>
          <w:color w:val="000000" w:themeColor="text1"/>
          <w:sz w:val="32"/>
          <w:szCs w:val="32"/>
          <w:shd w:val="clear" w:color="auto" w:fill="FFFFFF"/>
          <w14:textFill>
            <w14:solidFill>
              <w14:schemeClr w14:val="tx1"/>
            </w14:solidFill>
          </w14:textFill>
        </w:rPr>
        <w:fldChar w:fldCharType="end"/>
      </w:r>
      <w:r>
        <w:rPr>
          <w:rFonts w:hint="eastAsia" w:ascii="仿宋" w:hAnsi="仿宋" w:eastAsia="仿宋"/>
          <w:color w:val="000000" w:themeColor="text1"/>
          <w:sz w:val="32"/>
          <w:szCs w:val="32"/>
          <w14:textFill>
            <w14:solidFill>
              <w14:schemeClr w14:val="tx1"/>
            </w14:solidFill>
          </w14:textFill>
        </w:rPr>
        <w:t xml:space="preserve">预算单位  1个，其中：行政单位 </w:t>
      </w:r>
      <w:r>
        <w:rPr>
          <w:rFonts w:ascii="仿宋" w:hAnsi="仿宋" w:eastAsia="仿宋"/>
          <w:color w:val="000000" w:themeColor="text1"/>
          <w:sz w:val="32"/>
          <w:szCs w:val="32"/>
          <w:shd w:val="clear" w:color="auto" w:fill="FFFFFF"/>
          <w14:textFill>
            <w14:solidFill>
              <w14:schemeClr w14:val="tx1"/>
            </w14:solidFill>
          </w14:textFill>
        </w:rPr>
        <w:fldChar w:fldCharType="begin">
          <w:fldData xml:space="preserve">NAA1AEEAMgBCADMAMQBEAEUAMgA3AEMANAA4ADkANQBCADYAMwA0AEQAMgA1ADQAQQA2AEQANgA1
ADQANAA3AA==
</w:fldData>
        </w:fldChar>
      </w:r>
      <w:r>
        <w:rPr>
          <w:rFonts w:ascii="仿宋" w:hAnsi="仿宋" w:eastAsia="仿宋"/>
          <w:color w:val="000000" w:themeColor="text1"/>
          <w:sz w:val="32"/>
          <w:szCs w:val="32"/>
          <w:shd w:val="clear" w:color="auto" w:fill="FFFFFF"/>
          <w14:textFill>
            <w14:solidFill>
              <w14:schemeClr w14:val="tx1"/>
            </w14:solidFill>
          </w14:textFill>
        </w:rPr>
        <w:instrText xml:space="preserve">Addin 单位XZ</w:instrText>
      </w:r>
      <w:r>
        <w:rPr>
          <w:rFonts w:ascii="仿宋" w:hAnsi="仿宋" w:eastAsia="仿宋"/>
          <w:color w:val="000000" w:themeColor="text1"/>
          <w:sz w:val="32"/>
          <w:szCs w:val="32"/>
          <w:shd w:val="clear" w:color="auto" w:fill="FFFFFF"/>
          <w14:textFill>
            <w14:solidFill>
              <w14:schemeClr w14:val="tx1"/>
            </w14:solidFill>
          </w14:textFill>
        </w:rPr>
        <w:fldChar w:fldCharType="separate"/>
      </w:r>
      <w:r>
        <w:rPr>
          <w:rFonts w:hint="eastAsia" w:ascii="仿宋" w:hAnsi="仿宋" w:eastAsia="仿宋"/>
          <w:color w:val="000000" w:themeColor="text1"/>
          <w:sz w:val="32"/>
          <w:szCs w:val="32"/>
          <w:highlight w:val="none"/>
          <w:shd w:val="clear" w:color="FFFFFF" w:fill="FFFFFF"/>
          <w:lang w:eastAsia="zh-CN"/>
          <w14:textFill>
            <w14:solidFill>
              <w14:schemeClr w14:val="tx1"/>
            </w14:solidFill>
          </w14:textFill>
        </w:rPr>
        <w:t>1</w:t>
      </w:r>
      <w:r>
        <w:rPr>
          <w:rFonts w:ascii="仿宋" w:hAnsi="仿宋" w:eastAsia="仿宋"/>
          <w:color w:val="000000" w:themeColor="text1"/>
          <w:sz w:val="32"/>
          <w:szCs w:val="32"/>
          <w:shd w:val="clear" w:color="auto" w:fill="FFFFFF"/>
          <w14:textFill>
            <w14:solidFill>
              <w14:schemeClr w14:val="tx1"/>
            </w14:solidFill>
          </w14:textFill>
        </w:rPr>
        <w:fldChar w:fldCharType="end"/>
      </w:r>
      <w:r>
        <w:rPr>
          <w:rFonts w:hint="eastAsia" w:ascii="仿宋" w:hAnsi="仿宋" w:eastAsia="仿宋"/>
          <w:color w:val="000000" w:themeColor="text1"/>
          <w:sz w:val="32"/>
          <w:szCs w:val="32"/>
          <w14:textFill>
            <w14:solidFill>
              <w14:schemeClr w14:val="tx1"/>
            </w14:solidFill>
          </w14:textFill>
        </w:rPr>
        <w:t xml:space="preserve"> 个，事业单位 </w:t>
      </w:r>
      <w:r>
        <w:rPr>
          <w:rFonts w:ascii="仿宋" w:hAnsi="仿宋" w:eastAsia="仿宋"/>
          <w:color w:val="000000" w:themeColor="text1"/>
          <w:sz w:val="32"/>
          <w:szCs w:val="32"/>
          <w:shd w:val="clear" w:color="auto" w:fill="FFFFFF"/>
          <w14:textFill>
            <w14:solidFill>
              <w14:schemeClr w14:val="tx1"/>
            </w14:solidFill>
          </w14:textFill>
        </w:rPr>
        <w:fldChar w:fldCharType="begin">
          <w:fldData xml:space="preserve">QgA3ADEAQQA0ADEANQA4AEIAMwAwADEANABDADQANgA4ADAANQAzADgAMwAzAEMAMQAyADkARAA1
ADQARAA4AA==
</w:fldData>
        </w:fldChar>
      </w:r>
      <w:r>
        <w:rPr>
          <w:rFonts w:ascii="仿宋" w:hAnsi="仿宋" w:eastAsia="仿宋"/>
          <w:color w:val="000000" w:themeColor="text1"/>
          <w:sz w:val="32"/>
          <w:szCs w:val="32"/>
          <w:shd w:val="clear" w:color="auto" w:fill="FFFFFF"/>
          <w14:textFill>
            <w14:solidFill>
              <w14:schemeClr w14:val="tx1"/>
            </w14:solidFill>
          </w14:textFill>
        </w:rPr>
        <w:instrText xml:space="preserve">Addin 单位XY</w:instrText>
      </w:r>
      <w:r>
        <w:rPr>
          <w:rFonts w:ascii="仿宋" w:hAnsi="仿宋" w:eastAsia="仿宋"/>
          <w:color w:val="000000" w:themeColor="text1"/>
          <w:sz w:val="32"/>
          <w:szCs w:val="32"/>
          <w:shd w:val="clear" w:color="auto" w:fill="FFFFFF"/>
          <w14:textFill>
            <w14:solidFill>
              <w14:schemeClr w14:val="tx1"/>
            </w14:solidFill>
          </w14:textFill>
        </w:rPr>
        <w:fldChar w:fldCharType="separate"/>
      </w:r>
      <w:r>
        <w:rPr>
          <w:rFonts w:hint="eastAsia" w:ascii="仿宋" w:hAnsi="仿宋" w:eastAsia="仿宋"/>
          <w:color w:val="000000" w:themeColor="text1"/>
          <w:sz w:val="32"/>
          <w:szCs w:val="32"/>
          <w:highlight w:val="none"/>
          <w:shd w:val="clear" w:color="FFFFFF" w:fill="FFFFFF"/>
          <w:lang w:eastAsia="zh-CN"/>
          <w14:textFill>
            <w14:solidFill>
              <w14:schemeClr w14:val="tx1"/>
            </w14:solidFill>
          </w14:textFill>
        </w:rPr>
        <w:t>0</w:t>
      </w:r>
      <w:r>
        <w:rPr>
          <w:rFonts w:ascii="仿宋" w:hAnsi="仿宋" w:eastAsia="仿宋"/>
          <w:color w:val="000000" w:themeColor="text1"/>
          <w:sz w:val="32"/>
          <w:szCs w:val="32"/>
          <w:shd w:val="clear" w:color="auto" w:fill="FFFFFF"/>
          <w14:textFill>
            <w14:solidFill>
              <w14:schemeClr w14:val="tx1"/>
            </w14:solidFill>
          </w14:textFill>
        </w:rPr>
        <w:fldChar w:fldCharType="end"/>
      </w:r>
      <w:r>
        <w:rPr>
          <w:rFonts w:hint="eastAsia" w:ascii="仿宋" w:hAnsi="仿宋" w:eastAsia="仿宋"/>
          <w:color w:val="000000" w:themeColor="text1"/>
          <w:sz w:val="32"/>
          <w:szCs w:val="32"/>
          <w14:textFill>
            <w14:solidFill>
              <w14:schemeClr w14:val="tx1"/>
            </w14:solidFill>
          </w14:textFill>
        </w:rPr>
        <w:t xml:space="preserve"> 个。</w:t>
      </w:r>
    </w:p>
    <w:p>
      <w:pPr>
        <w:spacing w:line="560" w:lineRule="exact"/>
        <w:ind w:firstLine="800" w:firstLineChars="25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shd w:val="clear" w:color="auto" w:fill="FFFFFF"/>
          <w14:textFill>
            <w14:solidFill>
              <w14:schemeClr w14:val="tx1"/>
            </w14:solidFill>
          </w14:textFill>
        </w:rPr>
        <w:fldChar w:fldCharType="begin">
          <w:fldData xml:space="preserve">MgA0ADkANQA4ADUAQQBCADcAMgAxADMANABCADcARABCAEUARQBCAEQAMAA4ADkARgAxADcAQwAx
ADAANQA0AA==
</w:fldData>
        </w:fldChar>
      </w:r>
      <w:r>
        <w:rPr>
          <w:rFonts w:ascii="仿宋" w:hAnsi="仿宋" w:eastAsia="仿宋"/>
          <w:color w:val="000000" w:themeColor="text1"/>
          <w:sz w:val="32"/>
          <w:szCs w:val="32"/>
          <w:shd w:val="clear" w:color="auto" w:fill="FFFFFF"/>
          <w14:textFill>
            <w14:solidFill>
              <w14:schemeClr w14:val="tx1"/>
            </w14:solidFill>
          </w14:textFill>
        </w:rPr>
        <w:instrText xml:space="preserve">Addin 单位名称</w:instrText>
      </w:r>
      <w:r>
        <w:rPr>
          <w:rFonts w:ascii="仿宋" w:hAnsi="仿宋" w:eastAsia="仿宋"/>
          <w:color w:val="000000" w:themeColor="text1"/>
          <w:sz w:val="32"/>
          <w:szCs w:val="32"/>
          <w:shd w:val="clear" w:color="auto" w:fill="FFFFFF"/>
          <w14:textFill>
            <w14:solidFill>
              <w14:schemeClr w14:val="tx1"/>
            </w14:solidFill>
          </w14:textFill>
        </w:rPr>
        <w:fldChar w:fldCharType="separate"/>
      </w:r>
      <w:r>
        <w:rPr>
          <w:rFonts w:hint="eastAsia" w:ascii="仿宋" w:hAnsi="仿宋" w:eastAsia="仿宋"/>
          <w:color w:val="000000" w:themeColor="text1"/>
          <w:sz w:val="32"/>
          <w:szCs w:val="32"/>
          <w:highlight w:val="none"/>
          <w:shd w:val="clear" w:color="FFFFFF" w:fill="FFFFFF"/>
          <w:lang w:eastAsia="zh-CN"/>
          <w14:textFill>
            <w14:solidFill>
              <w14:schemeClr w14:val="tx1"/>
            </w14:solidFill>
          </w14:textFill>
        </w:rPr>
        <w:t>峨边彝族自治县勒乌乡</w:t>
      </w:r>
      <w:r>
        <w:rPr>
          <w:rFonts w:ascii="仿宋" w:hAnsi="仿宋" w:eastAsia="仿宋"/>
          <w:color w:val="000000" w:themeColor="text1"/>
          <w:sz w:val="32"/>
          <w:szCs w:val="32"/>
          <w:shd w:val="clear" w:color="auto" w:fill="FFFFFF"/>
          <w14:textFill>
            <w14:solidFill>
              <w14:schemeClr w14:val="tx1"/>
            </w14:solidFill>
          </w14:textFill>
        </w:rPr>
        <w:fldChar w:fldCharType="end"/>
      </w:r>
      <w:r>
        <w:rPr>
          <w:rFonts w:hint="eastAsia" w:ascii="仿宋" w:hAnsi="仿宋" w:eastAsia="仿宋"/>
          <w:color w:val="000000" w:themeColor="text1"/>
          <w:sz w:val="32"/>
          <w:szCs w:val="32"/>
          <w14:textFill>
            <w14:solidFill>
              <w14:schemeClr w14:val="tx1"/>
            </w14:solidFill>
          </w14:textFill>
        </w:rPr>
        <w:t xml:space="preserve">总编制 </w:t>
      </w: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35</w:t>
      </w:r>
      <w:r>
        <w:rPr>
          <w:rFonts w:hint="eastAsia" w:ascii="仿宋" w:hAnsi="仿宋" w:eastAsia="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名，其中：行政编制 </w:t>
      </w: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17</w:t>
      </w:r>
      <w:r>
        <w:rPr>
          <w:rFonts w:hint="eastAsia" w:ascii="仿宋" w:hAnsi="仿宋" w:eastAsia="仿宋"/>
          <w:color w:val="000000" w:themeColor="text1"/>
          <w:sz w:val="32"/>
          <w:szCs w:val="32"/>
          <w:shd w:val="clear" w:color="auto" w:fill="FFFFFF"/>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名，工勤编制 </w:t>
      </w: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 xml:space="preserve">4 </w:t>
      </w:r>
      <w:r>
        <w:rPr>
          <w:rFonts w:hint="eastAsia" w:ascii="仿宋" w:hAnsi="仿宋" w:eastAsia="仿宋"/>
          <w:color w:val="000000" w:themeColor="text1"/>
          <w:sz w:val="32"/>
          <w:szCs w:val="32"/>
          <w14:textFill>
            <w14:solidFill>
              <w14:schemeClr w14:val="tx1"/>
            </w14:solidFill>
          </w14:textFill>
        </w:rPr>
        <w:t xml:space="preserve">名，事业编制 </w:t>
      </w: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 xml:space="preserve">15 </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eastAsia="仿宋"/>
          <w:color w:val="000000" w:themeColor="text1"/>
          <w:sz w:val="32"/>
          <w:szCs w:val="32"/>
          <w:lang w:val="en-US" w:eastAsia="zh-CN"/>
          <w14:textFill>
            <w14:solidFill>
              <w14:schemeClr w14:val="tx1"/>
            </w14:solidFill>
          </w14:textFill>
        </w:rPr>
        <w:t>30</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及</w:t>
      </w:r>
      <w:r>
        <w:rPr>
          <w:rFonts w:hint="eastAsia" w:ascii="仿宋" w:hAnsi="仿宋" w:eastAsia="仿宋"/>
          <w:color w:val="000000" w:themeColor="text1"/>
          <w:sz w:val="32"/>
          <w:szCs w:val="32"/>
          <w14:textFill>
            <w14:solidFill>
              <w14:schemeClr w14:val="tx1"/>
            </w14:solidFill>
          </w14:textFill>
        </w:rPr>
        <w:t>工勤</w:t>
      </w:r>
      <w:r>
        <w:rPr>
          <w:rFonts w:hint="eastAsia" w:ascii="仿宋" w:hAnsi="仿宋" w:eastAsia="仿宋"/>
          <w:color w:val="000000" w:themeColor="text1"/>
          <w:sz w:val="32"/>
          <w:szCs w:val="32"/>
          <w:lang w:val="en-US" w:eastAsia="zh-CN"/>
          <w14:textFill>
            <w14:solidFill>
              <w14:schemeClr w14:val="tx1"/>
            </w14:solidFill>
          </w14:textFill>
        </w:rPr>
        <w:t>21</w:t>
      </w:r>
      <w:r>
        <w:rPr>
          <w:rFonts w:hint="eastAsia" w:ascii="仿宋" w:hAnsi="仿宋" w:eastAsia="仿宋"/>
          <w:color w:val="000000" w:themeColor="text1"/>
          <w:sz w:val="32"/>
          <w:szCs w:val="32"/>
          <w14:textFill>
            <w14:solidFill>
              <w14:schemeClr w14:val="tx1"/>
            </w14:solidFill>
          </w14:textFill>
        </w:rPr>
        <w:t xml:space="preserve">名，事业 </w:t>
      </w:r>
      <w:r>
        <w:rPr>
          <w:rFonts w:hint="eastAsia" w:ascii="仿宋" w:hAnsi="仿宋" w:eastAsia="仿宋"/>
          <w:color w:val="000000" w:themeColor="text1"/>
          <w:sz w:val="32"/>
          <w:szCs w:val="32"/>
          <w:shd w:val="clear" w:color="auto" w:fill="FFFFFF"/>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名。</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numPr>
          <w:ilvl w:val="0"/>
          <w:numId w:val="0"/>
        </w:numPr>
        <w:jc w:val="both"/>
        <w:rPr>
          <w:rFonts w:hint="eastAsia"/>
          <w:b/>
          <w:bCs/>
          <w:color w:val="000000" w:themeColor="text1"/>
          <w:sz w:val="52"/>
          <w:szCs w:val="52"/>
          <w:lang w:val="en-US" w:eastAsia="zh-CN"/>
          <w14:textFill>
            <w14:solidFill>
              <w14:schemeClr w14:val="tx1"/>
            </w14:solidFill>
          </w14:textFill>
        </w:rPr>
      </w:pPr>
    </w:p>
    <w:p>
      <w:pPr>
        <w:numPr>
          <w:ilvl w:val="0"/>
          <w:numId w:val="0"/>
        </w:numPr>
        <w:jc w:val="both"/>
        <w:rPr>
          <w:rFonts w:hint="eastAsia"/>
          <w:b/>
          <w:bCs/>
          <w:color w:val="000000" w:themeColor="text1"/>
          <w:sz w:val="52"/>
          <w:szCs w:val="52"/>
          <w:lang w:val="en-US" w:eastAsia="zh-CN"/>
          <w14:textFill>
            <w14:solidFill>
              <w14:schemeClr w14:val="tx1"/>
            </w14:solidFill>
          </w14:textFill>
        </w:rPr>
      </w:pPr>
    </w:p>
    <w:p>
      <w:pPr>
        <w:numPr>
          <w:ilvl w:val="0"/>
          <w:numId w:val="0"/>
        </w:numPr>
        <w:jc w:val="both"/>
        <w:rPr>
          <w:rFonts w:hint="eastAsia"/>
          <w:b/>
          <w:bCs/>
          <w:color w:val="000000" w:themeColor="text1"/>
          <w:sz w:val="52"/>
          <w:szCs w:val="52"/>
          <w:lang w:val="en-US" w:eastAsia="zh-CN"/>
          <w14:textFill>
            <w14:solidFill>
              <w14:schemeClr w14:val="tx1"/>
            </w14:solidFill>
          </w14:textFill>
        </w:rPr>
      </w:pPr>
    </w:p>
    <w:p>
      <w:pPr>
        <w:numPr>
          <w:ilvl w:val="0"/>
          <w:numId w:val="0"/>
        </w:numPr>
        <w:jc w:val="both"/>
        <w:rPr>
          <w:rFonts w:hint="eastAsia"/>
          <w:b/>
          <w:bCs/>
          <w:color w:val="000000" w:themeColor="text1"/>
          <w:sz w:val="52"/>
          <w:szCs w:val="52"/>
          <w:lang w:val="en-US" w:eastAsia="zh-CN"/>
          <w14:textFill>
            <w14:solidFill>
              <w14:schemeClr w14:val="tx1"/>
            </w14:solidFill>
          </w14:textFill>
        </w:rPr>
      </w:pPr>
    </w:p>
    <w:p>
      <w:pPr>
        <w:numPr>
          <w:ilvl w:val="0"/>
          <w:numId w:val="0"/>
        </w:numPr>
        <w:jc w:val="both"/>
        <w:rPr>
          <w:rFonts w:hint="eastAsia"/>
          <w:b/>
          <w:bCs/>
          <w:color w:val="000000" w:themeColor="text1"/>
          <w:sz w:val="52"/>
          <w:szCs w:val="52"/>
          <w:lang w:val="en-US" w:eastAsia="zh-CN"/>
          <w14:textFill>
            <w14:solidFill>
              <w14:schemeClr w14:val="tx1"/>
            </w14:solidFill>
          </w14:textFill>
        </w:rPr>
      </w:pPr>
    </w:p>
    <w:p>
      <w:pPr>
        <w:numPr>
          <w:ilvl w:val="0"/>
          <w:numId w:val="0"/>
        </w:numPr>
        <w:jc w:val="both"/>
        <w:rPr>
          <w:rFonts w:hint="eastAsia"/>
          <w:b/>
          <w:bCs/>
          <w:color w:val="000000" w:themeColor="text1"/>
          <w:sz w:val="52"/>
          <w:szCs w:val="52"/>
          <w:lang w:val="en-US" w:eastAsia="zh-CN"/>
          <w14:textFill>
            <w14:solidFill>
              <w14:schemeClr w14:val="tx1"/>
            </w14:solidFill>
          </w14:textFill>
        </w:rPr>
      </w:pPr>
    </w:p>
    <w:p>
      <w:pPr>
        <w:numPr>
          <w:ilvl w:val="0"/>
          <w:numId w:val="0"/>
        </w:numPr>
        <w:jc w:val="both"/>
        <w:rPr>
          <w:rFonts w:hint="eastAsia"/>
          <w:b/>
          <w:bCs/>
          <w:color w:val="000000" w:themeColor="text1"/>
          <w:sz w:val="52"/>
          <w:szCs w:val="52"/>
          <w:lang w:val="en-US" w:eastAsia="zh-CN"/>
          <w14:textFill>
            <w14:solidFill>
              <w14:schemeClr w14:val="tx1"/>
            </w14:solidFill>
          </w14:textFill>
        </w:rPr>
      </w:pPr>
    </w:p>
    <w:p>
      <w:pPr>
        <w:numPr>
          <w:ilvl w:val="0"/>
          <w:numId w:val="0"/>
        </w:numPr>
        <w:jc w:val="both"/>
        <w:rPr>
          <w:rFonts w:hint="eastAsia"/>
          <w:b/>
          <w:bCs/>
          <w:color w:val="000000" w:themeColor="text1"/>
          <w:sz w:val="52"/>
          <w:szCs w:val="52"/>
          <w:lang w:val="en-US" w:eastAsia="zh-CN"/>
          <w14:textFill>
            <w14:solidFill>
              <w14:schemeClr w14:val="tx1"/>
            </w14:solidFill>
          </w14:textFill>
        </w:rPr>
      </w:pPr>
    </w:p>
    <w:p>
      <w:pPr>
        <w:numPr>
          <w:ilvl w:val="0"/>
          <w:numId w:val="0"/>
        </w:numPr>
        <w:ind w:firstLine="522" w:firstLineChars="100"/>
        <w:jc w:val="both"/>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峨边彝族自治县勒乌乡人民政府</w:t>
      </w:r>
    </w:p>
    <w:p>
      <w:pPr>
        <w:numPr>
          <w:ilvl w:val="0"/>
          <w:numId w:val="0"/>
        </w:numPr>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2022 年部门预算表</w:t>
      </w: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p>
    <w:p>
      <w:pPr>
        <w:spacing w:line="60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p>
    <w:p>
      <w:pPr>
        <w:spacing w:line="600" w:lineRule="exact"/>
        <w:ind w:firstLine="640" w:firstLineChars="20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需将</w:t>
      </w:r>
      <w:r>
        <w:rPr>
          <w:rFonts w:hint="default" w:ascii="仿宋" w:hAnsi="仿宋" w:eastAsia="仿宋"/>
          <w:color w:val="000000" w:themeColor="text1"/>
          <w:sz w:val="32"/>
          <w:szCs w:val="32"/>
          <w:lang w:val="en-US" w:eastAsia="zh-CN"/>
          <w14:textFill>
            <w14:solidFill>
              <w14:schemeClr w14:val="tx1"/>
            </w14:solidFill>
          </w14:textFill>
        </w:rPr>
        <w:t>附件2：</w:t>
      </w:r>
      <w:r>
        <w:rPr>
          <w:rFonts w:hint="eastAsia" w:ascii="仿宋" w:hAnsi="仿宋" w:eastAsia="仿宋"/>
          <w:color w:val="000000" w:themeColor="text1"/>
          <w:sz w:val="32"/>
          <w:szCs w:val="32"/>
          <w:lang w:val="en-US" w:eastAsia="zh-CN"/>
          <w14:textFill>
            <w14:solidFill>
              <w14:schemeClr w14:val="tx1"/>
            </w14:solidFill>
          </w14:textFill>
        </w:rPr>
        <w:t>勒乌乡人民政府</w:t>
      </w:r>
      <w:r>
        <w:rPr>
          <w:rFonts w:hint="default" w:ascii="仿宋" w:hAnsi="仿宋" w:eastAsia="仿宋"/>
          <w:color w:val="000000" w:themeColor="text1"/>
          <w:sz w:val="32"/>
          <w:szCs w:val="32"/>
          <w:lang w:val="en-US" w:eastAsia="zh-CN"/>
          <w14:textFill>
            <w14:solidFill>
              <w14:schemeClr w14:val="tx1"/>
            </w14:solidFill>
          </w14:textFill>
        </w:rPr>
        <w:t>预算公开报表</w:t>
      </w:r>
    </w:p>
    <w:p>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pPr>
        <w:numPr>
          <w:ilvl w:val="0"/>
          <w:numId w:val="0"/>
        </w:numPr>
        <w:spacing w:line="600" w:lineRule="exact"/>
        <w:rPr>
          <w:rFonts w:hint="eastAsia" w:ascii="仿宋" w:hAnsi="仿宋" w:eastAsia="仿宋" w:cs="Times New Roman"/>
          <w:color w:val="000000" w:themeColor="text1"/>
          <w:sz w:val="32"/>
          <w:szCs w:val="32"/>
          <w:lang w:val="en-US" w:eastAsia="zh-CN"/>
          <w14:textFill>
            <w14:solidFill>
              <w14:schemeClr w14:val="tx1"/>
            </w14:solidFill>
          </w14:textFill>
        </w:rPr>
      </w:pPr>
    </w:p>
    <w:p>
      <w:pPr>
        <w:numPr>
          <w:ilvl w:val="0"/>
          <w:numId w:val="0"/>
        </w:numPr>
        <w:ind w:leftChars="0" w:firstLine="522" w:firstLineChars="100"/>
        <w:jc w:val="both"/>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峨边彝族自治县勒乌乡人民政府</w:t>
      </w:r>
    </w:p>
    <w:p>
      <w:pPr>
        <w:numPr>
          <w:ilvl w:val="0"/>
          <w:numId w:val="0"/>
        </w:numPr>
        <w:ind w:leftChars="0"/>
        <w:jc w:val="center"/>
        <w:rPr>
          <w:rFonts w:hint="default"/>
          <w:b/>
          <w:bCs/>
          <w:color w:val="000000" w:themeColor="text1"/>
          <w:sz w:val="52"/>
          <w:szCs w:val="52"/>
          <w:lang w:val="en-US" w:eastAsia="zh-CN"/>
          <w14:textFill>
            <w14:solidFill>
              <w14:schemeClr w14:val="tx1"/>
            </w14:solidFill>
          </w14:textFill>
        </w:rPr>
      </w:pPr>
      <w:r>
        <w:rPr>
          <w:rFonts w:hint="default"/>
          <w:b/>
          <w:bCs/>
          <w:color w:val="000000" w:themeColor="text1"/>
          <w:sz w:val="52"/>
          <w:szCs w:val="52"/>
          <w:lang w:val="en-US" w:eastAsia="zh-CN"/>
          <w14:textFill>
            <w14:solidFill>
              <w14:schemeClr w14:val="tx1"/>
            </w14:solidFill>
          </w14:textFill>
        </w:rPr>
        <w:t>2022 年部门预算情况说明</w:t>
      </w:r>
    </w:p>
    <w:p>
      <w:pPr>
        <w:numPr>
          <w:ilvl w:val="0"/>
          <w:numId w:val="0"/>
        </w:numPr>
        <w:spacing w:line="600" w:lineRule="exact"/>
        <w:rPr>
          <w:rFonts w:hint="default"/>
          <w:b/>
          <w:bCs/>
          <w:color w:val="000000" w:themeColor="text1"/>
          <w:sz w:val="52"/>
          <w:szCs w:val="52"/>
          <w:lang w:val="en-US" w:eastAsia="zh-CN"/>
          <w14:textFill>
            <w14:solidFill>
              <w14:schemeClr w14:val="tx1"/>
            </w14:solidFill>
          </w14:textFill>
        </w:rPr>
      </w:pPr>
    </w:p>
    <w:p>
      <w:pPr>
        <w:widowControl/>
        <w:shd w:val="clear" w:color="auto" w:fill="FFFFFF"/>
        <w:spacing w:line="440" w:lineRule="atLeast"/>
        <w:jc w:val="left"/>
        <w:rPr>
          <w:rFonts w:hint="eastAsia" w:ascii="仿宋" w:hAnsi="仿宋" w:eastAsia="仿宋" w:cs="宋体"/>
          <w:b/>
          <w:color w:val="000000" w:themeColor="text1"/>
          <w:kern w:val="0"/>
          <w:sz w:val="32"/>
          <w:szCs w:val="32"/>
          <w:lang w:val="en-US" w:eastAsia="zh-CN"/>
          <w14:textFill>
            <w14:solidFill>
              <w14:schemeClr w14:val="tx1"/>
            </w14:solidFill>
          </w14:textFill>
        </w:rPr>
      </w:pPr>
      <w:r>
        <w:rPr>
          <w:rFonts w:hint="eastAsia" w:ascii="仿宋" w:hAnsi="仿宋" w:eastAsia="仿宋" w:cs="宋体"/>
          <w:b/>
          <w:color w:val="000000" w:themeColor="text1"/>
          <w:kern w:val="0"/>
          <w:sz w:val="32"/>
          <w:szCs w:val="32"/>
          <w:lang w:val="en-US" w:eastAsia="zh-CN"/>
          <w14:textFill>
            <w14:solidFill>
              <w14:schemeClr w14:val="tx1"/>
            </w14:solidFill>
          </w14:textFill>
        </w:rPr>
        <w:t>一、收支预算情况说明</w:t>
      </w:r>
    </w:p>
    <w:p>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default" w:ascii="仿宋" w:hAnsi="仿宋" w:eastAsia="仿宋" w:cs="Times New Roman"/>
          <w:color w:val="000000" w:themeColor="text1"/>
          <w:sz w:val="32"/>
          <w:szCs w:val="32"/>
          <w:lang w:val="en-US" w:eastAsia="zh-CN"/>
          <w14:textFill>
            <w14:solidFill>
              <w14:schemeClr w14:val="tx1"/>
            </w14:solidFill>
          </w14:textFill>
        </w:rPr>
        <w:t>按照综合预算的原则，</w:t>
      </w:r>
      <w:r>
        <w:rPr>
          <w:rFonts w:hint="eastAsia" w:ascii="仿宋" w:hAnsi="仿宋" w:eastAsia="仿宋"/>
          <w:color w:val="000000" w:themeColor="text1"/>
          <w:sz w:val="32"/>
          <w:szCs w:val="32"/>
          <w:lang w:eastAsia="zh-CN"/>
          <w14:textFill>
            <w14:solidFill>
              <w14:schemeClr w14:val="tx1"/>
            </w14:solidFill>
          </w14:textFill>
        </w:rPr>
        <w:t>勒乌乡人民政府</w:t>
      </w:r>
      <w:r>
        <w:rPr>
          <w:rFonts w:hint="default" w:ascii="仿宋" w:hAnsi="仿宋" w:eastAsia="仿宋" w:cs="Times New Roman"/>
          <w:color w:val="000000" w:themeColor="text1"/>
          <w:sz w:val="32"/>
          <w:szCs w:val="32"/>
          <w:lang w:val="en-US" w:eastAsia="zh-CN"/>
          <w14:textFill>
            <w14:solidFill>
              <w14:schemeClr w14:val="tx1"/>
            </w14:solidFill>
          </w14:textFill>
        </w:rPr>
        <w:t>所有收入和支出均纳入部门预算管理。收入包括：一般公共预算拨款收入；支出包括：一般公共服务支出、社会保障和就业支出、卫生健康支出、住房保障支出。</w:t>
      </w:r>
      <w:r>
        <w:rPr>
          <w:rFonts w:hint="eastAsia" w:ascii="仿宋" w:hAnsi="仿宋" w:eastAsia="仿宋"/>
          <w:color w:val="000000" w:themeColor="text1"/>
          <w:sz w:val="32"/>
          <w:szCs w:val="32"/>
          <w:lang w:eastAsia="zh-CN"/>
          <w14:textFill>
            <w14:solidFill>
              <w14:schemeClr w14:val="tx1"/>
            </w14:solidFill>
          </w14:textFill>
        </w:rPr>
        <w:t>勒乌乡人民政府</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年收支总预算</w:t>
      </w:r>
      <w:r>
        <w:rPr>
          <w:rFonts w:hint="eastAsia" w:ascii="仿宋" w:hAnsi="仿宋" w:eastAsia="仿宋" w:cs="宋体"/>
          <w:color w:val="000000" w:themeColor="text1"/>
          <w:kern w:val="0"/>
          <w:sz w:val="32"/>
          <w:szCs w:val="32"/>
          <w:lang w:val="en-US" w:eastAsia="zh-CN"/>
          <w14:textFill>
            <w14:solidFill>
              <w14:schemeClr w14:val="tx1"/>
            </w14:solidFill>
          </w14:textFill>
        </w:rPr>
        <w:t>562.4</w:t>
      </w:r>
      <w:r>
        <w:rPr>
          <w:rFonts w:hint="eastAsia" w:ascii="仿宋" w:hAnsi="仿宋" w:eastAsia="仿宋" w:cs="宋体"/>
          <w:color w:val="000000" w:themeColor="text1"/>
          <w:kern w:val="0"/>
          <w:sz w:val="32"/>
          <w:szCs w:val="32"/>
          <w14:textFill>
            <w14:solidFill>
              <w14:schemeClr w14:val="tx1"/>
            </w14:solidFill>
          </w14:textFill>
        </w:rPr>
        <w:t>万元，比</w:t>
      </w:r>
      <w:r>
        <w:rPr>
          <w:rFonts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年收支预算总数增加</w:t>
      </w:r>
      <w:r>
        <w:rPr>
          <w:rFonts w:hint="eastAsia" w:ascii="仿宋" w:hAnsi="仿宋" w:eastAsia="仿宋" w:cs="宋体"/>
          <w:color w:val="000000" w:themeColor="text1"/>
          <w:kern w:val="0"/>
          <w:sz w:val="32"/>
          <w:szCs w:val="32"/>
          <w:lang w:val="en-US" w:eastAsia="zh-CN"/>
          <w14:textFill>
            <w14:solidFill>
              <w14:schemeClr w14:val="tx1"/>
            </w14:solidFill>
          </w14:textFill>
        </w:rPr>
        <w:t>39.68</w:t>
      </w:r>
      <w:r>
        <w:rPr>
          <w:rFonts w:hint="eastAsia" w:ascii="仿宋" w:hAnsi="仿宋" w:eastAsia="仿宋" w:cs="宋体"/>
          <w:color w:val="000000" w:themeColor="text1"/>
          <w:kern w:val="0"/>
          <w:sz w:val="32"/>
          <w:szCs w:val="32"/>
          <w14:textFill>
            <w14:solidFill>
              <w14:schemeClr w14:val="tx1"/>
            </w14:solidFill>
          </w14:textFill>
        </w:rPr>
        <w:t>万元，主要是由于人员经费和会议费等预算增加。</w:t>
      </w:r>
    </w:p>
    <w:p>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（一）收入预算情况</w:t>
      </w:r>
    </w:p>
    <w:p>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勒乌乡人民政府</w:t>
      </w:r>
      <w:r>
        <w:rPr>
          <w:rFonts w:hint="eastAsia" w:ascii="仿宋" w:hAnsi="仿宋" w:eastAsia="仿宋" w:cs="宋体"/>
          <w:color w:val="000000" w:themeColor="text1"/>
          <w:kern w:val="0"/>
          <w:sz w:val="32"/>
          <w:szCs w:val="32"/>
          <w14:textFill>
            <w14:solidFill>
              <w14:schemeClr w14:val="tx1"/>
            </w14:solidFill>
          </w14:textFill>
        </w:rPr>
        <w:t>2022年收入预算</w:t>
      </w:r>
      <w:r>
        <w:rPr>
          <w:rFonts w:hint="eastAsia" w:ascii="仿宋" w:hAnsi="仿宋" w:eastAsia="仿宋" w:cs="宋体"/>
          <w:color w:val="000000" w:themeColor="text1"/>
          <w:kern w:val="0"/>
          <w:sz w:val="32"/>
          <w:szCs w:val="32"/>
          <w:lang w:val="en-US" w:eastAsia="zh-CN"/>
          <w14:textFill>
            <w14:solidFill>
              <w14:schemeClr w14:val="tx1"/>
            </w14:solidFill>
          </w14:textFill>
        </w:rPr>
        <w:t>562.4</w:t>
      </w:r>
      <w:r>
        <w:rPr>
          <w:rFonts w:hint="eastAsia" w:ascii="仿宋" w:hAnsi="仿宋" w:eastAsia="仿宋" w:cs="宋体"/>
          <w:color w:val="000000" w:themeColor="text1"/>
          <w:kern w:val="0"/>
          <w:sz w:val="32"/>
          <w:szCs w:val="32"/>
          <w14:textFill>
            <w14:solidFill>
              <w14:schemeClr w14:val="tx1"/>
            </w14:solidFill>
          </w14:textFill>
        </w:rPr>
        <w:t>万元，其中：上年结转</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%；一般公共预算拨款收入</w:t>
      </w:r>
      <w:r>
        <w:rPr>
          <w:rFonts w:hint="eastAsia" w:ascii="仿宋" w:hAnsi="仿宋" w:eastAsia="仿宋" w:cs="宋体"/>
          <w:color w:val="000000" w:themeColor="text1"/>
          <w:kern w:val="0"/>
          <w:sz w:val="32"/>
          <w:szCs w:val="32"/>
          <w:lang w:val="en-US" w:eastAsia="zh-CN"/>
          <w14:textFill>
            <w14:solidFill>
              <w14:schemeClr w14:val="tx1"/>
            </w14:solidFill>
          </w14:textFill>
        </w:rPr>
        <w:t>562.4</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100</w:t>
      </w:r>
      <w:r>
        <w:rPr>
          <w:rFonts w:hint="eastAsia" w:ascii="仿宋" w:hAnsi="仿宋" w:eastAsia="仿宋" w:cs="宋体"/>
          <w:color w:val="000000" w:themeColor="text1"/>
          <w:kern w:val="0"/>
          <w:sz w:val="32"/>
          <w:szCs w:val="32"/>
          <w14:textFill>
            <w14:solidFill>
              <w14:schemeClr w14:val="tx1"/>
            </w14:solidFill>
          </w14:textFill>
        </w:rPr>
        <w:t>%；政府性基金预算拨款收入</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 xml:space="preserve">万元，占 </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%；事业收入</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w:t>
      </w:r>
    </w:p>
    <w:p>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（二）支出预算情况</w:t>
      </w:r>
    </w:p>
    <w:p>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勒乌乡人民政府</w:t>
      </w:r>
      <w:r>
        <w:rPr>
          <w:rFonts w:hint="eastAsia" w:ascii="仿宋" w:hAnsi="仿宋" w:eastAsia="仿宋" w:cs="宋体"/>
          <w:color w:val="000000" w:themeColor="text1"/>
          <w:kern w:val="0"/>
          <w:sz w:val="32"/>
          <w:szCs w:val="32"/>
          <w14:textFill>
            <w14:solidFill>
              <w14:schemeClr w14:val="tx1"/>
            </w14:solidFill>
          </w14:textFill>
        </w:rPr>
        <w:t>2022 年支出预算</w:t>
      </w:r>
      <w:r>
        <w:rPr>
          <w:rFonts w:hint="eastAsia" w:ascii="仿宋" w:hAnsi="仿宋" w:eastAsia="仿宋" w:cs="宋体"/>
          <w:color w:val="000000" w:themeColor="text1"/>
          <w:kern w:val="0"/>
          <w:sz w:val="32"/>
          <w:szCs w:val="32"/>
          <w:lang w:val="en-US" w:eastAsia="zh-CN"/>
          <w14:textFill>
            <w14:solidFill>
              <w14:schemeClr w14:val="tx1"/>
            </w14:solidFill>
          </w14:textFill>
        </w:rPr>
        <w:t>562.4</w:t>
      </w:r>
      <w:r>
        <w:rPr>
          <w:rFonts w:hint="eastAsia" w:ascii="仿宋" w:hAnsi="仿宋" w:eastAsia="仿宋" w:cs="宋体"/>
          <w:color w:val="000000" w:themeColor="text1"/>
          <w:kern w:val="0"/>
          <w:sz w:val="32"/>
          <w:szCs w:val="32"/>
          <w14:textFill>
            <w14:solidFill>
              <w14:schemeClr w14:val="tx1"/>
            </w14:solidFill>
          </w14:textFill>
        </w:rPr>
        <w:t>万元，其中：基本支出</w:t>
      </w:r>
      <w:r>
        <w:rPr>
          <w:rFonts w:hint="eastAsia" w:ascii="仿宋" w:hAnsi="仿宋" w:eastAsia="仿宋" w:cs="宋体"/>
          <w:color w:val="000000" w:themeColor="text1"/>
          <w:kern w:val="0"/>
          <w:sz w:val="32"/>
          <w:szCs w:val="32"/>
          <w:lang w:val="en-US" w:eastAsia="zh-CN"/>
          <w14:textFill>
            <w14:solidFill>
              <w14:schemeClr w14:val="tx1"/>
            </w14:solidFill>
          </w14:textFill>
        </w:rPr>
        <w:t>511.3</w:t>
      </w:r>
      <w:r>
        <w:rPr>
          <w:rFonts w:hint="eastAsia" w:ascii="仿宋" w:hAnsi="仿宋" w:eastAsia="仿宋" w:cs="宋体"/>
          <w:color w:val="000000" w:themeColor="text1"/>
          <w:kern w:val="0"/>
          <w:sz w:val="32"/>
          <w:szCs w:val="32"/>
          <w14:textFill>
            <w14:solidFill>
              <w14:schemeClr w14:val="tx1"/>
            </w14:solidFill>
          </w14:textFill>
        </w:rPr>
        <w:t>，占</w:t>
      </w:r>
      <w:r>
        <w:rPr>
          <w:rFonts w:hint="eastAsia" w:ascii="仿宋" w:hAnsi="仿宋" w:eastAsia="仿宋" w:cs="宋体"/>
          <w:color w:val="000000" w:themeColor="text1"/>
          <w:kern w:val="0"/>
          <w:sz w:val="32"/>
          <w:szCs w:val="32"/>
          <w:lang w:val="en-US" w:eastAsia="zh-CN"/>
          <w14:textFill>
            <w14:solidFill>
              <w14:schemeClr w14:val="tx1"/>
            </w14:solidFill>
          </w14:textFill>
        </w:rPr>
        <w:t>90.91</w:t>
      </w:r>
      <w:r>
        <w:rPr>
          <w:rFonts w:hint="eastAsia" w:ascii="仿宋" w:hAnsi="仿宋" w:eastAsia="仿宋" w:cs="宋体"/>
          <w:color w:val="000000" w:themeColor="text1"/>
          <w:kern w:val="0"/>
          <w:sz w:val="32"/>
          <w:szCs w:val="32"/>
          <w14:textFill>
            <w14:solidFill>
              <w14:schemeClr w14:val="tx1"/>
            </w14:solidFill>
          </w14:textFill>
        </w:rPr>
        <w:t>%；项目支出</w:t>
      </w:r>
      <w:r>
        <w:rPr>
          <w:rFonts w:hint="eastAsia" w:ascii="仿宋" w:hAnsi="仿宋" w:eastAsia="仿宋" w:cs="宋体"/>
          <w:color w:val="000000" w:themeColor="text1"/>
          <w:kern w:val="0"/>
          <w:sz w:val="32"/>
          <w:szCs w:val="32"/>
          <w:lang w:val="en-US" w:eastAsia="zh-CN"/>
          <w14:textFill>
            <w14:solidFill>
              <w14:schemeClr w14:val="tx1"/>
            </w14:solidFill>
          </w14:textFill>
        </w:rPr>
        <w:t>51.1</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9.09</w:t>
      </w:r>
      <w:r>
        <w:rPr>
          <w:rFonts w:hint="eastAsia" w:ascii="仿宋" w:hAnsi="仿宋" w:eastAsia="仿宋" w:cs="宋体"/>
          <w:color w:val="000000" w:themeColor="text1"/>
          <w:kern w:val="0"/>
          <w:sz w:val="32"/>
          <w:szCs w:val="32"/>
          <w14:textFill>
            <w14:solidFill>
              <w14:schemeClr w14:val="tx1"/>
            </w14:solidFill>
          </w14:textFill>
        </w:rPr>
        <w:t>%。</w:t>
      </w:r>
    </w:p>
    <w:p>
      <w:pPr>
        <w:widowControl/>
        <w:shd w:val="clear" w:color="auto" w:fill="FFFFFF"/>
        <w:spacing w:line="440" w:lineRule="atLeast"/>
        <w:jc w:val="left"/>
        <w:rPr>
          <w:rFonts w:hint="eastAsia" w:ascii="仿宋" w:hAnsi="仿宋" w:eastAsia="仿宋" w:cs="宋体"/>
          <w:b/>
          <w:color w:val="000000" w:themeColor="text1"/>
          <w:kern w:val="0"/>
          <w:sz w:val="32"/>
          <w:szCs w:val="32"/>
          <w:lang w:val="en-US" w:eastAsia="zh-CN"/>
          <w14:textFill>
            <w14:solidFill>
              <w14:schemeClr w14:val="tx1"/>
            </w14:solidFill>
          </w14:textFill>
        </w:rPr>
      </w:pPr>
      <w:r>
        <w:rPr>
          <w:rFonts w:hint="eastAsia" w:ascii="仿宋" w:hAnsi="仿宋" w:eastAsia="仿宋" w:cs="宋体"/>
          <w:b/>
          <w:color w:val="000000" w:themeColor="text1"/>
          <w:kern w:val="0"/>
          <w:sz w:val="32"/>
          <w:szCs w:val="32"/>
          <w:lang w:val="en-US" w:eastAsia="zh-CN"/>
          <w14:textFill>
            <w14:solidFill>
              <w14:schemeClr w14:val="tx1"/>
            </w14:solidFill>
          </w14:textFill>
        </w:rPr>
        <w:t>二、财政拨款收支预算情况说明</w:t>
      </w:r>
    </w:p>
    <w:p>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勒乌乡人民政府</w:t>
      </w:r>
      <w:r>
        <w:rPr>
          <w:rFonts w:hint="eastAsia" w:ascii="仿宋" w:hAnsi="仿宋" w:eastAsia="仿宋" w:cs="宋体"/>
          <w:color w:val="000000" w:themeColor="text1"/>
          <w:kern w:val="0"/>
          <w:sz w:val="32"/>
          <w:szCs w:val="32"/>
          <w14:textFill>
            <w14:solidFill>
              <w14:schemeClr w14:val="tx1"/>
            </w14:solidFill>
          </w14:textFill>
        </w:rPr>
        <w:t xml:space="preserve"> 2022 年财政拨款收支预算总数 </w:t>
      </w:r>
      <w:r>
        <w:rPr>
          <w:rFonts w:hint="eastAsia" w:ascii="仿宋" w:hAnsi="仿宋" w:eastAsia="仿宋" w:cs="宋体"/>
          <w:color w:val="000000" w:themeColor="text1"/>
          <w:kern w:val="0"/>
          <w:sz w:val="32"/>
          <w:szCs w:val="32"/>
          <w:lang w:val="en-US" w:eastAsia="zh-CN"/>
          <w14:textFill>
            <w14:solidFill>
              <w14:schemeClr w14:val="tx1"/>
            </w14:solidFill>
          </w14:textFill>
        </w:rPr>
        <w:t>562.4</w:t>
      </w:r>
      <w:r>
        <w:rPr>
          <w:rFonts w:hint="eastAsia" w:ascii="仿宋" w:hAnsi="仿宋" w:eastAsia="仿宋" w:cs="宋体"/>
          <w:color w:val="000000" w:themeColor="text1"/>
          <w:kern w:val="0"/>
          <w:sz w:val="32"/>
          <w:szCs w:val="32"/>
          <w14:textFill>
            <w14:solidFill>
              <w14:schemeClr w14:val="tx1"/>
            </w14:solidFill>
          </w14:textFill>
        </w:rPr>
        <w:t>万元,比 2021 年财政拨款收支预算总数</w:t>
      </w:r>
      <w:r>
        <w:rPr>
          <w:rFonts w:hint="eastAsia" w:ascii="仿宋" w:hAnsi="仿宋" w:eastAsia="仿宋" w:cs="宋体"/>
          <w:color w:val="000000" w:themeColor="text1"/>
          <w:kern w:val="0"/>
          <w:sz w:val="32"/>
          <w:szCs w:val="32"/>
          <w:lang w:val="en-US" w:eastAsia="zh-CN"/>
          <w14:textFill>
            <w14:solidFill>
              <w14:schemeClr w14:val="tx1"/>
            </w14:solidFill>
          </w14:textFill>
        </w:rPr>
        <w:t>522.72</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宋体"/>
          <w:color w:val="000000" w:themeColor="text1"/>
          <w:kern w:val="0"/>
          <w:sz w:val="32"/>
          <w:szCs w:val="32"/>
          <w:lang w:eastAsia="zh-CN"/>
          <w14:textFill>
            <w14:solidFill>
              <w14:schemeClr w14:val="tx1"/>
            </w14:solidFill>
          </w14:textFill>
        </w:rPr>
        <w:t>增加</w:t>
      </w:r>
      <w:r>
        <w:rPr>
          <w:rFonts w:hint="eastAsia" w:ascii="仿宋" w:hAnsi="仿宋" w:eastAsia="仿宋" w:cs="宋体"/>
          <w:color w:val="000000" w:themeColor="text1"/>
          <w:kern w:val="0"/>
          <w:sz w:val="32"/>
          <w:szCs w:val="32"/>
          <w:lang w:val="en-US" w:eastAsia="zh-CN"/>
          <w14:textFill>
            <w14:solidFill>
              <w14:schemeClr w14:val="tx1"/>
            </w14:solidFill>
          </w14:textFill>
        </w:rPr>
        <w:t>39.68</w:t>
      </w:r>
      <w:r>
        <w:rPr>
          <w:rFonts w:hint="eastAsia" w:ascii="仿宋" w:hAnsi="仿宋" w:eastAsia="仿宋" w:cs="宋体"/>
          <w:color w:val="000000" w:themeColor="text1"/>
          <w:kern w:val="0"/>
          <w:sz w:val="32"/>
          <w:szCs w:val="32"/>
          <w14:textFill>
            <w14:solidFill>
              <w14:schemeClr w14:val="tx1"/>
            </w14:solidFill>
          </w14:textFill>
        </w:rPr>
        <w:t>万元，主要原因是人员经费和会议费等预算增加</w:t>
      </w:r>
      <w:r>
        <w:rPr>
          <w:rFonts w:hint="eastAsia" w:ascii="仿宋" w:hAnsi="仿宋" w:eastAsia="仿宋" w:cs="宋体"/>
          <w:color w:val="000000" w:themeColor="text1"/>
          <w:kern w:val="0"/>
          <w:sz w:val="32"/>
          <w:szCs w:val="32"/>
          <w:lang w:val="en-US"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收入包括：本年一般公共预算拨款收入</w:t>
      </w:r>
      <w:r>
        <w:rPr>
          <w:rFonts w:hint="eastAsia" w:ascii="仿宋" w:hAnsi="仿宋" w:eastAsia="仿宋" w:cs="宋体"/>
          <w:color w:val="000000" w:themeColor="text1"/>
          <w:kern w:val="0"/>
          <w:sz w:val="32"/>
          <w:szCs w:val="32"/>
          <w:lang w:val="en-US" w:eastAsia="zh-CN"/>
          <w14:textFill>
            <w14:solidFill>
              <w14:schemeClr w14:val="tx1"/>
            </w14:solidFill>
          </w14:textFill>
        </w:rPr>
        <w:t>562.4</w:t>
      </w:r>
      <w:r>
        <w:rPr>
          <w:rFonts w:hint="eastAsia" w:ascii="仿宋" w:hAnsi="仿宋" w:eastAsia="仿宋" w:cs="宋体"/>
          <w:color w:val="000000" w:themeColor="text1"/>
          <w:kern w:val="0"/>
          <w:sz w:val="32"/>
          <w:szCs w:val="32"/>
          <w14:textFill>
            <w14:solidFill>
              <w14:schemeClr w14:val="tx1"/>
            </w14:solidFill>
          </w14:textFill>
        </w:rPr>
        <w:t>万元、本年政府性基金预算拨款收入</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万元；支出包括：一般公共服务支出350.86万元、社会保障和就业支出43.81万元、卫生健康支出12.55万元</w:t>
      </w:r>
      <w:r>
        <w:rPr>
          <w:rFonts w:hint="eastAsia" w:ascii="仿宋" w:hAnsi="仿宋" w:eastAsia="仿宋" w:cs="宋体"/>
          <w:color w:val="000000" w:themeColor="text1"/>
          <w:kern w:val="0"/>
          <w:sz w:val="32"/>
          <w:szCs w:val="32"/>
          <w:lang w:eastAsia="zh-CN"/>
          <w14:textFill>
            <w14:solidFill>
              <w14:schemeClr w14:val="tx1"/>
            </w14:solidFill>
          </w14:textFill>
        </w:rPr>
        <w:t>、城乡社区支出</w:t>
      </w:r>
      <w:r>
        <w:rPr>
          <w:rFonts w:hint="eastAsia" w:ascii="仿宋" w:hAnsi="仿宋" w:eastAsia="仿宋" w:cs="宋体"/>
          <w:color w:val="000000" w:themeColor="text1"/>
          <w:kern w:val="0"/>
          <w:sz w:val="32"/>
          <w:szCs w:val="32"/>
          <w:lang w:val="en-US" w:eastAsia="zh-CN"/>
          <w14:textFill>
            <w14:solidFill>
              <w14:schemeClr w14:val="tx1"/>
            </w14:solidFill>
          </w14:textFill>
        </w:rPr>
        <w:t>6.4万元、农林水支出113.92万元、交通运输支出4.16万元、</w:t>
      </w:r>
      <w:r>
        <w:rPr>
          <w:rFonts w:hint="eastAsia" w:ascii="仿宋" w:hAnsi="仿宋" w:eastAsia="仿宋" w:cs="宋体"/>
          <w:color w:val="000000" w:themeColor="text1"/>
          <w:kern w:val="0"/>
          <w:sz w:val="32"/>
          <w:szCs w:val="32"/>
          <w14:textFill>
            <w14:solidFill>
              <w14:schemeClr w14:val="tx1"/>
            </w14:solidFill>
          </w14:textFill>
        </w:rPr>
        <w:t>住户保障支出</w:t>
      </w:r>
      <w:r>
        <w:rPr>
          <w:rFonts w:hint="eastAsia" w:ascii="仿宋" w:hAnsi="仿宋" w:eastAsia="仿宋" w:cs="宋体"/>
          <w:color w:val="000000" w:themeColor="text1"/>
          <w:kern w:val="0"/>
          <w:sz w:val="32"/>
          <w:szCs w:val="32"/>
          <w:lang w:val="en-US" w:eastAsia="zh-CN"/>
          <w14:textFill>
            <w14:solidFill>
              <w14:schemeClr w14:val="tx1"/>
            </w14:solidFill>
          </w14:textFill>
        </w:rPr>
        <w:t>30.7</w:t>
      </w:r>
      <w:r>
        <w:rPr>
          <w:rFonts w:hint="eastAsia" w:ascii="仿宋" w:hAnsi="仿宋" w:eastAsia="仿宋" w:cs="宋体"/>
          <w:color w:val="000000" w:themeColor="text1"/>
          <w:kern w:val="0"/>
          <w:sz w:val="32"/>
          <w:szCs w:val="32"/>
          <w14:textFill>
            <w14:solidFill>
              <w14:schemeClr w14:val="tx1"/>
            </w14:solidFill>
          </w14:textFill>
        </w:rPr>
        <w:t>万元。</w:t>
      </w:r>
    </w:p>
    <w:p>
      <w:pPr>
        <w:numPr>
          <w:ilvl w:val="0"/>
          <w:numId w:val="2"/>
        </w:numPr>
        <w:spacing w:line="600" w:lineRule="exac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一般公共预算当年拨款情况说明</w:t>
      </w:r>
      <w:r>
        <w:rPr>
          <w:rFonts w:ascii="仿宋" w:hAnsi="仿宋" w:eastAsia="仿宋" w:cs="宋体"/>
          <w:b/>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（一）一般公共预算当年拨款规模及变化情况。</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olor w:val="000000" w:themeColor="text1"/>
          <w:sz w:val="32"/>
          <w:szCs w:val="32"/>
          <w:lang w:eastAsia="zh-CN"/>
          <w14:textFill>
            <w14:solidFill>
              <w14:schemeClr w14:val="tx1"/>
            </w14:solidFill>
          </w14:textFill>
        </w:rPr>
        <w:t>勒乌乡人民政府</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年一般公共预算当年拨款</w:t>
      </w:r>
      <w:r>
        <w:rPr>
          <w:rFonts w:hint="eastAsia" w:ascii="仿宋" w:hAnsi="仿宋" w:eastAsia="仿宋" w:cs="宋体"/>
          <w:color w:val="000000" w:themeColor="text1"/>
          <w:kern w:val="0"/>
          <w:sz w:val="32"/>
          <w:szCs w:val="32"/>
          <w:lang w:val="en-US" w:eastAsia="zh-CN"/>
          <w14:textFill>
            <w14:solidFill>
              <w14:schemeClr w14:val="tx1"/>
            </w14:solidFill>
          </w14:textFill>
        </w:rPr>
        <w:t>562.4</w:t>
      </w:r>
      <w:r>
        <w:rPr>
          <w:rFonts w:hint="eastAsia" w:ascii="仿宋" w:hAnsi="仿宋" w:eastAsia="仿宋" w:cs="宋体"/>
          <w:color w:val="000000" w:themeColor="text1"/>
          <w:kern w:val="0"/>
          <w:sz w:val="32"/>
          <w:szCs w:val="32"/>
          <w14:textFill>
            <w14:solidFill>
              <w14:schemeClr w14:val="tx1"/>
            </w14:solidFill>
          </w14:textFill>
        </w:rPr>
        <w:t>万元，较上年预算数增加</w:t>
      </w:r>
      <w:r>
        <w:rPr>
          <w:rFonts w:hint="eastAsia" w:ascii="仿宋" w:hAnsi="仿宋" w:eastAsia="仿宋" w:cs="宋体"/>
          <w:color w:val="000000" w:themeColor="text1"/>
          <w:kern w:val="0"/>
          <w:sz w:val="32"/>
          <w:szCs w:val="32"/>
          <w:lang w:val="en-US" w:eastAsia="zh-CN"/>
          <w14:textFill>
            <w14:solidFill>
              <w14:schemeClr w14:val="tx1"/>
            </w14:solidFill>
          </w14:textFill>
        </w:rPr>
        <w:t>39.68</w:t>
      </w:r>
      <w:r>
        <w:rPr>
          <w:rFonts w:hint="eastAsia" w:ascii="仿宋" w:hAnsi="仿宋" w:eastAsia="仿宋" w:cs="宋体"/>
          <w:color w:val="000000" w:themeColor="text1"/>
          <w:kern w:val="0"/>
          <w:sz w:val="32"/>
          <w:szCs w:val="32"/>
          <w14:textFill>
            <w14:solidFill>
              <w14:schemeClr w14:val="tx1"/>
            </w14:solidFill>
          </w14:textFill>
        </w:rPr>
        <w:t>万元。主要一是人员经费和会议费等预算增加等原因形成增加。</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（二）一般公共预算当年拨款结构情况。</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一般公共服务支出</w:t>
      </w:r>
      <w:r>
        <w:rPr>
          <w:rFonts w:hint="eastAsia" w:ascii="仿宋" w:hAnsi="仿宋" w:eastAsia="仿宋" w:cs="宋体"/>
          <w:color w:val="000000" w:themeColor="text1"/>
          <w:kern w:val="0"/>
          <w:sz w:val="32"/>
          <w:szCs w:val="32"/>
          <w:lang w:val="en-US" w:eastAsia="zh-CN"/>
          <w14:textFill>
            <w14:solidFill>
              <w14:schemeClr w14:val="tx1"/>
            </w14:solidFill>
          </w14:textFill>
        </w:rPr>
        <w:t>350.86</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62.38</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；社会保障和就业支出</w:t>
      </w:r>
      <w:r>
        <w:rPr>
          <w:rFonts w:hint="eastAsia" w:ascii="仿宋" w:hAnsi="仿宋" w:eastAsia="仿宋" w:cs="宋体"/>
          <w:color w:val="000000" w:themeColor="text1"/>
          <w:kern w:val="0"/>
          <w:sz w:val="32"/>
          <w:szCs w:val="32"/>
          <w:lang w:val="en-US" w:eastAsia="zh-CN"/>
          <w14:textFill>
            <w14:solidFill>
              <w14:schemeClr w14:val="tx1"/>
            </w14:solidFill>
          </w14:textFill>
        </w:rPr>
        <w:t>43.81</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7.79</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；医疗卫生与计划生育支出</w:t>
      </w:r>
      <w:r>
        <w:rPr>
          <w:rFonts w:hint="eastAsia" w:ascii="仿宋" w:hAnsi="仿宋" w:eastAsia="仿宋" w:cs="宋体"/>
          <w:color w:val="000000" w:themeColor="text1"/>
          <w:kern w:val="0"/>
          <w:sz w:val="32"/>
          <w:szCs w:val="32"/>
          <w:lang w:val="en-US" w:eastAsia="zh-CN"/>
          <w14:textFill>
            <w14:solidFill>
              <w14:schemeClr w14:val="tx1"/>
            </w14:solidFill>
          </w14:textFill>
        </w:rPr>
        <w:t>12.55</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2.23</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eastAsia="zh-CN"/>
          <w14:textFill>
            <w14:solidFill>
              <w14:schemeClr w14:val="tx1"/>
            </w14:solidFill>
          </w14:textFill>
        </w:rPr>
        <w:t>城乡社区支出</w:t>
      </w:r>
      <w:r>
        <w:rPr>
          <w:rFonts w:hint="eastAsia" w:ascii="仿宋" w:hAnsi="仿宋" w:eastAsia="仿宋" w:cs="宋体"/>
          <w:color w:val="000000" w:themeColor="text1"/>
          <w:kern w:val="0"/>
          <w:sz w:val="32"/>
          <w:szCs w:val="32"/>
          <w:lang w:val="en-US" w:eastAsia="zh-CN"/>
          <w14:textFill>
            <w14:solidFill>
              <w14:schemeClr w14:val="tx1"/>
            </w14:solidFill>
          </w14:textFill>
        </w:rPr>
        <w:t>6.4万元，</w:t>
      </w:r>
      <w:r>
        <w:rPr>
          <w:rFonts w:hint="eastAsia" w:ascii="仿宋" w:hAnsi="仿宋" w:eastAsia="仿宋" w:cs="宋体"/>
          <w:color w:val="000000" w:themeColor="text1"/>
          <w:kern w:val="0"/>
          <w:sz w:val="32"/>
          <w:szCs w:val="32"/>
          <w14:textFill>
            <w14:solidFill>
              <w14:schemeClr w14:val="tx1"/>
            </w14:solidFill>
          </w14:textFill>
        </w:rPr>
        <w:t>占</w:t>
      </w:r>
      <w:r>
        <w:rPr>
          <w:rFonts w:hint="eastAsia" w:ascii="仿宋" w:hAnsi="仿宋" w:eastAsia="仿宋" w:cs="宋体"/>
          <w:color w:val="000000" w:themeColor="text1"/>
          <w:kern w:val="0"/>
          <w:sz w:val="32"/>
          <w:szCs w:val="32"/>
          <w:lang w:val="en-US" w:eastAsia="zh-CN"/>
          <w14:textFill>
            <w14:solidFill>
              <w14:schemeClr w14:val="tx1"/>
            </w14:solidFill>
          </w14:textFill>
        </w:rPr>
        <w:t>1.14</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；农林水支出113.92万元</w:t>
      </w:r>
      <w:r>
        <w:rPr>
          <w:rFonts w:hint="eastAsia" w:ascii="仿宋" w:hAnsi="仿宋" w:eastAsia="仿宋" w:cs="宋体"/>
          <w:color w:val="000000" w:themeColor="text1"/>
          <w:kern w:val="0"/>
          <w:sz w:val="32"/>
          <w:szCs w:val="32"/>
          <w14:textFill>
            <w14:solidFill>
              <w14:schemeClr w14:val="tx1"/>
            </w14:solidFill>
          </w14:textFill>
        </w:rPr>
        <w:t>，占</w:t>
      </w:r>
      <w:r>
        <w:rPr>
          <w:rFonts w:hint="eastAsia" w:ascii="仿宋" w:hAnsi="仿宋" w:eastAsia="仿宋" w:cs="宋体"/>
          <w:color w:val="000000" w:themeColor="text1"/>
          <w:kern w:val="0"/>
          <w:sz w:val="32"/>
          <w:szCs w:val="32"/>
          <w:lang w:val="en-US" w:eastAsia="zh-CN"/>
          <w14:textFill>
            <w14:solidFill>
              <w14:schemeClr w14:val="tx1"/>
            </w14:solidFill>
          </w14:textFill>
        </w:rPr>
        <w:t>20.26</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；交通运输支出4.16万元</w:t>
      </w:r>
      <w:r>
        <w:rPr>
          <w:rFonts w:hint="eastAsia" w:ascii="仿宋" w:hAnsi="仿宋" w:eastAsia="仿宋" w:cs="宋体"/>
          <w:color w:val="000000" w:themeColor="text1"/>
          <w:kern w:val="0"/>
          <w:sz w:val="32"/>
          <w:szCs w:val="32"/>
          <w14:textFill>
            <w14:solidFill>
              <w14:schemeClr w14:val="tx1"/>
            </w14:solidFill>
          </w14:textFill>
        </w:rPr>
        <w:t>，占</w:t>
      </w:r>
      <w:r>
        <w:rPr>
          <w:rFonts w:hint="eastAsia" w:ascii="仿宋" w:hAnsi="仿宋" w:eastAsia="仿宋" w:cs="宋体"/>
          <w:color w:val="000000" w:themeColor="text1"/>
          <w:kern w:val="0"/>
          <w:sz w:val="32"/>
          <w:szCs w:val="32"/>
          <w:lang w:val="en-US" w:eastAsia="zh-CN"/>
          <w14:textFill>
            <w14:solidFill>
              <w14:schemeClr w14:val="tx1"/>
            </w14:solidFill>
          </w14:textFill>
        </w:rPr>
        <w:t>0.74</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val="en-US"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住房保障支出</w:t>
      </w:r>
      <w:r>
        <w:rPr>
          <w:rFonts w:hint="eastAsia" w:ascii="仿宋" w:hAnsi="仿宋" w:eastAsia="仿宋" w:cs="宋体"/>
          <w:color w:val="000000" w:themeColor="text1"/>
          <w:kern w:val="0"/>
          <w:sz w:val="32"/>
          <w:szCs w:val="32"/>
          <w:lang w:val="en-US" w:eastAsia="zh-CN"/>
          <w14:textFill>
            <w14:solidFill>
              <w14:schemeClr w14:val="tx1"/>
            </w14:solidFill>
          </w14:textFill>
        </w:rPr>
        <w:t>30.7</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5.46</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（三）一般公共预算当年拨款具体使用情况。</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1.一般公共服务（类）政府办公厅（室）及相关机构事务（款）行政运行（项）:202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年预算数为237.48万元，主要用于：机关及参公管理事业单位正常运转的基本支出，包括基本工资、津贴补贴等人员经费以及办公费、印刷费、水电费等日常公用经费。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2.一般公共服务（类）政府办公厅（室）及相关机构事务（款）</w:t>
      </w:r>
      <w:r>
        <w:rPr>
          <w:rFonts w:hint="eastAsia" w:ascii="仿宋" w:hAnsi="仿宋" w:eastAsia="仿宋" w:cs="宋体"/>
          <w:color w:val="000000" w:themeColor="text1"/>
          <w:kern w:val="0"/>
          <w:sz w:val="32"/>
          <w:szCs w:val="32"/>
          <w:lang w:eastAsia="zh-CN"/>
          <w14:textFill>
            <w14:solidFill>
              <w14:schemeClr w14:val="tx1"/>
            </w14:solidFill>
          </w14:textFill>
        </w:rPr>
        <w:t>事业运行</w:t>
      </w:r>
      <w:r>
        <w:rPr>
          <w:rFonts w:hint="eastAsia" w:ascii="仿宋" w:hAnsi="仿宋" w:eastAsia="仿宋" w:cs="宋体"/>
          <w:color w:val="000000" w:themeColor="text1"/>
          <w:kern w:val="0"/>
          <w:sz w:val="32"/>
          <w:szCs w:val="32"/>
          <w14:textFill>
            <w14:solidFill>
              <w14:schemeClr w14:val="tx1"/>
            </w14:solidFill>
          </w14:textFill>
        </w:rPr>
        <w:t>（项）:202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112.38</w:t>
      </w:r>
      <w:r>
        <w:rPr>
          <w:rFonts w:hint="eastAsia" w:ascii="仿宋" w:hAnsi="仿宋" w:eastAsia="仿宋" w:cs="宋体"/>
          <w:color w:val="000000" w:themeColor="text1"/>
          <w:kern w:val="0"/>
          <w:sz w:val="32"/>
          <w:szCs w:val="32"/>
          <w14:textFill>
            <w14:solidFill>
              <w14:schemeClr w14:val="tx1"/>
            </w14:solidFill>
          </w14:textFill>
        </w:rPr>
        <w:t>万元，主要用于：机关及参公管理事业单位开展财政综合业务、预决算编审等未单独设置项级科目的专门性财政管理工作的项目支出。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3.一般公共服务（类）政府办公厅（室）及相关机构事务（款）专项业务及机关事务管理（项）:202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万元，主要用于：开展其他财政事务方面专门性工作任务的项目支出。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4.社会保障和就业（类）行政事业单位离退休（款）事业单位离退休（项）:202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年预算数为2.44万元，主要用于：保障离退休人员经费支出。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5.社会保障和就业（类）行政事业单位</w:t>
      </w:r>
      <w:r>
        <w:rPr>
          <w:rFonts w:hint="eastAsia" w:ascii="仿宋" w:hAnsi="仿宋" w:eastAsia="仿宋" w:cs="宋体"/>
          <w:color w:val="000000" w:themeColor="text1"/>
          <w:kern w:val="0"/>
          <w:sz w:val="32"/>
          <w:szCs w:val="32"/>
          <w:lang w:eastAsia="zh-CN"/>
          <w14:textFill>
            <w14:solidFill>
              <w14:schemeClr w14:val="tx1"/>
            </w14:solidFill>
          </w14:textFill>
        </w:rPr>
        <w:t>养老支出</w:t>
      </w:r>
      <w:r>
        <w:rPr>
          <w:rFonts w:hint="eastAsia" w:ascii="仿宋" w:hAnsi="仿宋" w:eastAsia="仿宋" w:cs="宋体"/>
          <w:color w:val="000000" w:themeColor="text1"/>
          <w:kern w:val="0"/>
          <w:sz w:val="32"/>
          <w:szCs w:val="32"/>
          <w14:textFill>
            <w14:solidFill>
              <w14:schemeClr w14:val="tx1"/>
            </w14:solidFill>
          </w14:textFill>
        </w:rPr>
        <w:t>（款）机关事业单位基本养老保险缴费支出（项）:202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27.58</w:t>
      </w:r>
      <w:r>
        <w:rPr>
          <w:rFonts w:hint="eastAsia" w:ascii="仿宋" w:hAnsi="仿宋" w:eastAsia="仿宋" w:cs="宋体"/>
          <w:color w:val="000000" w:themeColor="text1"/>
          <w:kern w:val="0"/>
          <w:sz w:val="32"/>
          <w:szCs w:val="32"/>
          <w14:textFill>
            <w14:solidFill>
              <w14:schemeClr w14:val="tx1"/>
            </w14:solidFill>
          </w14:textFill>
        </w:rPr>
        <w:t>万元，主要用于：实施养老保险制度后，部门按规定由单位缴纳的基本养老保险费支出。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6.社会保障和就业（类）行政事业单位</w:t>
      </w:r>
      <w:r>
        <w:rPr>
          <w:rFonts w:hint="eastAsia" w:ascii="仿宋" w:hAnsi="仿宋" w:eastAsia="仿宋" w:cs="宋体"/>
          <w:color w:val="000000" w:themeColor="text1"/>
          <w:kern w:val="0"/>
          <w:sz w:val="32"/>
          <w:szCs w:val="32"/>
          <w:lang w:eastAsia="zh-CN"/>
          <w14:textFill>
            <w14:solidFill>
              <w14:schemeClr w14:val="tx1"/>
            </w14:solidFill>
          </w14:textFill>
        </w:rPr>
        <w:t>养老支出</w:t>
      </w:r>
      <w:r>
        <w:rPr>
          <w:rFonts w:hint="eastAsia" w:ascii="仿宋" w:hAnsi="仿宋" w:eastAsia="仿宋" w:cs="宋体"/>
          <w:color w:val="000000" w:themeColor="text1"/>
          <w:kern w:val="0"/>
          <w:sz w:val="32"/>
          <w:szCs w:val="32"/>
          <w14:textFill>
            <w14:solidFill>
              <w14:schemeClr w14:val="tx1"/>
            </w14:solidFill>
          </w14:textFill>
        </w:rPr>
        <w:t>（款）机关事业单位职业年金缴费支出（项）:202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年预算数为13.79万元，主要用于：实施养老保险制度后，部门按规定由单位缴纳的职业年金支出。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7.</w:t>
      </w:r>
      <w:r>
        <w:rPr>
          <w:rFonts w:hint="eastAsia" w:ascii="仿宋" w:hAnsi="仿宋" w:eastAsia="仿宋" w:cs="宋体"/>
          <w:color w:val="000000" w:themeColor="text1"/>
          <w:kern w:val="0"/>
          <w:sz w:val="32"/>
          <w:szCs w:val="32"/>
          <w:lang w:eastAsia="zh-CN"/>
          <w14:textFill>
            <w14:solidFill>
              <w14:schemeClr w14:val="tx1"/>
            </w14:solidFill>
          </w14:textFill>
        </w:rPr>
        <w:t>卫生健康支出</w:t>
      </w:r>
      <w:r>
        <w:rPr>
          <w:rFonts w:hint="eastAsia" w:ascii="仿宋" w:hAnsi="仿宋" w:eastAsia="仿宋" w:cs="宋体"/>
          <w:color w:val="000000" w:themeColor="text1"/>
          <w:kern w:val="0"/>
          <w:sz w:val="32"/>
          <w:szCs w:val="32"/>
          <w14:textFill>
            <w14:solidFill>
              <w14:schemeClr w14:val="tx1"/>
            </w14:solidFill>
          </w14:textFill>
        </w:rPr>
        <w:t>（类）</w:t>
      </w:r>
      <w:r>
        <w:rPr>
          <w:rFonts w:hint="eastAsia" w:ascii="仿宋" w:hAnsi="仿宋" w:eastAsia="仿宋" w:cs="宋体"/>
          <w:color w:val="000000" w:themeColor="text1"/>
          <w:kern w:val="0"/>
          <w:sz w:val="32"/>
          <w:szCs w:val="32"/>
          <w:lang w:eastAsia="zh-CN"/>
          <w14:textFill>
            <w14:solidFill>
              <w14:schemeClr w14:val="tx1"/>
            </w14:solidFill>
          </w14:textFill>
        </w:rPr>
        <w:t>行政事业单位医疗</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eastAsia="zh-CN"/>
          <w14:textFill>
            <w14:solidFill>
              <w14:schemeClr w14:val="tx1"/>
            </w14:solidFill>
          </w14:textFill>
        </w:rPr>
        <w:t>行政单位医疗</w:t>
      </w:r>
      <w:r>
        <w:rPr>
          <w:rFonts w:hint="eastAsia" w:ascii="仿宋" w:hAnsi="仿宋" w:eastAsia="仿宋" w:cs="宋体"/>
          <w:color w:val="000000" w:themeColor="text1"/>
          <w:kern w:val="0"/>
          <w:sz w:val="32"/>
          <w:szCs w:val="32"/>
          <w14:textFill>
            <w14:solidFill>
              <w14:schemeClr w14:val="tx1"/>
            </w14:solidFill>
          </w14:textFill>
        </w:rPr>
        <w:t>（项）:202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年预算数为10.57万元，主要用于：机关及参公管理事业单位基本医疗保险缴费支出。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8.</w:t>
      </w:r>
      <w:r>
        <w:rPr>
          <w:rFonts w:hint="eastAsia" w:ascii="仿宋" w:hAnsi="仿宋" w:eastAsia="仿宋" w:cs="宋体"/>
          <w:color w:val="000000" w:themeColor="text1"/>
          <w:kern w:val="0"/>
          <w:sz w:val="32"/>
          <w:szCs w:val="32"/>
          <w:lang w:eastAsia="zh-CN"/>
          <w14:textFill>
            <w14:solidFill>
              <w14:schemeClr w14:val="tx1"/>
            </w14:solidFill>
          </w14:textFill>
        </w:rPr>
        <w:t>卫生健康支出</w:t>
      </w:r>
      <w:r>
        <w:rPr>
          <w:rFonts w:hint="eastAsia" w:ascii="仿宋" w:hAnsi="仿宋" w:eastAsia="仿宋" w:cs="宋体"/>
          <w:color w:val="000000" w:themeColor="text1"/>
          <w:kern w:val="0"/>
          <w:sz w:val="32"/>
          <w:szCs w:val="32"/>
          <w14:textFill>
            <w14:solidFill>
              <w14:schemeClr w14:val="tx1"/>
            </w14:solidFill>
          </w14:textFill>
        </w:rPr>
        <w:t>（类）</w:t>
      </w:r>
      <w:r>
        <w:rPr>
          <w:rFonts w:hint="eastAsia" w:ascii="仿宋" w:hAnsi="仿宋" w:eastAsia="仿宋" w:cs="宋体"/>
          <w:color w:val="000000" w:themeColor="text1"/>
          <w:kern w:val="0"/>
          <w:sz w:val="32"/>
          <w:szCs w:val="32"/>
          <w:lang w:eastAsia="zh-CN"/>
          <w14:textFill>
            <w14:solidFill>
              <w14:schemeClr w14:val="tx1"/>
            </w14:solidFill>
          </w14:textFill>
        </w:rPr>
        <w:t>计划生育事务</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eastAsia="zh-CN"/>
          <w14:textFill>
            <w14:solidFill>
              <w14:schemeClr w14:val="tx1"/>
            </w14:solidFill>
          </w14:textFill>
        </w:rPr>
        <w:t>其他计划生育事务支出</w:t>
      </w:r>
      <w:r>
        <w:rPr>
          <w:rFonts w:hint="eastAsia" w:ascii="仿宋" w:hAnsi="仿宋" w:eastAsia="仿宋" w:cs="宋体"/>
          <w:color w:val="000000" w:themeColor="text1"/>
          <w:kern w:val="0"/>
          <w:sz w:val="32"/>
          <w:szCs w:val="32"/>
          <w14:textFill>
            <w14:solidFill>
              <w14:schemeClr w14:val="tx1"/>
            </w14:solidFill>
          </w14:textFill>
        </w:rPr>
        <w:t>（项）:202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1.98</w:t>
      </w:r>
      <w:r>
        <w:rPr>
          <w:rFonts w:hint="eastAsia" w:ascii="仿宋" w:hAnsi="仿宋" w:eastAsia="仿宋" w:cs="宋体"/>
          <w:color w:val="000000" w:themeColor="text1"/>
          <w:kern w:val="0"/>
          <w:sz w:val="32"/>
          <w:szCs w:val="32"/>
          <w14:textFill>
            <w14:solidFill>
              <w14:schemeClr w14:val="tx1"/>
            </w14:solidFill>
          </w14:textFill>
        </w:rPr>
        <w:t>万元，主要用于：部门下属事业单位基本医疗保险缴费支出。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9.住房保障（类）住房改革支出（款）住房公积金（项）:202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年预算数为30.7万元，主要用于：部门按人力资源和社会保障部、财政部规定的基本工资和津贴补贴以及规定比例为职工缴纳的住房公积金支出。</w:t>
      </w:r>
    </w:p>
    <w:p>
      <w:pPr>
        <w:numPr>
          <w:ilvl w:val="0"/>
          <w:numId w:val="0"/>
        </w:numPr>
        <w:spacing w:line="600" w:lineRule="exact"/>
        <w:ind w:firstLine="640" w:firstLineChars="200"/>
        <w:rPr>
          <w:rFonts w:hint="default"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10.城乡社区支出</w:t>
      </w:r>
      <w:r>
        <w:rPr>
          <w:rFonts w:hint="eastAsia" w:ascii="仿宋" w:hAnsi="仿宋" w:eastAsia="仿宋" w:cs="宋体"/>
          <w:color w:val="000000" w:themeColor="text1"/>
          <w:kern w:val="0"/>
          <w:sz w:val="32"/>
          <w:szCs w:val="32"/>
          <w14:textFill>
            <w14:solidFill>
              <w14:schemeClr w14:val="tx1"/>
            </w14:solidFill>
          </w14:textFill>
        </w:rPr>
        <w:t>（类）城乡社区管理事务（款）城管执法</w:t>
      </w:r>
      <w:r>
        <w:rPr>
          <w:rFonts w:hint="eastAsia" w:ascii="仿宋" w:hAnsi="仿宋" w:eastAsia="仿宋" w:cs="宋体"/>
          <w:color w:val="000000" w:themeColor="text1"/>
          <w:kern w:val="0"/>
          <w:sz w:val="32"/>
          <w:szCs w:val="32"/>
          <w:lang w:val="en-US" w:eastAsia="zh-CN"/>
          <w14:textFill>
            <w14:solidFill>
              <w14:schemeClr w14:val="tx1"/>
            </w14:solidFill>
          </w14:textFill>
        </w:rPr>
        <w:t>（项）：</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6.4</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宋体"/>
          <w:color w:val="000000" w:themeColor="text1"/>
          <w:kern w:val="0"/>
          <w:sz w:val="32"/>
          <w:szCs w:val="32"/>
          <w:lang w:eastAsia="zh-CN"/>
          <w14:textFill>
            <w14:solidFill>
              <w14:schemeClr w14:val="tx1"/>
            </w14:solidFill>
          </w14:textFill>
        </w:rPr>
        <w:t>，主要用于支付城管公益性岗位补助发放。</w:t>
      </w:r>
    </w:p>
    <w:p>
      <w:pPr>
        <w:numPr>
          <w:ilvl w:val="0"/>
          <w:numId w:val="0"/>
        </w:numPr>
        <w:spacing w:line="600" w:lineRule="exact"/>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11.农林水支出</w:t>
      </w:r>
      <w:r>
        <w:rPr>
          <w:rFonts w:hint="eastAsia" w:ascii="仿宋" w:hAnsi="仿宋" w:eastAsia="仿宋" w:cs="宋体"/>
          <w:color w:val="000000" w:themeColor="text1"/>
          <w:kern w:val="0"/>
          <w:sz w:val="32"/>
          <w:szCs w:val="32"/>
          <w14:textFill>
            <w14:solidFill>
              <w14:schemeClr w14:val="tx1"/>
            </w14:solidFill>
          </w14:textFill>
        </w:rPr>
        <w:t>（类）农村综合改革（款）对村民委员会和村党支部的补助</w:t>
      </w:r>
      <w:r>
        <w:rPr>
          <w:rFonts w:hint="eastAsia" w:ascii="仿宋" w:hAnsi="仿宋" w:eastAsia="仿宋" w:cs="宋体"/>
          <w:color w:val="000000" w:themeColor="text1"/>
          <w:kern w:val="0"/>
          <w:sz w:val="32"/>
          <w:szCs w:val="32"/>
          <w:lang w:val="en-US" w:eastAsia="zh-CN"/>
          <w14:textFill>
            <w14:solidFill>
              <w14:schemeClr w14:val="tx1"/>
            </w14:solidFill>
          </w14:textFill>
        </w:rPr>
        <w:t>（项）：</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89.92</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宋体"/>
          <w:color w:val="000000" w:themeColor="text1"/>
          <w:kern w:val="0"/>
          <w:sz w:val="32"/>
          <w:szCs w:val="32"/>
          <w:lang w:eastAsia="zh-CN"/>
          <w14:textFill>
            <w14:solidFill>
              <w14:schemeClr w14:val="tx1"/>
            </w14:solidFill>
          </w14:textFill>
        </w:rPr>
        <w:t>，主要用于：</w:t>
      </w:r>
      <w:r>
        <w:rPr>
          <w:rStyle w:val="9"/>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对村民委员会和村党支部的补助支出，以及支持建立县级基本财力保障机制安排的村级组织运转奖补资金。</w:t>
      </w:r>
    </w:p>
    <w:p>
      <w:pPr>
        <w:numPr>
          <w:ilvl w:val="0"/>
          <w:numId w:val="0"/>
        </w:numPr>
        <w:spacing w:line="600" w:lineRule="exact"/>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12.农林水支出</w:t>
      </w:r>
      <w:r>
        <w:rPr>
          <w:rFonts w:hint="eastAsia" w:ascii="仿宋" w:hAnsi="仿宋" w:eastAsia="仿宋" w:cs="宋体"/>
          <w:color w:val="000000" w:themeColor="text1"/>
          <w:kern w:val="0"/>
          <w:sz w:val="32"/>
          <w:szCs w:val="32"/>
          <w14:textFill>
            <w14:solidFill>
              <w14:schemeClr w14:val="tx1"/>
            </w14:solidFill>
          </w14:textFill>
        </w:rPr>
        <w:t>（类）农村综合改革（款）农村综合改革示范试点补助</w:t>
      </w:r>
      <w:r>
        <w:rPr>
          <w:rFonts w:hint="eastAsia" w:ascii="仿宋" w:hAnsi="仿宋" w:eastAsia="仿宋" w:cs="宋体"/>
          <w:color w:val="000000" w:themeColor="text1"/>
          <w:kern w:val="0"/>
          <w:sz w:val="32"/>
          <w:szCs w:val="32"/>
          <w:lang w:val="en-US" w:eastAsia="zh-CN"/>
          <w14:textFill>
            <w14:solidFill>
              <w14:schemeClr w14:val="tx1"/>
            </w14:solidFill>
          </w14:textFill>
        </w:rPr>
        <w:t>（项）：</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24</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宋体"/>
          <w:color w:val="000000" w:themeColor="text1"/>
          <w:kern w:val="0"/>
          <w:sz w:val="32"/>
          <w:szCs w:val="32"/>
          <w:lang w:eastAsia="zh-CN"/>
          <w14:textFill>
            <w14:solidFill>
              <w14:schemeClr w14:val="tx1"/>
            </w14:solidFill>
          </w14:textFill>
        </w:rPr>
        <w:t>，主要用于：</w:t>
      </w:r>
      <w:r>
        <w:rPr>
          <w:rStyle w:val="9"/>
          <w:rFonts w:hint="eastAsia" w:ascii="仿宋_GB2312" w:hAnsi="仿宋_GB2312" w:eastAsia="仿宋_GB2312" w:cs="仿宋_GB2312"/>
          <w:b w:val="0"/>
          <w:bCs w:val="0"/>
          <w:i w:val="0"/>
          <w:iCs w:val="0"/>
          <w:caps w:val="0"/>
          <w:color w:val="000000" w:themeColor="text1"/>
          <w:spacing w:val="0"/>
          <w:sz w:val="32"/>
          <w:szCs w:val="32"/>
          <w:shd w:val="clear" w:fill="FFFFFF"/>
          <w14:textFill>
            <w14:solidFill>
              <w14:schemeClr w14:val="tx1"/>
            </w14:solidFill>
          </w14:textFill>
        </w:rPr>
        <w:t>农村综合改革示范点、星星农业社会化体系建设等补助支出。</w:t>
      </w:r>
    </w:p>
    <w:p>
      <w:pPr>
        <w:numPr>
          <w:ilvl w:val="0"/>
          <w:numId w:val="0"/>
        </w:numPr>
        <w:spacing w:line="600" w:lineRule="exact"/>
        <w:ind w:firstLine="640" w:firstLineChars="200"/>
        <w:rPr>
          <w:rFonts w:hint="eastAsia"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13.交通运输支出</w:t>
      </w:r>
      <w:r>
        <w:rPr>
          <w:rFonts w:hint="eastAsia" w:ascii="仿宋" w:hAnsi="仿宋" w:eastAsia="仿宋" w:cs="宋体"/>
          <w:color w:val="000000" w:themeColor="text1"/>
          <w:kern w:val="0"/>
          <w:sz w:val="32"/>
          <w:szCs w:val="32"/>
          <w14:textFill>
            <w14:solidFill>
              <w14:schemeClr w14:val="tx1"/>
            </w14:solidFill>
          </w14:textFill>
        </w:rPr>
        <w:t>（类）公路水路运输（款）公路和运输安全</w:t>
      </w:r>
      <w:r>
        <w:rPr>
          <w:rFonts w:hint="eastAsia" w:ascii="仿宋" w:hAnsi="仿宋" w:eastAsia="仿宋" w:cs="宋体"/>
          <w:color w:val="000000" w:themeColor="text1"/>
          <w:kern w:val="0"/>
          <w:sz w:val="32"/>
          <w:szCs w:val="32"/>
          <w:lang w:val="en-US" w:eastAsia="zh-CN"/>
          <w14:textFill>
            <w14:solidFill>
              <w14:schemeClr w14:val="tx1"/>
            </w14:solidFill>
          </w14:textFill>
        </w:rPr>
        <w:t>（项）：</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4.16</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宋体"/>
          <w:color w:val="000000" w:themeColor="text1"/>
          <w:kern w:val="0"/>
          <w:sz w:val="32"/>
          <w:szCs w:val="32"/>
          <w:lang w:eastAsia="zh-CN"/>
          <w14:textFill>
            <w14:solidFill>
              <w14:schemeClr w14:val="tx1"/>
            </w14:solidFill>
          </w14:textFill>
        </w:rPr>
        <w:t>，主要用于：用于发放道路交通员公益性岗位补助的发放和安办</w:t>
      </w:r>
      <w:r>
        <w:rPr>
          <w:rFonts w:hint="eastAsia" w:ascii="仿宋" w:hAnsi="仿宋" w:eastAsia="仿宋" w:cs="宋体"/>
          <w:color w:val="000000" w:themeColor="text1"/>
          <w:kern w:val="0"/>
          <w:sz w:val="32"/>
          <w:szCs w:val="32"/>
          <w14:textFill>
            <w14:solidFill>
              <w14:schemeClr w14:val="tx1"/>
            </w14:solidFill>
          </w14:textFill>
        </w:rPr>
        <w:t>办公费、印刷费、水电费等日常公用经费。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eastAsia="zh-CN"/>
          <w14:textFill>
            <w14:solidFill>
              <w14:schemeClr w14:val="tx1"/>
            </w14:solidFill>
          </w14:textFill>
        </w:rPr>
        <w:t>四</w:t>
      </w:r>
      <w:r>
        <w:rPr>
          <w:rFonts w:hint="eastAsia" w:ascii="仿宋" w:hAnsi="仿宋" w:eastAsia="仿宋" w:cs="宋体"/>
          <w:b/>
          <w:color w:val="000000" w:themeColor="text1"/>
          <w:kern w:val="0"/>
          <w:sz w:val="32"/>
          <w:szCs w:val="32"/>
          <w14:textFill>
            <w14:solidFill>
              <w14:schemeClr w14:val="tx1"/>
            </w14:solidFill>
          </w14:textFill>
        </w:rPr>
        <w:t>、一般公共预算基本支出情况说明</w:t>
      </w:r>
      <w:r>
        <w:rPr>
          <w:rFonts w:ascii="仿宋" w:hAnsi="宋体" w:eastAsia="仿宋" w:cs="宋体"/>
          <w:b/>
          <w:color w:val="000000" w:themeColor="text1"/>
          <w:kern w:val="0"/>
          <w:sz w:val="32"/>
          <w:szCs w:val="32"/>
          <w14:textFill>
            <w14:solidFill>
              <w14:schemeClr w14:val="tx1"/>
            </w14:solidFill>
          </w14:textFill>
        </w:rPr>
        <w:t> </w:t>
      </w:r>
      <w:r>
        <w:rPr>
          <w:rFonts w:ascii="仿宋" w:hAnsi="仿宋" w:eastAsia="仿宋" w:cs="宋体"/>
          <w:b/>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勒乌乡人民政府</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年一般公共预算基本支出</w:t>
      </w:r>
      <w:r>
        <w:rPr>
          <w:rFonts w:hint="eastAsia" w:ascii="仿宋" w:hAnsi="仿宋" w:eastAsia="仿宋" w:cs="宋体"/>
          <w:color w:val="000000" w:themeColor="text1"/>
          <w:kern w:val="0"/>
          <w:sz w:val="32"/>
          <w:szCs w:val="32"/>
          <w:lang w:val="en-US" w:eastAsia="zh-CN"/>
          <w14:textFill>
            <w14:solidFill>
              <w14:schemeClr w14:val="tx1"/>
            </w14:solidFill>
          </w14:textFill>
        </w:rPr>
        <w:t>511.3</w:t>
      </w:r>
      <w:r>
        <w:rPr>
          <w:rFonts w:hint="eastAsia" w:ascii="仿宋" w:hAnsi="仿宋" w:eastAsia="仿宋" w:cs="宋体"/>
          <w:color w:val="000000" w:themeColor="text1"/>
          <w:kern w:val="0"/>
          <w:sz w:val="32"/>
          <w:szCs w:val="32"/>
          <w14:textFill>
            <w14:solidFill>
              <w14:schemeClr w14:val="tx1"/>
            </w14:solidFill>
          </w14:textFill>
        </w:rPr>
        <w:t>万元，其中：</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人员经费</w:t>
      </w:r>
      <w:r>
        <w:rPr>
          <w:rFonts w:hint="eastAsia" w:ascii="仿宋" w:hAnsi="仿宋" w:eastAsia="仿宋" w:cs="宋体"/>
          <w:color w:val="000000" w:themeColor="text1"/>
          <w:kern w:val="0"/>
          <w:sz w:val="32"/>
          <w:szCs w:val="32"/>
          <w:lang w:val="en-US" w:eastAsia="zh-CN"/>
          <w14:textFill>
            <w14:solidFill>
              <w14:schemeClr w14:val="tx1"/>
            </w14:solidFill>
          </w14:textFill>
        </w:rPr>
        <w:t>393.28</w:t>
      </w:r>
      <w:r>
        <w:rPr>
          <w:rFonts w:hint="eastAsia" w:ascii="仿宋" w:hAnsi="仿宋" w:eastAsia="仿宋" w:cs="宋体"/>
          <w:color w:val="000000" w:themeColor="text1"/>
          <w:kern w:val="0"/>
          <w:sz w:val="32"/>
          <w:szCs w:val="32"/>
          <w14:textFill>
            <w14:solidFill>
              <w14:schemeClr w14:val="tx1"/>
            </w14:solidFill>
          </w14:textFill>
        </w:rPr>
        <w:t>万元，主要包括：基本工资、津贴补贴、奖金、社会保险缴费、绩效工资、机关事业单位基本养老保险缴费、职业年金缴费、其他工资福利支出、离休费、住房公积金、其他对个人和家庭的补助支出。</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公用经费</w:t>
      </w:r>
      <w:r>
        <w:rPr>
          <w:rFonts w:hint="eastAsia" w:ascii="仿宋" w:hAnsi="仿宋" w:eastAsia="仿宋" w:cs="宋体"/>
          <w:color w:val="000000" w:themeColor="text1"/>
          <w:kern w:val="0"/>
          <w:sz w:val="32"/>
          <w:szCs w:val="32"/>
          <w:lang w:val="en-US" w:eastAsia="zh-CN"/>
          <w14:textFill>
            <w14:solidFill>
              <w14:schemeClr w14:val="tx1"/>
            </w14:solidFill>
          </w14:textFill>
        </w:rPr>
        <w:t>118.02</w:t>
      </w:r>
      <w:r>
        <w:rPr>
          <w:rFonts w:hint="eastAsia" w:ascii="仿宋" w:hAnsi="仿宋" w:eastAsia="仿宋" w:cs="宋体"/>
          <w:color w:val="000000" w:themeColor="text1"/>
          <w:kern w:val="0"/>
          <w:sz w:val="32"/>
          <w:szCs w:val="32"/>
          <w14:textFill>
            <w14:solidFill>
              <w14:schemeClr w14:val="tx1"/>
            </w14:solidFill>
          </w14:textFill>
        </w:rPr>
        <w:t>万元，主要包括：办公费、印刷费、手续费、水费、电费、邮电费、差旅费、维修（护）费、会议费、培训费、劳务费、工会经费、福利费、其他交通费、其他商品和服务支出。</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b/>
          <w:color w:val="000000" w:themeColor="text1"/>
          <w:kern w:val="0"/>
          <w:sz w:val="32"/>
          <w:szCs w:val="32"/>
          <w14:textFill>
            <w14:solidFill>
              <w14:schemeClr w14:val="tx1"/>
            </w14:solidFill>
          </w14:textFill>
        </w:rPr>
        <w:t>六、政府性基金预算支出规模及变化情况说明</w:t>
      </w:r>
      <w:r>
        <w:rPr>
          <w:rFonts w:ascii="仿宋" w:hAnsi="宋体" w:eastAsia="仿宋" w:cs="宋体"/>
          <w:b/>
          <w:color w:val="000000" w:themeColor="text1"/>
          <w:kern w:val="0"/>
          <w:sz w:val="32"/>
          <w:szCs w:val="32"/>
          <w14:textFill>
            <w14:solidFill>
              <w14:schemeClr w14:val="tx1"/>
            </w14:solidFill>
          </w14:textFill>
        </w:rPr>
        <w:t> </w:t>
      </w:r>
      <w:r>
        <w:rPr>
          <w:rFonts w:ascii="仿宋" w:hAnsi="仿宋" w:eastAsia="仿宋" w:cs="宋体"/>
          <w:b/>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lang w:eastAsia="zh-CN"/>
          <w14:textFill>
            <w14:solidFill>
              <w14:schemeClr w14:val="tx1"/>
            </w14:solidFill>
          </w14:textFill>
        </w:rPr>
        <w:t>勒乌乡人民政府</w:t>
      </w:r>
      <w:r>
        <w:rPr>
          <w:rFonts w:hint="eastAsia" w:ascii="仿宋" w:hAnsi="仿宋" w:eastAsia="仿宋" w:cs="宋体"/>
          <w:color w:val="000000" w:themeColor="text1"/>
          <w:kern w:val="0"/>
          <w:sz w:val="32"/>
          <w:szCs w:val="32"/>
          <w14:textFill>
            <w14:solidFill>
              <w14:schemeClr w14:val="tx1"/>
            </w14:solidFill>
          </w14:textFill>
        </w:rPr>
        <w:t>政府性基金预算支出</w:t>
      </w:r>
      <w:r>
        <w:rPr>
          <w:rFonts w:hint="eastAsia" w:ascii="仿宋" w:hAnsi="仿宋" w:eastAsia="仿宋" w:cs="宋体"/>
          <w:color w:val="000000" w:themeColor="text1"/>
          <w:kern w:val="0"/>
          <w:sz w:val="32"/>
          <w:szCs w:val="32"/>
          <w:lang w:val="en-US" w:eastAsia="zh-CN"/>
          <w14:textFill>
            <w14:solidFill>
              <w14:schemeClr w14:val="tx1"/>
            </w14:solidFill>
          </w14:textFill>
        </w:rPr>
        <w:t>0万元</w:t>
      </w:r>
      <w:r>
        <w:rPr>
          <w:rFonts w:hint="eastAsia" w:ascii="仿宋" w:hAnsi="仿宋"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b/>
          <w:color w:val="000000" w:themeColor="text1"/>
          <w:kern w:val="0"/>
          <w:sz w:val="32"/>
          <w:szCs w:val="32"/>
          <w14:textFill>
            <w14:solidFill>
              <w14:schemeClr w14:val="tx1"/>
            </w14:solidFill>
          </w14:textFill>
        </w:rPr>
        <w:t>七、国有资本经营预算支出规模及变化情况说明</w:t>
      </w:r>
    </w:p>
    <w:p>
      <w:pPr>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lang w:eastAsia="zh-CN"/>
          <w14:textFill>
            <w14:solidFill>
              <w14:schemeClr w14:val="tx1"/>
            </w14:solidFill>
          </w14:textFill>
        </w:rPr>
        <w:t>勒乌乡人民政府</w:t>
      </w:r>
      <w:r>
        <w:rPr>
          <w:rFonts w:hint="eastAsia" w:ascii="仿宋" w:hAnsi="仿宋" w:eastAsia="仿宋" w:cs="宋体"/>
          <w:color w:val="000000" w:themeColor="text1"/>
          <w:kern w:val="0"/>
          <w:sz w:val="32"/>
          <w:szCs w:val="32"/>
          <w14:textFill>
            <w14:solidFill>
              <w14:schemeClr w14:val="tx1"/>
            </w14:solidFill>
          </w14:textFill>
        </w:rPr>
        <w:t>国有资本经营预算支出</w:t>
      </w:r>
      <w:r>
        <w:rPr>
          <w:rFonts w:hint="eastAsia" w:ascii="仿宋" w:hAnsi="仿宋" w:eastAsia="仿宋" w:cs="宋体"/>
          <w:color w:val="000000" w:themeColor="text1"/>
          <w:kern w:val="0"/>
          <w:sz w:val="32"/>
          <w:szCs w:val="32"/>
          <w:lang w:val="en-US" w:eastAsia="zh-CN"/>
          <w14:textFill>
            <w14:solidFill>
              <w14:schemeClr w14:val="tx1"/>
            </w14:solidFill>
          </w14:textFill>
        </w:rPr>
        <w:t>0万元。</w:t>
      </w:r>
    </w:p>
    <w:p>
      <w:pPr>
        <w:ind w:firstLine="643" w:firstLineChars="200"/>
        <w:rPr>
          <w:rFonts w:hint="eastAsia"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八、社会保险基金预算支出规模及变化情况说明</w:t>
      </w:r>
    </w:p>
    <w:p>
      <w:pPr>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lang w:eastAsia="zh-CN"/>
          <w14:textFill>
            <w14:solidFill>
              <w14:schemeClr w14:val="tx1"/>
            </w14:solidFill>
          </w14:textFill>
        </w:rPr>
        <w:t>勒乌乡人民政府</w:t>
      </w:r>
      <w:r>
        <w:rPr>
          <w:rFonts w:hint="eastAsia" w:ascii="仿宋" w:hAnsi="仿宋" w:eastAsia="仿宋" w:cs="宋体"/>
          <w:color w:val="000000" w:themeColor="text1"/>
          <w:kern w:val="0"/>
          <w:sz w:val="32"/>
          <w:szCs w:val="32"/>
          <w14:textFill>
            <w14:solidFill>
              <w14:schemeClr w14:val="tx1"/>
            </w14:solidFill>
          </w14:textFill>
        </w:rPr>
        <w:t>社会保险基金预算支出</w:t>
      </w:r>
      <w:r>
        <w:rPr>
          <w:rFonts w:hint="eastAsia" w:ascii="仿宋" w:hAnsi="仿宋" w:eastAsia="仿宋" w:cs="宋体"/>
          <w:color w:val="000000" w:themeColor="text1"/>
          <w:kern w:val="0"/>
          <w:sz w:val="32"/>
          <w:szCs w:val="32"/>
          <w:lang w:val="en-US" w:eastAsia="zh-CN"/>
          <w14:textFill>
            <w14:solidFill>
              <w14:schemeClr w14:val="tx1"/>
            </w14:solidFill>
          </w14:textFill>
        </w:rPr>
        <w:t>0万元。</w:t>
      </w:r>
    </w:p>
    <w:p>
      <w:p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九、“三公”经费预算安排情况说明</w:t>
      </w:r>
      <w:r>
        <w:rPr>
          <w:rFonts w:ascii="仿宋" w:hAnsi="宋体" w:eastAsia="仿宋" w:cs="宋体"/>
          <w:b/>
          <w:color w:val="000000" w:themeColor="text1"/>
          <w:kern w:val="0"/>
          <w:sz w:val="32"/>
          <w:szCs w:val="32"/>
          <w14:textFill>
            <w14:solidFill>
              <w14:schemeClr w14:val="tx1"/>
            </w14:solidFill>
          </w14:textFill>
        </w:rPr>
        <w:t> </w:t>
      </w:r>
      <w:r>
        <w:rPr>
          <w:rFonts w:ascii="仿宋" w:hAnsi="仿宋" w:eastAsia="仿宋" w:cs="宋体"/>
          <w:b/>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2"/>
          <w:szCs w:val="32"/>
          <w:lang w:eastAsia="zh-CN"/>
          <w14:textFill>
            <w14:solidFill>
              <w14:schemeClr w14:val="tx1"/>
            </w14:solidFill>
          </w14:textFill>
        </w:rPr>
        <w:t>勒乌乡人民政府</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年“三公”经费预算数</w:t>
      </w:r>
      <w:r>
        <w:rPr>
          <w:rFonts w:hint="eastAsia" w:ascii="仿宋" w:hAnsi="仿宋" w:eastAsia="仿宋" w:cs="宋体"/>
          <w:color w:val="000000" w:themeColor="text1"/>
          <w:kern w:val="0"/>
          <w:sz w:val="32"/>
          <w:szCs w:val="32"/>
          <w:lang w:val="en-US" w:eastAsia="zh-CN"/>
          <w14:textFill>
            <w14:solidFill>
              <w14:schemeClr w14:val="tx1"/>
            </w14:solidFill>
          </w14:textFill>
        </w:rPr>
        <w:t>12.6</w:t>
      </w:r>
      <w:r>
        <w:rPr>
          <w:rFonts w:hint="eastAsia" w:ascii="仿宋" w:hAnsi="仿宋" w:eastAsia="仿宋" w:cs="宋体"/>
          <w:color w:val="000000" w:themeColor="text1"/>
          <w:kern w:val="0"/>
          <w:sz w:val="32"/>
          <w:szCs w:val="32"/>
          <w14:textFill>
            <w14:solidFill>
              <w14:schemeClr w14:val="tx1"/>
            </w14:solidFill>
          </w14:textFill>
        </w:rPr>
        <w:t>万元，较上年“三公”经费预算数（减少）</w:t>
      </w:r>
      <w:r>
        <w:rPr>
          <w:rFonts w:hint="eastAsia" w:ascii="仿宋" w:hAnsi="仿宋" w:eastAsia="仿宋" w:cs="宋体"/>
          <w:color w:val="000000" w:themeColor="text1"/>
          <w:kern w:val="0"/>
          <w:sz w:val="32"/>
          <w:szCs w:val="32"/>
          <w:lang w:val="en-US" w:eastAsia="zh-CN"/>
          <w14:textFill>
            <w14:solidFill>
              <w14:schemeClr w14:val="tx1"/>
            </w14:solidFill>
          </w14:textFill>
        </w:rPr>
        <w:t>0.4</w:t>
      </w:r>
      <w:r>
        <w:rPr>
          <w:rFonts w:hint="eastAsia" w:ascii="仿宋" w:hAnsi="仿宋" w:eastAsia="仿宋" w:cs="宋体"/>
          <w:color w:val="000000" w:themeColor="text1"/>
          <w:kern w:val="0"/>
          <w:sz w:val="32"/>
          <w:szCs w:val="32"/>
          <w14:textFill>
            <w14:solidFill>
              <w14:schemeClr w14:val="tx1"/>
            </w14:solidFill>
          </w14:textFill>
        </w:rPr>
        <w:t>万元。其中财政拨款安排“三公”经费</w:t>
      </w:r>
      <w:r>
        <w:rPr>
          <w:rFonts w:hint="eastAsia" w:ascii="仿宋" w:hAnsi="仿宋" w:eastAsia="仿宋" w:cs="宋体"/>
          <w:color w:val="000000" w:themeColor="text1"/>
          <w:kern w:val="0"/>
          <w:sz w:val="32"/>
          <w:szCs w:val="32"/>
          <w:lang w:val="en-US" w:eastAsia="zh-CN"/>
          <w14:textFill>
            <w14:solidFill>
              <w14:schemeClr w14:val="tx1"/>
            </w14:solidFill>
          </w14:textFill>
        </w:rPr>
        <w:t>12.6</w:t>
      </w:r>
      <w:r>
        <w:rPr>
          <w:rFonts w:hint="eastAsia" w:ascii="仿宋" w:hAnsi="仿宋" w:eastAsia="仿宋" w:cs="宋体"/>
          <w:color w:val="000000" w:themeColor="text1"/>
          <w:kern w:val="0"/>
          <w:sz w:val="32"/>
          <w:szCs w:val="32"/>
          <w14:textFill>
            <w14:solidFill>
              <w14:schemeClr w14:val="tx1"/>
            </w14:solidFill>
          </w14:textFill>
        </w:rPr>
        <w:t>万元。因公出国（境）经费</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万元，公务接待费</w:t>
      </w:r>
      <w:r>
        <w:rPr>
          <w:rFonts w:hint="eastAsia" w:ascii="仿宋" w:hAnsi="仿宋" w:eastAsia="仿宋" w:cs="宋体"/>
          <w:color w:val="000000" w:themeColor="text1"/>
          <w:kern w:val="0"/>
          <w:sz w:val="32"/>
          <w:szCs w:val="32"/>
          <w:lang w:val="en-US" w:eastAsia="zh-CN"/>
          <w14:textFill>
            <w14:solidFill>
              <w14:schemeClr w14:val="tx1"/>
            </w14:solidFill>
          </w14:textFill>
        </w:rPr>
        <w:t>7.6</w:t>
      </w:r>
      <w:r>
        <w:rPr>
          <w:rFonts w:hint="eastAsia" w:ascii="仿宋" w:hAnsi="仿宋" w:eastAsia="仿宋" w:cs="宋体"/>
          <w:color w:val="000000" w:themeColor="text1"/>
          <w:kern w:val="0"/>
          <w:sz w:val="32"/>
          <w:szCs w:val="32"/>
          <w14:textFill>
            <w14:solidFill>
              <w14:schemeClr w14:val="tx1"/>
            </w14:solidFill>
          </w14:textFill>
        </w:rPr>
        <w:t>万元，公务用车购置及运行维护费</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万元。</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因公出国（境）经费较上年预算持平。主要原因是</w:t>
      </w:r>
      <w:r>
        <w:rPr>
          <w:rFonts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年和2021年均无因公出国（境）费用支出。</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公务接待费较上年预算减少</w:t>
      </w:r>
      <w:r>
        <w:rPr>
          <w:rFonts w:hint="eastAsia" w:ascii="仿宋" w:hAnsi="仿宋" w:eastAsia="仿宋" w:cs="宋体"/>
          <w:color w:val="000000" w:themeColor="text1"/>
          <w:kern w:val="0"/>
          <w:sz w:val="32"/>
          <w:szCs w:val="32"/>
          <w:lang w:val="en-US" w:eastAsia="zh-CN"/>
          <w14:textFill>
            <w14:solidFill>
              <w14:schemeClr w14:val="tx1"/>
            </w14:solidFill>
          </w14:textFill>
        </w:rPr>
        <w:t>0.4</w:t>
      </w:r>
      <w:r>
        <w:rPr>
          <w:rFonts w:hint="eastAsia" w:ascii="仿宋" w:hAnsi="仿宋" w:eastAsia="仿宋" w:cs="宋体"/>
          <w:color w:val="000000" w:themeColor="text1"/>
          <w:kern w:val="0"/>
          <w:sz w:val="32"/>
          <w:szCs w:val="32"/>
          <w14:textFill>
            <w14:solidFill>
              <w14:schemeClr w14:val="tx1"/>
            </w14:solidFill>
          </w14:textFill>
        </w:rPr>
        <w:t>万元，下降</w:t>
      </w:r>
      <w:r>
        <w:rPr>
          <w:rFonts w:hint="eastAsia" w:ascii="仿宋" w:hAnsi="仿宋" w:eastAsia="仿宋" w:cs="宋体"/>
          <w:color w:val="000000" w:themeColor="text1"/>
          <w:kern w:val="0"/>
          <w:sz w:val="32"/>
          <w:szCs w:val="32"/>
          <w:lang w:val="en-US" w:eastAsia="zh-CN"/>
          <w14:textFill>
            <w14:solidFill>
              <w14:schemeClr w14:val="tx1"/>
            </w14:solidFill>
          </w14:textFill>
        </w:rPr>
        <w:t>0.05</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年公务接待费计划用于</w:t>
      </w:r>
      <w:r>
        <w:rPr>
          <w:rFonts w:hint="eastAsia" w:ascii="仿宋" w:hAnsi="仿宋" w:eastAsia="仿宋" w:cs="宋体"/>
          <w:color w:val="000000" w:themeColor="text1"/>
          <w:kern w:val="0"/>
          <w:sz w:val="32"/>
          <w:szCs w:val="32"/>
          <w:lang w:eastAsia="zh-CN"/>
          <w14:textFill>
            <w14:solidFill>
              <w14:schemeClr w14:val="tx1"/>
            </w14:solidFill>
          </w14:textFill>
        </w:rPr>
        <w:t>乡村振兴、疫情防控、森林防火等</w:t>
      </w:r>
      <w:r>
        <w:rPr>
          <w:rFonts w:hint="eastAsia" w:ascii="仿宋" w:hAnsi="仿宋" w:eastAsia="仿宋" w:cs="宋体"/>
          <w:color w:val="000000" w:themeColor="text1"/>
          <w:kern w:val="0"/>
          <w:sz w:val="32"/>
          <w:szCs w:val="32"/>
          <w14:textFill>
            <w14:solidFill>
              <w14:schemeClr w14:val="tx1"/>
            </w14:solidFill>
          </w14:textFill>
        </w:rPr>
        <w:t>调研指导工作和</w:t>
      </w:r>
      <w:r>
        <w:rPr>
          <w:rFonts w:hint="eastAsia" w:ascii="仿宋" w:hAnsi="仿宋" w:eastAsia="仿宋" w:cs="宋体"/>
          <w:color w:val="000000" w:themeColor="text1"/>
          <w:kern w:val="0"/>
          <w:sz w:val="32"/>
          <w:szCs w:val="32"/>
          <w:lang w:eastAsia="zh-CN"/>
          <w14:textFill>
            <w14:solidFill>
              <w14:schemeClr w14:val="tx1"/>
            </w14:solidFill>
          </w14:textFill>
        </w:rPr>
        <w:t>各级部门党委</w:t>
      </w:r>
      <w:r>
        <w:rPr>
          <w:rFonts w:hint="eastAsia" w:ascii="仿宋" w:hAnsi="仿宋" w:eastAsia="仿宋" w:cs="宋体"/>
          <w:color w:val="000000" w:themeColor="text1"/>
          <w:kern w:val="0"/>
          <w:sz w:val="32"/>
          <w:szCs w:val="32"/>
          <w14:textFill>
            <w14:solidFill>
              <w14:schemeClr w14:val="tx1"/>
            </w14:solidFill>
          </w14:textFill>
        </w:rPr>
        <w:t>来我单位交流学习等。</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公务用车购置及运行维护费较上年预算减少</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万元，下降</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单位现有公务用车</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辆，其中：轿车</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辆，越野车</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辆，其他车型</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辆</w:t>
      </w:r>
      <w:r>
        <w:rPr>
          <w:rFonts w:hint="eastAsia" w:ascii="仿宋" w:hAnsi="仿宋" w:eastAsia="仿宋" w:cs="宋体"/>
          <w:color w:val="000000" w:themeColor="text1"/>
          <w:kern w:val="0"/>
          <w:sz w:val="32"/>
          <w:szCs w:val="32"/>
          <w:lang w:eastAsia="zh-CN"/>
          <w14:textFill>
            <w14:solidFill>
              <w14:schemeClr w14:val="tx1"/>
            </w14:solidFill>
          </w14:textFill>
        </w:rPr>
        <w:t>（垃圾车）</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年安排公务用车运行维护费</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万元，用于公务用车燃油、维修、保险及其他车辆支出。</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b/>
          <w:color w:val="000000" w:themeColor="text1"/>
          <w:kern w:val="0"/>
          <w:sz w:val="32"/>
          <w:szCs w:val="32"/>
          <w14:textFill>
            <w14:solidFill>
              <w14:schemeClr w14:val="tx1"/>
            </w14:solidFill>
          </w14:textFill>
        </w:rPr>
        <w:t>　十、其他重要事项的情况说明</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（一）机关运行经费。</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sz w:val="32"/>
          <w:szCs w:val="32"/>
          <w:shd w:val="clear" w:color="auto" w:fill="FFFFFF"/>
          <w14:textFill>
            <w14:solidFill>
              <w14:schemeClr w14:val="tx1"/>
            </w14:solidFill>
          </w14:textFill>
        </w:rPr>
        <w:t>按照《关于印发</w:t>
      </w:r>
      <w:r>
        <w:rPr>
          <w:rFonts w:ascii="仿宋" w:hAnsi="仿宋" w:eastAsia="仿宋" w:cs="宋体"/>
          <w:color w:val="000000" w:themeColor="text1"/>
          <w:sz w:val="32"/>
          <w:szCs w:val="32"/>
          <w:shd w:val="clear" w:color="auto" w:fill="FFFFFF"/>
          <w14:textFill>
            <w14:solidFill>
              <w14:schemeClr w14:val="tx1"/>
            </w14:solidFill>
          </w14:textFill>
        </w:rPr>
        <w:t>&lt;</w:t>
      </w:r>
      <w:r>
        <w:rPr>
          <w:rFonts w:hint="eastAsia" w:ascii="仿宋" w:hAnsi="仿宋" w:eastAsia="仿宋" w:cs="宋体"/>
          <w:color w:val="000000" w:themeColor="text1"/>
          <w:sz w:val="32"/>
          <w:szCs w:val="32"/>
          <w:shd w:val="clear" w:color="auto" w:fill="FFFFFF"/>
          <w14:textFill>
            <w14:solidFill>
              <w14:schemeClr w14:val="tx1"/>
            </w14:solidFill>
          </w14:textFill>
        </w:rPr>
        <w:t>地方预决算公开操作规程</w:t>
      </w:r>
      <w:r>
        <w:rPr>
          <w:rFonts w:ascii="仿宋" w:hAnsi="仿宋" w:eastAsia="仿宋" w:cs="宋体"/>
          <w:color w:val="000000" w:themeColor="text1"/>
          <w:sz w:val="32"/>
          <w:szCs w:val="32"/>
          <w:shd w:val="clear" w:color="auto" w:fill="FFFFFF"/>
          <w14:textFill>
            <w14:solidFill>
              <w14:schemeClr w14:val="tx1"/>
            </w14:solidFill>
          </w14:textFill>
        </w:rPr>
        <w:t>&gt;</w:t>
      </w:r>
      <w:r>
        <w:rPr>
          <w:rFonts w:hint="eastAsia" w:ascii="仿宋" w:hAnsi="仿宋" w:eastAsia="仿宋" w:cs="宋体"/>
          <w:color w:val="000000" w:themeColor="text1"/>
          <w:sz w:val="32"/>
          <w:szCs w:val="32"/>
          <w:shd w:val="clear" w:color="auto" w:fill="FFFFFF"/>
          <w14:textFill>
            <w14:solidFill>
              <w14:schemeClr w14:val="tx1"/>
            </w14:solidFill>
          </w14:textFill>
        </w:rPr>
        <w:t>的通知》（财预〔</w:t>
      </w:r>
      <w:r>
        <w:rPr>
          <w:rFonts w:ascii="仿宋" w:hAnsi="仿宋" w:eastAsia="仿宋" w:cs="宋体"/>
          <w:color w:val="000000" w:themeColor="text1"/>
          <w:sz w:val="32"/>
          <w:szCs w:val="32"/>
          <w:shd w:val="clear" w:color="auto" w:fill="FFFFFF"/>
          <w14:textFill>
            <w14:solidFill>
              <w14:schemeClr w14:val="tx1"/>
            </w14:solidFill>
          </w14:textFill>
        </w:rPr>
        <w:t>2016</w:t>
      </w:r>
      <w:r>
        <w:rPr>
          <w:rFonts w:hint="eastAsia" w:ascii="仿宋" w:hAnsi="仿宋" w:eastAsia="仿宋" w:cs="宋体"/>
          <w:color w:val="000000" w:themeColor="text1"/>
          <w:sz w:val="32"/>
          <w:szCs w:val="32"/>
          <w:shd w:val="clear" w:color="auto" w:fill="FFFFFF"/>
          <w14:textFill>
            <w14:solidFill>
              <w14:schemeClr w14:val="tx1"/>
            </w14:solidFill>
          </w14:textFill>
        </w:rPr>
        <w:t>〕</w:t>
      </w:r>
      <w:r>
        <w:rPr>
          <w:rFonts w:ascii="仿宋" w:hAnsi="仿宋" w:eastAsia="仿宋" w:cs="宋体"/>
          <w:color w:val="000000" w:themeColor="text1"/>
          <w:sz w:val="32"/>
          <w:szCs w:val="32"/>
          <w:shd w:val="clear" w:color="auto" w:fill="FFFFFF"/>
          <w14:textFill>
            <w14:solidFill>
              <w14:schemeClr w14:val="tx1"/>
            </w14:solidFill>
          </w14:textFill>
        </w:rPr>
        <w:t>143</w:t>
      </w:r>
      <w:r>
        <w:rPr>
          <w:rFonts w:hint="eastAsia" w:ascii="仿宋" w:hAnsi="仿宋" w:eastAsia="仿宋" w:cs="宋体"/>
          <w:color w:val="000000" w:themeColor="text1"/>
          <w:sz w:val="32"/>
          <w:szCs w:val="32"/>
          <w:shd w:val="clear" w:color="auto" w:fill="FFFFFF"/>
          <w14:textFill>
            <w14:solidFill>
              <w14:schemeClr w14:val="tx1"/>
            </w14:solidFill>
          </w14:textFill>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color w:val="000000" w:themeColor="text1"/>
          <w:sz w:val="32"/>
          <w:szCs w:val="32"/>
          <w:lang w:eastAsia="zh-CN"/>
          <w14:textFill>
            <w14:solidFill>
              <w14:schemeClr w14:val="tx1"/>
            </w14:solidFill>
          </w14:textFill>
        </w:rPr>
        <w:t>勒乌乡人民政府</w:t>
      </w:r>
      <w:r>
        <w:rPr>
          <w:rFonts w:hint="eastAsia" w:ascii="仿宋" w:hAnsi="仿宋" w:eastAsia="仿宋" w:cs="宋体"/>
          <w:color w:val="000000" w:themeColor="text1"/>
          <w:sz w:val="32"/>
          <w:szCs w:val="32"/>
          <w:shd w:val="clear" w:color="auto" w:fill="FFFFFF"/>
          <w14:textFill>
            <w14:solidFill>
              <w14:schemeClr w14:val="tx1"/>
            </w14:solidFill>
          </w14:textFill>
        </w:rPr>
        <w:t>202</w:t>
      </w:r>
      <w:r>
        <w:rPr>
          <w:rFonts w:hint="eastAsia" w:ascii="仿宋" w:hAnsi="仿宋" w:eastAsia="仿宋" w:cs="宋体"/>
          <w:color w:val="000000" w:themeColor="text1"/>
          <w:sz w:val="32"/>
          <w:szCs w:val="32"/>
          <w:shd w:val="clear" w:color="auto" w:fill="FFFFFF"/>
          <w:lang w:val="en-US" w:eastAsia="zh-CN"/>
          <w14:textFill>
            <w14:solidFill>
              <w14:schemeClr w14:val="tx1"/>
            </w14:solidFill>
          </w14:textFill>
        </w:rPr>
        <w:t>2</w:t>
      </w:r>
      <w:r>
        <w:rPr>
          <w:rFonts w:hint="eastAsia" w:ascii="仿宋" w:hAnsi="仿宋" w:eastAsia="仿宋" w:cs="宋体"/>
          <w:color w:val="000000" w:themeColor="text1"/>
          <w:sz w:val="32"/>
          <w:szCs w:val="32"/>
          <w:shd w:val="clear" w:color="auto" w:fill="FFFFFF"/>
          <w14:textFill>
            <w14:solidFill>
              <w14:schemeClr w14:val="tx1"/>
            </w14:solidFill>
          </w14:textFill>
        </w:rPr>
        <w:t>年履行一般行政管理职能，合计</w:t>
      </w:r>
      <w:r>
        <w:rPr>
          <w:rFonts w:hint="eastAsia" w:ascii="仿宋" w:hAnsi="仿宋" w:eastAsia="仿宋" w:cs="宋体"/>
          <w:color w:val="000000" w:themeColor="text1"/>
          <w:kern w:val="0"/>
          <w:sz w:val="32"/>
          <w:szCs w:val="32"/>
          <w14:textFill>
            <w14:solidFill>
              <w14:schemeClr w14:val="tx1"/>
            </w14:solidFill>
          </w14:textFill>
        </w:rPr>
        <w:t>118.02</w:t>
      </w:r>
      <w:r>
        <w:rPr>
          <w:rFonts w:hint="eastAsia" w:ascii="仿宋" w:hAnsi="仿宋" w:eastAsia="仿宋" w:cs="宋体"/>
          <w:color w:val="000000" w:themeColor="text1"/>
          <w:sz w:val="32"/>
          <w:szCs w:val="32"/>
          <w:shd w:val="clear" w:color="auto" w:fill="FFFFFF"/>
          <w14:textFill>
            <w14:solidFill>
              <w14:schemeClr w14:val="tx1"/>
            </w14:solidFill>
          </w14:textFill>
        </w:rPr>
        <w:t>万元。</w:t>
      </w:r>
    </w:p>
    <w:p>
      <w:pPr>
        <w:widowControl/>
        <w:shd w:val="clear" w:color="auto" w:fill="FFFFFF"/>
        <w:jc w:val="lef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（二）政府采购情况。</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lang w:eastAsia="zh-CN"/>
          <w14:textFill>
            <w14:solidFill>
              <w14:schemeClr w14:val="tx1"/>
            </w14:solidFill>
          </w14:textFill>
        </w:rPr>
        <w:t>勒乌乡人民政府</w:t>
      </w:r>
      <w:r>
        <w:rPr>
          <w:rFonts w:hint="eastAsia" w:ascii="仿宋" w:hAnsi="仿宋" w:eastAsia="仿宋" w:cs="宋体"/>
          <w:color w:val="000000" w:themeColor="text1"/>
          <w:kern w:val="0"/>
          <w:sz w:val="32"/>
          <w:szCs w:val="32"/>
          <w14:textFill>
            <w14:solidFill>
              <w14:schemeClr w14:val="tx1"/>
            </w14:solidFill>
          </w14:textFill>
        </w:rPr>
        <w:t>安排政府采购预算</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万元，较上年预算</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万元，主要用于</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等。</w:t>
      </w:r>
      <w:r>
        <w:rPr>
          <w:rFonts w:ascii="仿宋" w:hAnsi="宋体" w:eastAsia="仿宋" w:cs="宋体"/>
          <w:color w:val="000000" w:themeColor="text1"/>
          <w:kern w:val="0"/>
          <w:sz w:val="32"/>
          <w:szCs w:val="32"/>
          <w14:textFill>
            <w14:solidFill>
              <w14:schemeClr w14:val="tx1"/>
            </w14:solidFill>
          </w14:textFill>
        </w:rPr>
        <w:t> </w:t>
      </w:r>
    </w:p>
    <w:p>
      <w:pPr>
        <w:widowControl/>
        <w:shd w:val="clear" w:color="auto" w:fill="FFFFFF"/>
        <w:ind w:firstLine="0"/>
        <w:jc w:val="left"/>
        <w:rPr>
          <w:rFonts w:hint="eastAsia" w:ascii="仿宋" w:hAnsi="宋体"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（三）绩效目标设置情况。</w:t>
      </w:r>
      <w:r>
        <w:rPr>
          <w:rFonts w:ascii="仿宋" w:hAnsi="宋体" w:eastAsia="仿宋" w:cs="宋体"/>
          <w:color w:val="000000" w:themeColor="text1"/>
          <w:kern w:val="0"/>
          <w:sz w:val="32"/>
          <w:szCs w:val="32"/>
          <w14:textFill>
            <w14:solidFill>
              <w14:schemeClr w14:val="tx1"/>
            </w14:solidFill>
          </w14:textFill>
        </w:rPr>
        <w:t> </w:t>
      </w:r>
      <w:r>
        <w:rPr>
          <w:rFonts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202</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勒乌乡人民政府</w:t>
      </w:r>
      <w:r>
        <w:rPr>
          <w:rFonts w:hint="eastAsia" w:ascii="仿宋" w:hAnsi="仿宋" w:eastAsia="仿宋" w:cs="宋体"/>
          <w:color w:val="000000" w:themeColor="text1"/>
          <w:kern w:val="0"/>
          <w:sz w:val="32"/>
          <w:szCs w:val="32"/>
          <w14:textFill>
            <w14:solidFill>
              <w14:schemeClr w14:val="tx1"/>
            </w14:solidFill>
          </w14:textFill>
        </w:rPr>
        <w:t>按要求实行绩效目标管理，部门整体绩效目标涉及预算安排</w:t>
      </w:r>
      <w:r>
        <w:rPr>
          <w:rFonts w:hint="eastAsia" w:ascii="仿宋" w:hAnsi="仿宋" w:eastAsia="仿宋" w:cs="宋体"/>
          <w:color w:val="000000" w:themeColor="text1"/>
          <w:kern w:val="0"/>
          <w:sz w:val="32"/>
          <w:szCs w:val="32"/>
          <w:lang w:val="en-US" w:eastAsia="zh-CN"/>
          <w14:textFill>
            <w14:solidFill>
              <w14:schemeClr w14:val="tx1"/>
            </w14:solidFill>
          </w14:textFill>
        </w:rPr>
        <w:t>562.4</w:t>
      </w:r>
      <w:r>
        <w:rPr>
          <w:rFonts w:hint="eastAsia" w:ascii="仿宋" w:hAnsi="仿宋" w:eastAsia="仿宋" w:cs="宋体"/>
          <w:color w:val="000000" w:themeColor="text1"/>
          <w:kern w:val="0"/>
          <w:sz w:val="32"/>
          <w:szCs w:val="32"/>
          <w14:textFill>
            <w14:solidFill>
              <w14:schemeClr w14:val="tx1"/>
            </w14:solidFill>
          </w14:textFill>
        </w:rPr>
        <w:t>万元，其中编制了项目绩效目标的预算</w:t>
      </w:r>
      <w:r>
        <w:rPr>
          <w:rFonts w:hint="eastAsia" w:ascii="仿宋" w:hAnsi="仿宋" w:eastAsia="仿宋" w:cs="宋体"/>
          <w:color w:val="000000" w:themeColor="text1"/>
          <w:kern w:val="0"/>
          <w:sz w:val="32"/>
          <w:szCs w:val="32"/>
          <w:lang w:val="en-US" w:eastAsia="zh-CN"/>
          <w14:textFill>
            <w14:solidFill>
              <w14:schemeClr w14:val="tx1"/>
            </w14:solidFill>
          </w14:textFill>
        </w:rPr>
        <w:t>51.1</w:t>
      </w:r>
      <w:r>
        <w:rPr>
          <w:rFonts w:hint="eastAsia" w:ascii="仿宋" w:hAnsi="仿宋" w:eastAsia="仿宋" w:cs="宋体"/>
          <w:color w:val="000000" w:themeColor="text1"/>
          <w:kern w:val="0"/>
          <w:sz w:val="32"/>
          <w:szCs w:val="32"/>
          <w14:textFill>
            <w14:solidFill>
              <w14:schemeClr w14:val="tx1"/>
            </w14:solidFill>
          </w14:textFill>
        </w:rPr>
        <w:t>万元，主要是村（社区）意外保险经费</w:t>
      </w:r>
      <w:r>
        <w:rPr>
          <w:rFonts w:hint="eastAsia" w:ascii="仿宋" w:hAnsi="仿宋" w:eastAsia="仿宋" w:cs="宋体"/>
          <w:color w:val="000000" w:themeColor="text1"/>
          <w:kern w:val="0"/>
          <w:sz w:val="32"/>
          <w:szCs w:val="32"/>
          <w:lang w:eastAsia="zh-CN"/>
          <w14:textFill>
            <w14:solidFill>
              <w14:schemeClr w14:val="tx1"/>
            </w14:solidFill>
          </w14:textFill>
        </w:rPr>
        <w:t>、农村公共服务运行维护费、在职村（社区）干部养老保险财政补助、乡镇交管办劝导员补贴、乡镇交管办工作经费、乡镇计生专干岗位补贴、</w:t>
      </w:r>
      <w:r>
        <w:rPr>
          <w:rFonts w:hint="eastAsia" w:ascii="仿宋" w:hAnsi="仿宋" w:eastAsia="仿宋" w:cs="宋体"/>
          <w:color w:val="000000" w:themeColor="text1"/>
          <w:kern w:val="0"/>
          <w:sz w:val="32"/>
          <w:szCs w:val="32"/>
          <w14:textFill>
            <w14:solidFill>
              <w14:schemeClr w14:val="tx1"/>
            </w14:solidFill>
          </w14:textFill>
        </w:rPr>
        <w:t>乡镇城乡环境治理管理中队公益性岗位补贴。</w:t>
      </w:r>
      <w:r>
        <w:rPr>
          <w:rFonts w:ascii="仿宋" w:hAnsi="宋体" w:eastAsia="仿宋" w:cs="宋体"/>
          <w:color w:val="000000" w:themeColor="text1"/>
          <w:kern w:val="0"/>
          <w:sz w:val="32"/>
          <w:szCs w:val="32"/>
          <w14:textFill>
            <w14:solidFill>
              <w14:schemeClr w14:val="tx1"/>
            </w14:solidFill>
          </w14:textFill>
        </w:rPr>
        <w:t> </w:t>
      </w:r>
    </w:p>
    <w:p>
      <w:pPr>
        <w:widowControl/>
        <w:shd w:val="clear" w:color="auto" w:fill="FFFFFF"/>
        <w:ind w:firstLine="320" w:firstLineChars="100"/>
        <w:jc w:val="left"/>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（四）国有资产占有使用情况。</w:t>
      </w:r>
    </w:p>
    <w:p>
      <w:pPr>
        <w:pStyle w:val="10"/>
        <w:rPr>
          <w:rFonts w:hint="eastAsia"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按照资产管理与预算管理相结合的要求，单位资产</w:t>
      </w:r>
      <w:r>
        <w:rPr>
          <w:rFonts w:hint="eastAsia" w:ascii="仿宋" w:hAnsi="仿宋" w:eastAsia="仿宋" w:cs="宋体"/>
          <w:color w:val="000000" w:themeColor="text1"/>
          <w:kern w:val="0"/>
          <w:lang w:val="en-US" w:eastAsia="zh-CN"/>
          <w14:textFill>
            <w14:solidFill>
              <w14:schemeClr w14:val="tx1"/>
            </w14:solidFill>
          </w14:textFill>
        </w:rPr>
        <w:t>113.35</w:t>
      </w:r>
      <w:r>
        <w:rPr>
          <w:rFonts w:hint="eastAsia" w:ascii="仿宋" w:hAnsi="仿宋" w:eastAsia="仿宋" w:cs="宋体"/>
          <w:color w:val="000000" w:themeColor="text1"/>
          <w:kern w:val="0"/>
          <w14:textFill>
            <w14:solidFill>
              <w14:schemeClr w14:val="tx1"/>
            </w14:solidFill>
          </w14:textFill>
        </w:rPr>
        <w:t>万元，其中：共有车辆</w:t>
      </w:r>
      <w:r>
        <w:rPr>
          <w:rFonts w:hint="eastAsia" w:ascii="仿宋" w:hAnsi="仿宋" w:eastAsia="仿宋" w:cs="宋体"/>
          <w:color w:val="000000" w:themeColor="text1"/>
          <w:kern w:val="0"/>
          <w:lang w:val="en-US" w:eastAsia="zh-CN"/>
          <w14:textFill>
            <w14:solidFill>
              <w14:schemeClr w14:val="tx1"/>
            </w14:solidFill>
          </w14:textFill>
        </w:rPr>
        <w:t>1</w:t>
      </w:r>
      <w:r>
        <w:rPr>
          <w:rFonts w:hint="eastAsia" w:ascii="仿宋" w:hAnsi="仿宋" w:eastAsia="仿宋" w:cs="宋体"/>
          <w:color w:val="000000" w:themeColor="text1"/>
          <w:kern w:val="0"/>
          <w14:textFill>
            <w14:solidFill>
              <w14:schemeClr w14:val="tx1"/>
            </w14:solidFill>
          </w14:textFill>
        </w:rPr>
        <w:t>辆，单位价值200万元以上大型设备</w:t>
      </w:r>
      <w:r>
        <w:rPr>
          <w:rFonts w:hint="eastAsia" w:ascii="仿宋" w:hAnsi="仿宋" w:eastAsia="仿宋" w:cs="宋体"/>
          <w:color w:val="000000" w:themeColor="text1"/>
          <w:kern w:val="0"/>
          <w:lang w:val="en-US" w:eastAsia="zh-CN"/>
          <w14:textFill>
            <w14:solidFill>
              <w14:schemeClr w14:val="tx1"/>
            </w14:solidFill>
          </w14:textFill>
        </w:rPr>
        <w:t>0</w:t>
      </w:r>
      <w:r>
        <w:rPr>
          <w:rFonts w:hint="eastAsia" w:ascii="仿宋" w:hAnsi="仿宋" w:eastAsia="仿宋" w:cs="宋体"/>
          <w:color w:val="000000" w:themeColor="text1"/>
          <w:kern w:val="0"/>
          <w14:textFill>
            <w14:solidFill>
              <w14:schemeClr w14:val="tx1"/>
            </w14:solidFill>
          </w14:textFill>
        </w:rPr>
        <w:t>台（套）。</w:t>
      </w:r>
    </w:p>
    <w:p>
      <w:pPr>
        <w:pStyle w:val="10"/>
        <w:rPr>
          <w:rFonts w:hint="eastAsia" w:ascii="仿宋" w:hAnsi="仿宋" w:eastAsia="仿宋" w:cs="宋体"/>
          <w:color w:val="000000" w:themeColor="text1"/>
          <w:kern w:val="0"/>
          <w14:textFill>
            <w14:solidFill>
              <w14:schemeClr w14:val="tx1"/>
            </w14:solidFill>
          </w14:textFill>
        </w:rPr>
      </w:pPr>
      <w:r>
        <w:rPr>
          <w:rFonts w:hint="eastAsia" w:ascii="仿宋" w:hAnsi="仿宋" w:eastAsia="仿宋" w:cs="宋体"/>
          <w:color w:val="000000" w:themeColor="text1"/>
          <w:kern w:val="0"/>
          <w14:textFill>
            <w14:solidFill>
              <w14:schemeClr w14:val="tx1"/>
            </w14:solidFill>
          </w14:textFill>
        </w:rPr>
        <w:t>202</w:t>
      </w:r>
      <w:r>
        <w:rPr>
          <w:rFonts w:hint="eastAsia" w:ascii="仿宋" w:hAnsi="仿宋" w:eastAsia="仿宋" w:cs="宋体"/>
          <w:color w:val="000000" w:themeColor="text1"/>
          <w:kern w:val="0"/>
          <w:lang w:val="en-US" w:eastAsia="zh-CN"/>
          <w14:textFill>
            <w14:solidFill>
              <w14:schemeClr w14:val="tx1"/>
            </w14:solidFill>
          </w14:textFill>
        </w:rPr>
        <w:t>2</w:t>
      </w:r>
      <w:r>
        <w:rPr>
          <w:rFonts w:hint="eastAsia" w:ascii="仿宋" w:hAnsi="仿宋" w:eastAsia="仿宋" w:cs="宋体"/>
          <w:color w:val="000000" w:themeColor="text1"/>
          <w:kern w:val="0"/>
          <w14:textFill>
            <w14:solidFill>
              <w14:schemeClr w14:val="tx1"/>
            </w14:solidFill>
          </w14:textFill>
        </w:rPr>
        <w:t>年，部门预算安排购置车辆及单位价值200万元以上大型设备</w:t>
      </w:r>
      <w:r>
        <w:rPr>
          <w:rFonts w:hint="eastAsia" w:ascii="仿宋" w:hAnsi="仿宋" w:eastAsia="仿宋" w:cs="宋体"/>
          <w:color w:val="000000" w:themeColor="text1"/>
          <w:kern w:val="0"/>
          <w:lang w:val="en-US" w:eastAsia="zh-CN"/>
          <w14:textFill>
            <w14:solidFill>
              <w14:schemeClr w14:val="tx1"/>
            </w14:solidFill>
          </w14:textFill>
        </w:rPr>
        <w:t>0</w:t>
      </w:r>
      <w:r>
        <w:rPr>
          <w:rFonts w:hint="eastAsia" w:ascii="仿宋" w:hAnsi="仿宋" w:eastAsia="仿宋" w:cs="宋体"/>
          <w:color w:val="000000" w:themeColor="text1"/>
          <w:kern w:val="0"/>
          <w14:textFill>
            <w14:solidFill>
              <w14:schemeClr w14:val="tx1"/>
            </w14:solidFill>
          </w14:textFill>
        </w:rPr>
        <w:t>万元。（或者2021年部门预算未安排购置车辆及单位价值200万元以上大型设备。）</w:t>
      </w:r>
    </w:p>
    <w:p>
      <w:pPr>
        <w:widowControl/>
        <w:numPr>
          <w:ilvl w:val="0"/>
          <w:numId w:val="0"/>
        </w:numPr>
        <w:shd w:val="clear" w:color="auto" w:fill="FFFFFF"/>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jc w:val="left"/>
        <w:rPr>
          <w:rFonts w:hint="eastAsia"/>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ind w:firstLine="522" w:firstLineChars="100"/>
        <w:jc w:val="left"/>
        <w:rPr>
          <w:rFonts w:hint="eastAsia"/>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ind w:firstLine="522" w:firstLineChars="100"/>
        <w:jc w:val="center"/>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第四部分</w:t>
      </w:r>
    </w:p>
    <w:p>
      <w:pPr>
        <w:widowControl/>
        <w:numPr>
          <w:ilvl w:val="0"/>
          <w:numId w:val="0"/>
        </w:numPr>
        <w:shd w:val="clear" w:color="auto" w:fill="FFFFFF"/>
        <w:ind w:firstLine="522" w:firstLineChars="100"/>
        <w:jc w:val="left"/>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峨边彝族自治县勒乌乡人民政府</w:t>
      </w:r>
    </w:p>
    <w:p>
      <w:pPr>
        <w:widowControl/>
        <w:numPr>
          <w:ilvl w:val="0"/>
          <w:numId w:val="0"/>
        </w:numPr>
        <w:shd w:val="clear" w:color="auto" w:fill="FFFFFF"/>
        <w:ind w:firstLine="1566" w:firstLineChars="300"/>
        <w:jc w:val="left"/>
        <w:rPr>
          <w:rFonts w:hint="eastAsia"/>
          <w:b/>
          <w:bCs/>
          <w:color w:val="000000" w:themeColor="text1"/>
          <w:sz w:val="52"/>
          <w:szCs w:val="52"/>
          <w:lang w:val="en-US" w:eastAsia="zh-CN"/>
          <w14:textFill>
            <w14:solidFill>
              <w14:schemeClr w14:val="tx1"/>
            </w14:solidFill>
          </w14:textFill>
        </w:rPr>
      </w:pPr>
      <w:r>
        <w:rPr>
          <w:rFonts w:hint="default"/>
          <w:b/>
          <w:bCs/>
          <w:color w:val="000000" w:themeColor="text1"/>
          <w:sz w:val="52"/>
          <w:szCs w:val="52"/>
          <w:lang w:val="en-US" w:eastAsia="zh-CN"/>
          <w14:textFill>
            <w14:solidFill>
              <w14:schemeClr w14:val="tx1"/>
            </w14:solidFill>
          </w14:textFill>
        </w:rPr>
        <w:t>2022 年部门预算</w:t>
      </w:r>
      <w:r>
        <w:rPr>
          <w:rFonts w:hint="eastAsia"/>
          <w:b/>
          <w:bCs/>
          <w:color w:val="000000" w:themeColor="text1"/>
          <w:sz w:val="52"/>
          <w:szCs w:val="52"/>
          <w:lang w:val="en-US" w:eastAsia="zh-CN"/>
          <w14:textFill>
            <w14:solidFill>
              <w14:schemeClr w14:val="tx1"/>
            </w14:solidFill>
          </w14:textFill>
        </w:rPr>
        <w:t>名词解释</w:t>
      </w:r>
    </w:p>
    <w:p>
      <w:pPr>
        <w:widowControl/>
        <w:numPr>
          <w:ilvl w:val="0"/>
          <w:numId w:val="0"/>
        </w:numPr>
        <w:shd w:val="clear" w:color="auto" w:fill="FFFFFF"/>
        <w:ind w:firstLine="1566" w:firstLineChars="300"/>
        <w:jc w:val="left"/>
        <w:rPr>
          <w:rFonts w:hint="eastAsia"/>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ind w:firstLine="1566" w:firstLineChars="300"/>
        <w:jc w:val="left"/>
        <w:rPr>
          <w:rFonts w:hint="eastAsia"/>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ind w:firstLine="1566" w:firstLineChars="300"/>
        <w:jc w:val="left"/>
        <w:rPr>
          <w:rFonts w:hint="eastAsia"/>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ind w:firstLine="1566" w:firstLineChars="300"/>
        <w:jc w:val="left"/>
        <w:rPr>
          <w:rFonts w:hint="eastAsia"/>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ind w:firstLine="1566" w:firstLineChars="300"/>
        <w:jc w:val="left"/>
        <w:rPr>
          <w:rFonts w:hint="eastAsia"/>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ind w:firstLine="1566" w:firstLineChars="300"/>
        <w:jc w:val="left"/>
        <w:rPr>
          <w:rFonts w:hint="eastAsia"/>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ind w:firstLine="1566" w:firstLineChars="300"/>
        <w:jc w:val="left"/>
        <w:rPr>
          <w:rFonts w:hint="eastAsia"/>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ind w:firstLine="1566" w:firstLineChars="300"/>
        <w:jc w:val="left"/>
        <w:rPr>
          <w:rFonts w:hint="eastAsia"/>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ind w:firstLine="1566" w:firstLineChars="300"/>
        <w:jc w:val="left"/>
        <w:rPr>
          <w:rFonts w:hint="eastAsia"/>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ind w:firstLine="960" w:firstLineChars="300"/>
        <w:jc w:val="left"/>
        <w:rPr>
          <w:rFonts w:hint="eastAsia" w:ascii="仿宋" w:hAnsi="宋体"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1.财政拨款收支情况：是指一般公共预算、政府性基金预算、国有资本经营预算拨款收支情况。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2.一般公共预算拨款收入：指市级财政当年拨付的资金。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3.事业收入：指事业单位开展专业业务活动及辅助活动所取得的收入。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4.事业单位经营收入：指事业单位在专业业务活动及其辅助活动之外开展非独立核算经营活动取得的收入。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5.其他收入：指除上述“一般公共预算拨款收入”、“事业收入”、“事业单位经营收入”等以外的收入。主要是利息收入、国有资产出租收入等。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7.上年结转：指以前年度尚未完成，结转到本年仍按原规定用途继续使用的资金。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8.社会保障和就业（类）行政事业单位离退休（款）事业单位离退休（项）：指离退休人员的支出。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9.社会保障和就业（类）行政事业单位离退休（款）未归口管理的行政单位离退休（项）：指离退休人员的支出。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10.社会保障和就业（类）行政事业单位</w:t>
      </w:r>
      <w:r>
        <w:rPr>
          <w:rFonts w:hint="eastAsia" w:ascii="仿宋" w:hAnsi="仿宋" w:eastAsia="仿宋" w:cs="宋体"/>
          <w:color w:val="000000" w:themeColor="text1"/>
          <w:kern w:val="0"/>
          <w:sz w:val="32"/>
          <w:szCs w:val="32"/>
          <w:lang w:eastAsia="zh-CN"/>
          <w14:textFill>
            <w14:solidFill>
              <w14:schemeClr w14:val="tx1"/>
            </w14:solidFill>
          </w14:textFill>
        </w:rPr>
        <w:t>养老支出</w:t>
      </w:r>
      <w:r>
        <w:rPr>
          <w:rFonts w:hint="eastAsia" w:ascii="仿宋" w:hAnsi="仿宋" w:eastAsia="仿宋" w:cs="宋体"/>
          <w:color w:val="000000" w:themeColor="text1"/>
          <w:kern w:val="0"/>
          <w:sz w:val="32"/>
          <w:szCs w:val="32"/>
          <w14:textFill>
            <w14:solidFill>
              <w14:schemeClr w14:val="tx1"/>
            </w14:solidFill>
          </w14:textFill>
        </w:rPr>
        <w:t>（款）机关事业单位基本养老保险缴费支出（项）：指部门实施养老保险制度由单位缴纳的养老保险费的支出。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11.社会保障和就业（类）行政事业单位</w:t>
      </w:r>
      <w:r>
        <w:rPr>
          <w:rFonts w:hint="eastAsia" w:ascii="仿宋" w:hAnsi="仿宋" w:eastAsia="仿宋" w:cs="宋体"/>
          <w:color w:val="000000" w:themeColor="text1"/>
          <w:kern w:val="0"/>
          <w:sz w:val="32"/>
          <w:szCs w:val="32"/>
          <w:lang w:eastAsia="zh-CN"/>
          <w14:textFill>
            <w14:solidFill>
              <w14:schemeClr w14:val="tx1"/>
            </w14:solidFill>
          </w14:textFill>
        </w:rPr>
        <w:t>养老支出</w:t>
      </w:r>
      <w:r>
        <w:rPr>
          <w:rFonts w:hint="eastAsia" w:ascii="仿宋" w:hAnsi="仿宋" w:eastAsia="仿宋" w:cs="宋体"/>
          <w:color w:val="000000" w:themeColor="text1"/>
          <w:kern w:val="0"/>
          <w:sz w:val="32"/>
          <w:szCs w:val="32"/>
          <w14:textFill>
            <w14:solidFill>
              <w14:schemeClr w14:val="tx1"/>
            </w14:solidFill>
          </w14:textFill>
        </w:rPr>
        <w:t>（款）机关事业单位职业年金缴费支出（项）：指部门实施养老保险制度由单位缴纳的职业年金的支出。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12.社会保障和就业（类）其他社会保障和就业（款）其他社会保障和就业支出（项）：指除上述项目外，其他用于行政事业单位离退休方面的支出。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13.医疗卫生与计划生育（类）行政事业单位医疗（款）行政单位医疗（项）：指行政单位及参公管理事业单位用于缴纳单位基本医疗保险支出。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14.医疗卫生与计划生育（类）行政事业单位医疗（款）事业单位医疗（项）：指事业单位用于缴纳单位基本医疗保险支出。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15.医疗卫生与计划生育（类）行政事业单位医疗（款）公务员医疗补助（项）：指行政单位及参公管理事业单位用于集中缴纳公务员医疗补助支出。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16.住房保障（类）住房改革支出（款）住房公积金（项）：指由单位及其在职职工按规定缴存的住房公积金支出。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17.住房保障（类）城乡社区住宅（款）住房公积金管理（项）：指经财政部门批准用于住房公积金管理机关的管理费用支出。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18.基本支出：指为保证机构正常运转，完成日常工作任务而发生的人员支出和公用支出。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19.项目支出：指在基本支出之外为完成特定行政任务和事业发展目标所发生的支出。 </w:t>
      </w: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themeColor="text1"/>
          <w:kern w:val="0"/>
          <w:sz w:val="32"/>
          <w:szCs w:val="32"/>
          <w14:textFill>
            <w14:solidFill>
              <w14:schemeClr w14:val="tx1"/>
            </w14:solidFill>
          </w14:textFill>
        </w:rPr>
        <w:br w:type="textWrapping"/>
      </w:r>
    </w:p>
    <w:p>
      <w:pP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w:t>
      </w:r>
    </w:p>
    <w:p>
      <w:pPr>
        <w:rPr>
          <w:rFonts w:hint="eastAsia" w:ascii="仿宋" w:hAnsi="仿宋" w:eastAsia="仿宋"/>
          <w:color w:val="000000" w:themeColor="text1"/>
          <w:sz w:val="32"/>
          <w:szCs w:val="32"/>
          <w14:textFill>
            <w14:solidFill>
              <w14:schemeClr w14:val="tx1"/>
            </w14:solidFill>
          </w14:textFill>
        </w:rPr>
      </w:pPr>
    </w:p>
    <w:p>
      <w:pPr>
        <w:numPr>
          <w:ilvl w:val="0"/>
          <w:numId w:val="0"/>
        </w:numPr>
        <w:spacing w:line="600" w:lineRule="exact"/>
        <w:rPr>
          <w:rFonts w:hint="default" w:ascii="仿宋" w:hAnsi="仿宋" w:eastAsia="仿宋" w:cs="Times New Roman"/>
          <w:color w:val="000000" w:themeColor="text1"/>
          <w:sz w:val="32"/>
          <w:szCs w:val="32"/>
          <w:lang w:val="en-US" w:eastAsia="zh-CN"/>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95392"/>
    <w:multiLevelType w:val="singleLevel"/>
    <w:tmpl w:val="C6C95392"/>
    <w:lvl w:ilvl="0" w:tentative="0">
      <w:start w:val="1"/>
      <w:numFmt w:val="chineseCounting"/>
      <w:suff w:val="space"/>
      <w:lvlText w:val="第%1部分"/>
      <w:lvlJc w:val="left"/>
      <w:rPr>
        <w:rFonts w:hint="eastAsia"/>
      </w:rPr>
    </w:lvl>
  </w:abstractNum>
  <w:abstractNum w:abstractNumId="1">
    <w:nsid w:val="624DD682"/>
    <w:multiLevelType w:val="singleLevel"/>
    <w:tmpl w:val="624DD68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NjE4NjU2MTZkMmM4OWQ3MmYzYzM4ZjkwMGFjNWMifQ=="/>
  </w:docVars>
  <w:rsids>
    <w:rsidRoot w:val="683477C0"/>
    <w:rsid w:val="02AD31C8"/>
    <w:rsid w:val="23EE41C3"/>
    <w:rsid w:val="2E75471A"/>
    <w:rsid w:val="32BE2290"/>
    <w:rsid w:val="35342524"/>
    <w:rsid w:val="40275488"/>
    <w:rsid w:val="43F52798"/>
    <w:rsid w:val="465936DD"/>
    <w:rsid w:val="683477C0"/>
    <w:rsid w:val="6CE61226"/>
    <w:rsid w:val="76EC7118"/>
    <w:rsid w:val="77C96770"/>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Arial" w:hAnsi="Arial" w:cs="Arial"/>
      <w:b/>
      <w:bCs/>
      <w:sz w:val="32"/>
      <w:szCs w:val="32"/>
    </w:rPr>
  </w:style>
  <w:style w:type="paragraph" w:styleId="3">
    <w:name w:val="Normal Indent"/>
    <w:basedOn w:val="1"/>
    <w:qFormat/>
    <w:uiPriority w:val="0"/>
    <w:pPr>
      <w:ind w:firstLine="420" w:firstLineChars="200"/>
    </w:pPr>
    <w:rPr>
      <w:rFonts w:ascii="Calibri" w:hAnsi="Calibri" w:cs="黑体"/>
    </w:r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paragraph" w:customStyle="1" w:styleId="10">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8742</Words>
  <Characters>9238</Characters>
  <Lines>0</Lines>
  <Paragraphs>0</Paragraphs>
  <TotalTime>6</TotalTime>
  <ScaleCrop>false</ScaleCrop>
  <LinksUpToDate>false</LinksUpToDate>
  <CharactersWithSpaces>9481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Administrator</cp:lastModifiedBy>
  <dcterms:modified xsi:type="dcterms:W3CDTF">2022-05-10T08:46:38Z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5FDBE165C3F44878A13C06E88D77C455</vt:lpwstr>
  </property>
</Properties>
</file>