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0"/>
        <w:rPr>
          <w:rFonts w:ascii="FZXiaoBiaoSong-B05S" w:hAnsi="SimSun" w:eastAsia="FZXiaoBiaoSong-B05S"/>
          <w:color w:val="auto"/>
          <w:sz w:val="72"/>
          <w:szCs w:val="72"/>
          <w:highlight w:val="none"/>
        </w:rPr>
      </w:pPr>
      <w:bookmarkStart w:id="0" w:name="_Toc15306267"/>
    </w:p>
    <w:p>
      <w:pPr>
        <w:adjustRightInd w:val="0"/>
        <w:snapToGrid w:val="0"/>
        <w:spacing w:line="360" w:lineRule="auto"/>
        <w:jc w:val="center"/>
        <w:outlineLvl w:val="0"/>
        <w:rPr>
          <w:rFonts w:hint="eastAsia" w:ascii="FZXiaoBiaoSong-B05S" w:hAnsi="FZXiaoBiaoSong-B05S" w:eastAsia="FZXiaoBiaoSong-B05S" w:cs="FZXiaoBiaoSong-B05S"/>
          <w:color w:val="auto"/>
          <w:sz w:val="72"/>
          <w:szCs w:val="72"/>
          <w:highlight w:val="none"/>
        </w:rPr>
      </w:pPr>
      <w:bookmarkStart w:id="1" w:name="_Toc15377193"/>
      <w:bookmarkStart w:id="2" w:name="_Toc15396475"/>
      <w:bookmarkStart w:id="3" w:name="_Toc15396597"/>
      <w:bookmarkStart w:id="4" w:name="_Toc15377425"/>
      <w:bookmarkStart w:id="5" w:name="_Toc15378441"/>
      <w:r>
        <w:rPr>
          <w:rFonts w:hint="eastAsia" w:ascii="FZXiaoBiaoSong-B05S" w:hAnsi="FZXiaoBiaoSong-B05S" w:eastAsia="FZXiaoBiaoSong-B05S" w:cs="FZXiaoBiaoSong-B05S"/>
          <w:color w:val="auto"/>
          <w:sz w:val="72"/>
          <w:szCs w:val="72"/>
          <w:highlight w:val="none"/>
        </w:rPr>
        <w:t>20</w:t>
      </w:r>
      <w:r>
        <w:rPr>
          <w:rFonts w:hint="eastAsia" w:ascii="FZXiaoBiaoSong-B05S" w:hAnsi="FZXiaoBiaoSong-B05S" w:eastAsia="FZXiaoBiaoSong-B05S" w:cs="FZXiaoBiaoSong-B05S"/>
          <w:color w:val="auto"/>
          <w:sz w:val="72"/>
          <w:szCs w:val="72"/>
          <w:highlight w:val="none"/>
          <w:lang w:val="en-US" w:eastAsia="zh-CN"/>
        </w:rPr>
        <w:t>22</w:t>
      </w:r>
      <w:r>
        <w:rPr>
          <w:rFonts w:hint="eastAsia" w:ascii="FZXiaoBiaoSong-B05S" w:hAnsi="FZXiaoBiaoSong-B05S" w:eastAsia="FZXiaoBiaoSong-B05S" w:cs="FZXiaoBiaoSong-B05S"/>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FZXiaoBiaoSong-B05S" w:hAnsi="FZXiaoBiaoSong-B05S" w:eastAsia="FZXiaoBiaoSong-B05S" w:cs="FZXiaoBiaoSong-B05S"/>
          <w:color w:val="auto"/>
          <w:sz w:val="72"/>
          <w:szCs w:val="72"/>
          <w:highlight w:val="none"/>
          <w:lang w:eastAsia="zh-CN"/>
        </w:rPr>
      </w:pPr>
      <w:bookmarkStart w:id="6" w:name="_Toc15378442"/>
      <w:bookmarkStart w:id="7" w:name="_Toc15396476"/>
      <w:bookmarkStart w:id="8" w:name="_Toc15377426"/>
      <w:bookmarkStart w:id="9" w:name="_Toc15377194"/>
      <w:bookmarkStart w:id="10" w:name="_Toc15396598"/>
      <w:r>
        <w:rPr>
          <w:rFonts w:hint="eastAsia" w:ascii="FZXiaoBiaoSong-B05S" w:hAnsi="FZXiaoBiaoSong-B05S" w:eastAsia="FZXiaoBiaoSong-B05S" w:cs="FZXiaoBiaoSong-B05S"/>
          <w:color w:val="auto"/>
          <w:sz w:val="72"/>
          <w:szCs w:val="72"/>
          <w:highlight w:val="none"/>
          <w:lang w:eastAsia="zh-CN"/>
        </w:rPr>
        <w:t>峨边彝族自治县</w:t>
      </w:r>
      <w:bookmarkEnd w:id="0"/>
      <w:bookmarkStart w:id="11" w:name="_Toc15306268"/>
      <w:r>
        <w:rPr>
          <w:rFonts w:hint="eastAsia" w:ascii="FZXiaoBiaoSong-B05S" w:hAnsi="FZXiaoBiaoSong-B05S" w:eastAsia="FZXiaoBiaoSong-B05S" w:cs="FZXiaoBiaoSong-B05S"/>
          <w:color w:val="auto"/>
          <w:sz w:val="72"/>
          <w:szCs w:val="72"/>
          <w:highlight w:val="none"/>
          <w:lang w:eastAsia="zh-CN"/>
        </w:rPr>
        <w:t>金岩乡人民政府单位</w:t>
      </w:r>
      <w:r>
        <w:rPr>
          <w:rFonts w:hint="eastAsia" w:ascii="FZXiaoBiaoSong-B05S" w:hAnsi="FZXiaoBiaoSong-B05S" w:eastAsia="FZXiaoBiaoSong-B05S" w:cs="FZXiaoBiaoSong-B05S"/>
          <w:color w:val="auto"/>
          <w:sz w:val="72"/>
          <w:szCs w:val="72"/>
          <w:highlight w:val="none"/>
        </w:rPr>
        <w:t>决算</w:t>
      </w:r>
      <w:bookmarkEnd w:id="6"/>
      <w:bookmarkEnd w:id="7"/>
      <w:bookmarkEnd w:id="8"/>
      <w:bookmarkEnd w:id="9"/>
      <w:bookmarkEnd w:id="10"/>
      <w:bookmarkEnd w:id="11"/>
      <w:r>
        <w:rPr>
          <w:rFonts w:hint="eastAsia" w:ascii="FZXiaoBiaoSong-B05S" w:hAnsi="FZXiaoBiaoSong-B05S" w:eastAsia="FZXiaoBiaoSong-B05S" w:cs="FZXiaoBiaoSong-B05S"/>
          <w:color w:val="auto"/>
          <w:sz w:val="72"/>
          <w:szCs w:val="72"/>
          <w:highlight w:val="none"/>
          <w:lang w:eastAsia="zh-CN"/>
        </w:rPr>
        <w:t>编制</w:t>
      </w:r>
    </w:p>
    <w:p>
      <w:pPr>
        <w:adjustRightInd w:val="0"/>
        <w:snapToGrid w:val="0"/>
        <w:spacing w:line="360" w:lineRule="auto"/>
        <w:jc w:val="center"/>
        <w:outlineLvl w:val="0"/>
        <w:rPr>
          <w:rFonts w:hint="eastAsia" w:ascii="FZXiaoBiaoSong-B05S" w:hAnsi="FZXiaoBiaoSong-B05S" w:eastAsia="FZXiaoBiaoSong-B05S" w:cs="FZXiaoBiaoSong-B05S"/>
          <w:color w:val="auto"/>
          <w:sz w:val="72"/>
          <w:szCs w:val="72"/>
          <w:highlight w:val="none"/>
          <w:lang w:eastAsia="zh-CN"/>
        </w:rPr>
      </w:pPr>
      <w:r>
        <w:rPr>
          <w:rFonts w:hint="eastAsia" w:ascii="FZXiaoBiaoSong-B05S" w:hAnsi="FZXiaoBiaoSong-B05S" w:eastAsia="FZXiaoBiaoSong-B05S" w:cs="FZXiaoBiaoSong-B05S"/>
          <w:color w:val="auto"/>
          <w:sz w:val="72"/>
          <w:szCs w:val="72"/>
          <w:highlight w:val="none"/>
          <w:lang w:eastAsia="zh-CN"/>
        </w:rPr>
        <w:t>说明</w:t>
      </w:r>
    </w:p>
    <w:p>
      <w:pPr>
        <w:widowControl/>
        <w:jc w:val="center"/>
        <w:rPr>
          <w:rFonts w:ascii="SimHei" w:hAnsi="SimHei" w:eastAsia="SimHei"/>
          <w:color w:val="auto"/>
          <w:sz w:val="48"/>
          <w:szCs w:val="48"/>
          <w:highlight w:val="none"/>
        </w:rPr>
      </w:pPr>
      <w:r>
        <w:rPr>
          <w:rFonts w:ascii="FZXiaoBiaoSong-B05S" w:hAnsi="SimSun" w:eastAsia="FZXiaoBiaoSong-B05S"/>
          <w:color w:val="auto"/>
          <w:sz w:val="36"/>
          <w:szCs w:val="36"/>
          <w:highlight w:val="none"/>
        </w:rPr>
        <w:br w:type="page"/>
      </w:r>
      <w:r>
        <w:rPr>
          <w:rFonts w:hint="eastAsia" w:ascii="SimHei" w:hAnsi="SimHei" w:eastAsia="SimHei"/>
          <w:color w:val="auto"/>
          <w:sz w:val="48"/>
          <w:szCs w:val="48"/>
          <w:highlight w:val="none"/>
        </w:rPr>
        <w:t>目录</w:t>
      </w:r>
    </w:p>
    <w:p>
      <w:pPr>
        <w:widowControl/>
        <w:jc w:val="center"/>
        <w:rPr>
          <w:rFonts w:ascii="SimHei" w:hAnsi="SimHei" w:eastAsia="SimHei" w:cstheme="minorBidi"/>
          <w:color w:val="auto"/>
          <w:sz w:val="28"/>
          <w:szCs w:val="28"/>
          <w:highlight w:val="none"/>
        </w:rPr>
      </w:pPr>
    </w:p>
    <w:p>
      <w:pPr>
        <w:pStyle w:val="7"/>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30</w:t>
      </w:r>
      <w:r>
        <w:rPr>
          <w:rFonts w:hint="eastAsia"/>
          <w:color w:val="auto"/>
          <w:highlight w:val="none"/>
        </w:rPr>
        <w:t>日</w:t>
      </w:r>
    </w:p>
    <w:p>
      <w:pPr>
        <w:rPr>
          <w:color w:val="auto"/>
          <w:highlight w:val="none"/>
        </w:rPr>
      </w:pPr>
    </w:p>
    <w:p>
      <w:pPr>
        <w:pStyle w:val="7"/>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pPr>
        <w:pStyle w:val="8"/>
        <w:adjustRightInd w:val="0"/>
        <w:snapToGrid w:val="0"/>
        <w:spacing w:line="440" w:lineRule="exact"/>
        <w:jc w:val="left"/>
        <w:rPr>
          <w:rFonts w:hint="eastAsia" w:eastAsia="SimSun"/>
          <w:color w:val="auto"/>
          <w:sz w:val="24"/>
          <w:highlight w:val="none"/>
          <w:lang w:eastAsia="zh-CN"/>
        </w:rPr>
      </w:pPr>
      <w:r>
        <w:rPr>
          <w:rFonts w:hint="eastAsia"/>
          <w:color w:val="auto"/>
          <w:sz w:val="24"/>
          <w:highlight w:val="none"/>
        </w:rPr>
        <w:t>一、</w:t>
      </w:r>
      <w:r>
        <w:rPr>
          <w:rFonts w:hint="eastAsia"/>
          <w:color w:val="auto"/>
          <w:sz w:val="24"/>
          <w:highlight w:val="none"/>
          <w:lang w:eastAsia="zh-CN"/>
        </w:rPr>
        <w:t>主要职责</w:t>
      </w:r>
    </w:p>
    <w:p>
      <w:pPr>
        <w:pStyle w:val="8"/>
        <w:adjustRightInd w:val="0"/>
        <w:snapToGrid w:val="0"/>
        <w:spacing w:line="440" w:lineRule="exact"/>
        <w:jc w:val="left"/>
        <w:rPr>
          <w:rFonts w:hint="eastAsia" w:eastAsia="SimSun"/>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p>
    <w:p>
      <w:pPr>
        <w:pStyle w:val="7"/>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lang w:eastAsia="zh-CN"/>
        </w:rPr>
        <w:t>单位</w:t>
      </w:r>
      <w:r>
        <w:rPr>
          <w:rFonts w:hint="eastAsia"/>
          <w:color w:val="auto"/>
          <w:sz w:val="24"/>
          <w:highlight w:val="none"/>
        </w:rPr>
        <w:t>决算情况说明</w:t>
      </w:r>
    </w:p>
    <w:p>
      <w:pPr>
        <w:pStyle w:val="8"/>
        <w:adjustRightInd w:val="0"/>
        <w:snapToGrid w:val="0"/>
        <w:spacing w:line="440" w:lineRule="exact"/>
        <w:jc w:val="left"/>
        <w:rPr>
          <w:rFonts w:ascii="FangSong" w:hAnsi="FangSong" w:eastAsia="FangSong" w:cstheme="minorBidi"/>
          <w:color w:val="auto"/>
          <w:sz w:val="24"/>
          <w:highlight w:val="none"/>
        </w:rPr>
      </w:pPr>
      <w:r>
        <w:rPr>
          <w:rFonts w:hint="eastAsia"/>
          <w:color w:val="auto"/>
          <w:sz w:val="24"/>
          <w:highlight w:val="none"/>
        </w:rPr>
        <w:t>一、收入支出决算总体情况说明</w:t>
      </w:r>
    </w:p>
    <w:p>
      <w:pPr>
        <w:pStyle w:val="8"/>
        <w:adjustRightInd w:val="0"/>
        <w:snapToGrid w:val="0"/>
        <w:spacing w:line="440" w:lineRule="exact"/>
        <w:jc w:val="left"/>
        <w:rPr>
          <w:rFonts w:ascii="FangSong" w:hAnsi="FangSong" w:eastAsia="FangSong" w:cstheme="minorBidi"/>
          <w:color w:val="auto"/>
          <w:sz w:val="24"/>
          <w:highlight w:val="none"/>
        </w:rPr>
      </w:pPr>
      <w:r>
        <w:rPr>
          <w:rFonts w:hint="eastAsia"/>
          <w:color w:val="auto"/>
          <w:sz w:val="24"/>
          <w:highlight w:val="none"/>
        </w:rPr>
        <w:t>二、收入决算情况说明</w:t>
      </w:r>
    </w:p>
    <w:p>
      <w:pPr>
        <w:pStyle w:val="8"/>
        <w:adjustRightInd w:val="0"/>
        <w:snapToGrid w:val="0"/>
        <w:spacing w:line="440" w:lineRule="exact"/>
        <w:jc w:val="left"/>
        <w:rPr>
          <w:rFonts w:ascii="FangSong" w:hAnsi="FangSong" w:eastAsia="FangSong" w:cstheme="minorBidi"/>
          <w:color w:val="auto"/>
          <w:sz w:val="24"/>
          <w:highlight w:val="none"/>
        </w:rPr>
      </w:pPr>
      <w:r>
        <w:rPr>
          <w:rFonts w:hint="eastAsia"/>
          <w:color w:val="auto"/>
          <w:sz w:val="24"/>
          <w:highlight w:val="none"/>
        </w:rPr>
        <w:t>三、支出决算情况说明</w:t>
      </w:r>
    </w:p>
    <w:p>
      <w:pPr>
        <w:pStyle w:val="8"/>
        <w:adjustRightInd w:val="0"/>
        <w:snapToGrid w:val="0"/>
        <w:spacing w:line="440" w:lineRule="exact"/>
        <w:jc w:val="left"/>
        <w:rPr>
          <w:rFonts w:ascii="FangSong" w:hAnsi="FangSong" w:eastAsia="FangSong" w:cstheme="minorBidi"/>
          <w:color w:val="auto"/>
          <w:sz w:val="24"/>
          <w:highlight w:val="none"/>
        </w:rPr>
      </w:pPr>
      <w:r>
        <w:rPr>
          <w:rFonts w:hint="eastAsia"/>
          <w:color w:val="auto"/>
          <w:sz w:val="24"/>
          <w:highlight w:val="none"/>
        </w:rPr>
        <w:t>四、财政拨款收入支出决算总体情况说明</w:t>
      </w:r>
    </w:p>
    <w:p>
      <w:pPr>
        <w:pStyle w:val="8"/>
        <w:adjustRightInd w:val="0"/>
        <w:snapToGrid w:val="0"/>
        <w:spacing w:line="440" w:lineRule="exact"/>
        <w:jc w:val="left"/>
        <w:rPr>
          <w:rFonts w:ascii="FangSong" w:hAnsi="FangSong" w:eastAsia="FangSong" w:cstheme="minorBidi"/>
          <w:color w:val="auto"/>
          <w:sz w:val="24"/>
          <w:highlight w:val="none"/>
        </w:rPr>
      </w:pPr>
      <w:r>
        <w:rPr>
          <w:rFonts w:hint="eastAsia"/>
          <w:color w:val="auto"/>
          <w:sz w:val="24"/>
          <w:highlight w:val="none"/>
        </w:rPr>
        <w:t>五、一般公共预算财政拨款支出决算情况说明</w:t>
      </w:r>
    </w:p>
    <w:p>
      <w:pPr>
        <w:pStyle w:val="8"/>
        <w:adjustRightInd w:val="0"/>
        <w:snapToGrid w:val="0"/>
        <w:spacing w:line="440" w:lineRule="exact"/>
        <w:jc w:val="left"/>
        <w:rPr>
          <w:rFonts w:ascii="FangSong" w:hAnsi="FangSong" w:eastAsia="FangSong" w:cstheme="minorBidi"/>
          <w:color w:val="auto"/>
          <w:sz w:val="24"/>
          <w:highlight w:val="none"/>
        </w:rPr>
      </w:pPr>
      <w:r>
        <w:rPr>
          <w:rFonts w:hint="eastAsia"/>
          <w:color w:val="auto"/>
          <w:sz w:val="24"/>
          <w:highlight w:val="none"/>
        </w:rPr>
        <w:t>六、一般公共预算财政拨款基本支出决算情况说明</w:t>
      </w:r>
    </w:p>
    <w:p>
      <w:pPr>
        <w:pStyle w:val="8"/>
        <w:adjustRightInd w:val="0"/>
        <w:snapToGrid w:val="0"/>
        <w:spacing w:line="440" w:lineRule="exact"/>
        <w:jc w:val="left"/>
        <w:rPr>
          <w:rFonts w:ascii="FangSong" w:hAnsi="FangSong" w:eastAsia="FangSong" w:cstheme="minorBidi"/>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p>
    <w:p>
      <w:pPr>
        <w:pStyle w:val="8"/>
        <w:adjustRightInd w:val="0"/>
        <w:snapToGrid w:val="0"/>
        <w:spacing w:line="440" w:lineRule="exact"/>
        <w:jc w:val="left"/>
        <w:rPr>
          <w:rFonts w:ascii="FangSong" w:hAnsi="FangSong" w:eastAsia="FangSong" w:cstheme="minorBidi"/>
          <w:color w:val="auto"/>
          <w:sz w:val="24"/>
          <w:highlight w:val="none"/>
        </w:rPr>
      </w:pPr>
      <w:r>
        <w:rPr>
          <w:rFonts w:hint="eastAsia"/>
          <w:color w:val="auto"/>
          <w:sz w:val="24"/>
          <w:highlight w:val="none"/>
        </w:rPr>
        <w:t>八、政府性基金预算支出决算情况说明</w:t>
      </w:r>
    </w:p>
    <w:p>
      <w:pPr>
        <w:pStyle w:val="8"/>
        <w:adjustRightInd w:val="0"/>
        <w:snapToGrid w:val="0"/>
        <w:spacing w:line="440" w:lineRule="exact"/>
        <w:jc w:val="left"/>
        <w:rPr>
          <w:rFonts w:hint="eastAsia"/>
          <w:color w:val="auto"/>
          <w:sz w:val="24"/>
          <w:highlight w:val="none"/>
        </w:rPr>
      </w:pPr>
      <w:r>
        <w:rPr>
          <w:rFonts w:hint="eastAsia"/>
          <w:color w:val="auto"/>
          <w:sz w:val="24"/>
          <w:highlight w:val="none"/>
        </w:rPr>
        <w:t>九、国有资本经营预算支出决算情况说明</w:t>
      </w:r>
    </w:p>
    <w:p>
      <w:pPr>
        <w:pStyle w:val="8"/>
        <w:adjustRightInd w:val="0"/>
        <w:snapToGrid w:val="0"/>
        <w:spacing w:line="440" w:lineRule="exact"/>
        <w:jc w:val="left"/>
        <w:rPr>
          <w:rFonts w:hint="eastAsia"/>
          <w:color w:val="auto"/>
          <w:sz w:val="24"/>
          <w:highlight w:val="none"/>
          <w:lang w:eastAsia="zh-CN"/>
        </w:rPr>
      </w:pPr>
      <w:r>
        <w:rPr>
          <w:rFonts w:hint="eastAsia"/>
          <w:color w:val="auto"/>
          <w:sz w:val="24"/>
          <w:highlight w:val="none"/>
        </w:rPr>
        <w:t>十、其他重要事项的情况说明</w:t>
      </w:r>
    </w:p>
    <w:p>
      <w:pPr>
        <w:pStyle w:val="7"/>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pPr>
        <w:pStyle w:val="7"/>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pPr>
        <w:pStyle w:val="7"/>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pPr>
        <w:pStyle w:val="8"/>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8"/>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8"/>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8"/>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8"/>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8"/>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8"/>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8"/>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8"/>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8"/>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8"/>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8"/>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8"/>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pPr>
        <w:pStyle w:val="3"/>
        <w:jc w:val="center"/>
        <w:rPr>
          <w:rFonts w:hint="eastAsia" w:ascii="SimHei" w:hAnsi="SimHei" w:eastAsia="SimHei"/>
          <w:b w:val="0"/>
          <w:color w:val="auto"/>
          <w:highlight w:val="none"/>
        </w:rPr>
      </w:pPr>
      <w:bookmarkStart w:id="12" w:name="_Toc15396599"/>
      <w:bookmarkStart w:id="13" w:name="_Toc15377196"/>
    </w:p>
    <w:p>
      <w:pPr>
        <w:pStyle w:val="3"/>
        <w:jc w:val="center"/>
        <w:rPr>
          <w:rFonts w:hint="eastAsia" w:ascii="SimHei" w:hAnsi="SimHei" w:eastAsia="SimHei"/>
          <w:b w:val="0"/>
          <w:color w:val="auto"/>
          <w:highlight w:val="none"/>
        </w:rPr>
      </w:pPr>
    </w:p>
    <w:p>
      <w:pPr>
        <w:pStyle w:val="3"/>
        <w:jc w:val="center"/>
        <w:rPr>
          <w:rFonts w:hint="eastAsia" w:ascii="SimHei" w:hAnsi="SimHei" w:eastAsia="SimHei"/>
          <w:b w:val="0"/>
          <w:color w:val="auto"/>
          <w:highlight w:val="none"/>
        </w:rPr>
      </w:pPr>
    </w:p>
    <w:p>
      <w:pPr>
        <w:pStyle w:val="3"/>
        <w:jc w:val="center"/>
        <w:rPr>
          <w:rFonts w:hint="eastAsia" w:ascii="SimHei" w:hAnsi="SimHei" w:eastAsia="SimHei"/>
          <w:b w:val="0"/>
          <w:color w:val="auto"/>
          <w:highlight w:val="none"/>
        </w:rPr>
      </w:pPr>
    </w:p>
    <w:p>
      <w:pPr>
        <w:pStyle w:val="3"/>
        <w:jc w:val="both"/>
        <w:rPr>
          <w:rFonts w:hint="eastAsia" w:ascii="SimHei" w:hAnsi="SimHei" w:eastAsia="SimHei"/>
          <w:b w:val="0"/>
          <w:color w:val="auto"/>
          <w:highlight w:val="none"/>
        </w:rPr>
      </w:pPr>
    </w:p>
    <w:p>
      <w:pPr>
        <w:pStyle w:val="3"/>
        <w:jc w:val="both"/>
        <w:rPr>
          <w:rFonts w:hint="eastAsia" w:ascii="SimHei" w:hAnsi="SimHei" w:eastAsia="SimHei"/>
          <w:b w:val="0"/>
          <w:color w:val="auto"/>
          <w:highlight w:val="none"/>
        </w:rPr>
      </w:pPr>
    </w:p>
    <w:p>
      <w:pPr>
        <w:rPr>
          <w:rFonts w:hint="eastAsia" w:ascii="SimHei" w:hAnsi="SimHei" w:eastAsia="SimHei"/>
          <w:b w:val="0"/>
          <w:color w:val="auto"/>
          <w:highlight w:val="none"/>
        </w:rPr>
      </w:pPr>
    </w:p>
    <w:p>
      <w:pPr>
        <w:pStyle w:val="2"/>
        <w:rPr>
          <w:rFonts w:hint="eastAsia" w:ascii="SimHei" w:hAnsi="SimHei" w:eastAsia="SimHei"/>
          <w:b w:val="0"/>
          <w:color w:val="auto"/>
          <w:highlight w:val="none"/>
        </w:rPr>
      </w:pPr>
    </w:p>
    <w:p>
      <w:pPr>
        <w:pStyle w:val="2"/>
        <w:rPr>
          <w:rFonts w:hint="eastAsia" w:ascii="SimHei" w:hAnsi="SimHei" w:eastAsia="SimHei"/>
          <w:b w:val="0"/>
          <w:color w:val="auto"/>
          <w:highlight w:val="none"/>
        </w:rPr>
      </w:pPr>
    </w:p>
    <w:p>
      <w:pPr>
        <w:pStyle w:val="2"/>
        <w:rPr>
          <w:rFonts w:hint="eastAsia" w:ascii="SimHei" w:hAnsi="SimHei" w:eastAsia="SimHei"/>
          <w:b w:val="0"/>
          <w:color w:val="auto"/>
          <w:highlight w:val="none"/>
        </w:rPr>
      </w:pPr>
    </w:p>
    <w:p>
      <w:pPr>
        <w:pStyle w:val="3"/>
        <w:jc w:val="center"/>
        <w:rPr>
          <w:rFonts w:hint="eastAsia" w:ascii="SimHei" w:hAnsi="SimHei" w:eastAsia="SimHei"/>
          <w:b w:val="0"/>
          <w:color w:val="auto"/>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Style w:val="3"/>
        <w:jc w:val="center"/>
        <w:rPr>
          <w:rFonts w:ascii="SimHei" w:eastAsia="SimHei"/>
          <w:color w:val="auto"/>
          <w:sz w:val="32"/>
          <w:szCs w:val="32"/>
          <w:highlight w:val="none"/>
        </w:rPr>
      </w:pPr>
      <w:r>
        <w:rPr>
          <w:rFonts w:hint="eastAsia" w:ascii="SimHei" w:hAnsi="SimHei" w:eastAsia="SimHei"/>
          <w:b w:val="0"/>
          <w:color w:val="auto"/>
          <w:highlight w:val="none"/>
        </w:rPr>
        <w:t xml:space="preserve">第一部分 </w:t>
      </w:r>
      <w:r>
        <w:rPr>
          <w:rFonts w:hint="eastAsia" w:ascii="SimHei" w:hAnsi="SimHei" w:eastAsia="SimHei"/>
          <w:b w:val="0"/>
          <w:color w:val="auto"/>
          <w:highlight w:val="none"/>
          <w:lang w:eastAsia="zh-CN"/>
        </w:rPr>
        <w:t>单位</w:t>
      </w:r>
      <w:r>
        <w:rPr>
          <w:rStyle w:val="14"/>
          <w:rFonts w:hint="eastAsia" w:ascii="SimHei" w:hAnsi="SimHei" w:eastAsia="SimHei"/>
          <w:b w:val="0"/>
          <w:bCs w:val="0"/>
          <w:color w:val="auto"/>
          <w:highlight w:val="none"/>
        </w:rPr>
        <w:t>概况</w:t>
      </w:r>
      <w:bookmarkEnd w:id="12"/>
      <w:bookmarkEnd w:id="13"/>
    </w:p>
    <w:p>
      <w:pPr>
        <w:pStyle w:val="4"/>
        <w:numPr>
          <w:ilvl w:val="0"/>
          <w:numId w:val="1"/>
        </w:numPr>
        <w:rPr>
          <w:rStyle w:val="15"/>
          <w:rFonts w:hint="eastAsia" w:ascii="SimHei" w:hAnsi="SimHei" w:eastAsia="SimHei"/>
          <w:b w:val="0"/>
          <w:bCs w:val="0"/>
          <w:color w:val="auto"/>
          <w:highlight w:val="none"/>
          <w:lang w:eastAsia="zh-CN"/>
        </w:rPr>
      </w:pPr>
      <w:bookmarkStart w:id="14" w:name="_Toc15396600"/>
      <w:bookmarkStart w:id="15" w:name="_Toc15377197"/>
      <w:r>
        <w:rPr>
          <w:rStyle w:val="15"/>
          <w:rFonts w:hint="eastAsia" w:ascii="SimHei" w:hAnsi="SimHei" w:eastAsia="SimHei"/>
          <w:b w:val="0"/>
          <w:bCs w:val="0"/>
          <w:color w:val="auto"/>
          <w:highlight w:val="none"/>
          <w:lang w:eastAsia="zh-CN"/>
        </w:rPr>
        <w:t>部门职责</w:t>
      </w:r>
    </w:p>
    <w:p>
      <w:pPr>
        <w:pageBreakBefore w:val="0"/>
        <w:widowControl/>
        <w:shd w:val="clear" w:color="auto" w:fill="FFFFFF"/>
        <w:kinsoku/>
        <w:wordWrap/>
        <w:overflowPunct/>
        <w:topLinePunct w:val="0"/>
        <w:autoSpaceDE/>
        <w:autoSpaceDN/>
        <w:bidi w:val="0"/>
        <w:spacing w:line="600" w:lineRule="exact"/>
        <w:ind w:left="0" w:right="0" w:firstLine="640" w:firstLineChars="200"/>
        <w:jc w:val="both"/>
        <w:textAlignment w:val="auto"/>
      </w:pPr>
      <w:r>
        <w:rPr>
          <w:rFonts w:ascii="FangSong_GB2312" w:hAnsi="FangSong_GB2312" w:eastAsia="FangSong_GB2312" w:cs="FangSong_GB2312"/>
          <w:b/>
          <w:bCs/>
          <w:kern w:val="0"/>
          <w:sz w:val="32"/>
          <w:szCs w:val="32"/>
          <w:shd w:val="clear" w:color="auto" w:fill="FFFFFF"/>
        </w:rPr>
        <w:t>1</w:t>
      </w:r>
      <w:r>
        <w:rPr>
          <w:rFonts w:hint="eastAsia" w:ascii="FangSong_GB2312" w:hAnsi="FangSong_GB2312" w:eastAsia="FangSong_GB2312" w:cs="FangSong_GB2312"/>
          <w:b/>
          <w:bCs/>
          <w:kern w:val="0"/>
          <w:sz w:val="32"/>
          <w:szCs w:val="32"/>
          <w:shd w:val="clear" w:color="auto" w:fill="FFFFFF"/>
          <w:lang w:val="en-US" w:eastAsia="zh-CN"/>
        </w:rPr>
        <w:t>.</w:t>
      </w:r>
      <w:r>
        <w:rPr>
          <w:rFonts w:ascii="FangSong_GB2312" w:hAnsi="FangSong_GB2312" w:eastAsia="FangSong_GB2312" w:cs="FangSong_GB2312"/>
          <w:b/>
          <w:bCs/>
          <w:kern w:val="0"/>
          <w:sz w:val="32"/>
          <w:szCs w:val="32"/>
          <w:shd w:val="clear" w:color="auto" w:fill="FFFFFF"/>
        </w:rPr>
        <w:t>金岩乡党委的职能：</w:t>
      </w:r>
      <w:r>
        <w:rPr>
          <w:rFonts w:ascii="FangSong_GB2312" w:hAnsi="FangSong_GB2312" w:eastAsia="FangSong_GB2312" w:cs="FangSong_GB2312"/>
          <w:kern w:val="0"/>
          <w:sz w:val="32"/>
          <w:szCs w:val="32"/>
          <w:shd w:val="clear" w:color="auto" w:fill="FFFFFF"/>
        </w:rPr>
        <w:t>宣传和执行党的路线方针</w:t>
      </w:r>
      <w:r>
        <w:rPr>
          <w:rFonts w:hint="eastAsia" w:ascii="FangSong_GB2312" w:hAnsi="FangSong_GB2312" w:cs="FangSong_GB2312"/>
          <w:kern w:val="0"/>
          <w:sz w:val="32"/>
          <w:szCs w:val="32"/>
          <w:shd w:val="clear" w:color="auto" w:fill="FFFFFF"/>
          <w:lang w:eastAsia="zh-CN"/>
        </w:rPr>
        <w:t>、</w:t>
      </w:r>
      <w:r>
        <w:rPr>
          <w:rFonts w:ascii="FangSong_GB2312" w:hAnsi="FangSong_GB2312" w:eastAsia="FangSong_GB2312" w:cs="FangSong_GB2312"/>
          <w:kern w:val="0"/>
          <w:sz w:val="32"/>
          <w:szCs w:val="32"/>
          <w:shd w:val="clear" w:color="auto" w:fill="FFFFFF"/>
        </w:rPr>
        <w:t>政策和执行党中央</w:t>
      </w:r>
      <w:r>
        <w:rPr>
          <w:rFonts w:hint="eastAsia" w:ascii="FangSong_GB2312" w:hAnsi="FangSong_GB2312" w:cs="FangSong_GB2312"/>
          <w:kern w:val="0"/>
          <w:sz w:val="32"/>
          <w:szCs w:val="32"/>
          <w:shd w:val="clear" w:color="auto" w:fill="FFFFFF"/>
          <w:lang w:eastAsia="zh-CN"/>
        </w:rPr>
        <w:t>、</w:t>
      </w:r>
      <w:r>
        <w:rPr>
          <w:rFonts w:ascii="FangSong_GB2312" w:hAnsi="FangSong_GB2312" w:eastAsia="FangSong_GB2312" w:cs="FangSong_GB2312"/>
          <w:kern w:val="0"/>
          <w:sz w:val="32"/>
          <w:szCs w:val="32"/>
          <w:shd w:val="clear" w:color="auto" w:fill="FFFFFF"/>
        </w:rPr>
        <w:t>上级组织和本组织的决议</w:t>
      </w:r>
      <w:r>
        <w:rPr>
          <w:rFonts w:hint="eastAsia" w:ascii="FangSong_GB2312" w:hAnsi="FangSong_GB2312" w:cs="FangSong_GB2312"/>
          <w:kern w:val="0"/>
          <w:sz w:val="32"/>
          <w:szCs w:val="32"/>
          <w:shd w:val="clear" w:color="auto" w:fill="FFFFFF"/>
          <w:lang w:eastAsia="zh-CN"/>
        </w:rPr>
        <w:t>，</w:t>
      </w:r>
      <w:r>
        <w:rPr>
          <w:rFonts w:ascii="FangSong_GB2312" w:hAnsi="FangSong_GB2312" w:eastAsia="FangSong_GB2312" w:cs="FangSong_GB2312"/>
          <w:kern w:val="0"/>
          <w:sz w:val="32"/>
          <w:szCs w:val="32"/>
          <w:shd w:val="clear" w:color="auto" w:fill="FFFFFF"/>
        </w:rPr>
        <w:t>发挥党组织的战斗堡垒和党员的先锋模范作用</w:t>
      </w:r>
      <w:r>
        <w:rPr>
          <w:rFonts w:hint="eastAsia" w:ascii="FangSong_GB2312" w:hAnsi="FangSong_GB2312" w:cs="FangSong_GB2312"/>
          <w:kern w:val="0"/>
          <w:sz w:val="32"/>
          <w:szCs w:val="32"/>
          <w:shd w:val="clear" w:color="auto" w:fill="FFFFFF"/>
          <w:lang w:eastAsia="zh-CN"/>
        </w:rPr>
        <w:t>，</w:t>
      </w:r>
      <w:r>
        <w:rPr>
          <w:rFonts w:ascii="FangSong_GB2312" w:hAnsi="FangSong_GB2312" w:eastAsia="FangSong_GB2312" w:cs="FangSong_GB2312"/>
          <w:kern w:val="0"/>
          <w:sz w:val="32"/>
          <w:szCs w:val="32"/>
          <w:shd w:val="clear" w:color="auto" w:fill="FFFFFF"/>
        </w:rPr>
        <w:t>支持和协助行政负责人完成本单位所担负的任务；组织党员认真学习马克思列宁主义</w:t>
      </w:r>
      <w:r>
        <w:rPr>
          <w:rFonts w:hint="eastAsia" w:ascii="FangSong_GB2312" w:hAnsi="FangSong_GB2312" w:cs="FangSong_GB2312"/>
          <w:kern w:val="0"/>
          <w:sz w:val="32"/>
          <w:szCs w:val="32"/>
          <w:shd w:val="clear" w:color="auto" w:fill="FFFFFF"/>
          <w:lang w:eastAsia="zh-CN"/>
        </w:rPr>
        <w:t>、</w:t>
      </w:r>
      <w:r>
        <w:rPr>
          <w:rFonts w:ascii="FangSong_GB2312" w:hAnsi="FangSong_GB2312" w:eastAsia="FangSong_GB2312" w:cs="FangSong_GB2312"/>
          <w:kern w:val="0"/>
          <w:sz w:val="32"/>
          <w:szCs w:val="32"/>
          <w:shd w:val="clear" w:color="auto" w:fill="FFFFFF"/>
        </w:rPr>
        <w:t>毛泽东思想</w:t>
      </w:r>
      <w:r>
        <w:rPr>
          <w:rFonts w:hint="eastAsia" w:ascii="FangSong_GB2312" w:hAnsi="FangSong_GB2312" w:cs="FangSong_GB2312"/>
          <w:kern w:val="0"/>
          <w:sz w:val="32"/>
          <w:szCs w:val="32"/>
          <w:shd w:val="clear" w:color="auto" w:fill="FFFFFF"/>
          <w:lang w:eastAsia="zh-CN"/>
        </w:rPr>
        <w:t>、</w:t>
      </w:r>
      <w:r>
        <w:rPr>
          <w:rFonts w:ascii="FangSong_GB2312" w:hAnsi="FangSong_GB2312" w:eastAsia="FangSong_GB2312" w:cs="FangSong_GB2312"/>
          <w:kern w:val="0"/>
          <w:sz w:val="32"/>
          <w:szCs w:val="32"/>
          <w:shd w:val="clear" w:color="auto" w:fill="FFFFFF"/>
        </w:rPr>
        <w:t>邓小平理论和党的路线方针</w:t>
      </w:r>
      <w:r>
        <w:rPr>
          <w:rFonts w:hint="eastAsia" w:ascii="FangSong_GB2312" w:hAnsi="FangSong_GB2312" w:cs="FangSong_GB2312"/>
          <w:kern w:val="0"/>
          <w:sz w:val="32"/>
          <w:szCs w:val="32"/>
          <w:shd w:val="clear" w:color="auto" w:fill="FFFFFF"/>
          <w:lang w:eastAsia="zh-CN"/>
        </w:rPr>
        <w:t>和</w:t>
      </w:r>
      <w:r>
        <w:rPr>
          <w:rFonts w:ascii="FangSong_GB2312" w:hAnsi="FangSong_GB2312" w:eastAsia="FangSong_GB2312" w:cs="FangSong_GB2312"/>
          <w:kern w:val="0"/>
          <w:sz w:val="32"/>
          <w:szCs w:val="32"/>
          <w:shd w:val="clear" w:color="auto" w:fill="FFFFFF"/>
        </w:rPr>
        <w:t>政策以及决议，学习科学文化和业务知识；对党员进行严格管理，督促党员履行义务，保障党员的权利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组管理机关党组织和群众组织的干部，配合干部人事部门对机关行政领导干部进行考核和民主评议；对机关行政干部的任免.调动和奖惩提出意见和建议；领导机关工会</w:t>
      </w:r>
      <w:r>
        <w:rPr>
          <w:rFonts w:hint="eastAsia" w:ascii="FangSong_GB2312" w:hAnsi="FangSong_GB2312" w:cs="FangSong_GB2312"/>
          <w:kern w:val="0"/>
          <w:sz w:val="32"/>
          <w:szCs w:val="32"/>
          <w:shd w:val="clear" w:color="auto" w:fill="FFFFFF"/>
          <w:lang w:eastAsia="zh-CN"/>
        </w:rPr>
        <w:t>、</w:t>
      </w:r>
      <w:r>
        <w:rPr>
          <w:rFonts w:ascii="FangSong_GB2312" w:hAnsi="FangSong_GB2312" w:eastAsia="FangSong_GB2312" w:cs="FangSong_GB2312"/>
          <w:kern w:val="0"/>
          <w:sz w:val="32"/>
          <w:szCs w:val="32"/>
          <w:shd w:val="clear" w:color="auto" w:fill="FFFFFF"/>
        </w:rPr>
        <w:t>共青团.妇联等群众组织，支持这些组织依照各自的章程独立负责地开展工作；按照党组织的隶属关系，领导直属单位的工作。</w:t>
      </w:r>
    </w:p>
    <w:p>
      <w:pPr>
        <w:pageBreakBefore w:val="0"/>
        <w:widowControl/>
        <w:shd w:val="clear" w:color="auto" w:fill="FFFFFF"/>
        <w:kinsoku/>
        <w:overflowPunct/>
        <w:bidi w:val="0"/>
        <w:spacing w:line="560" w:lineRule="exact"/>
        <w:ind w:left="0" w:right="0" w:firstLine="640"/>
        <w:jc w:val="both"/>
        <w:textAlignment w:val="auto"/>
      </w:pPr>
      <w:r>
        <w:rPr>
          <w:rFonts w:ascii="FangSong_GB2312" w:hAnsi="FangSong_GB2312" w:eastAsia="FangSong_GB2312" w:cs="FangSong_GB2312"/>
          <w:b/>
          <w:bCs/>
          <w:kern w:val="0"/>
          <w:sz w:val="32"/>
          <w:szCs w:val="32"/>
          <w:shd w:val="clear" w:color="auto" w:fill="FFFFFF"/>
        </w:rPr>
        <w:t>2</w:t>
      </w:r>
      <w:r>
        <w:rPr>
          <w:rFonts w:hint="eastAsia" w:ascii="FangSong_GB2312" w:hAnsi="FangSong_GB2312" w:eastAsia="FangSong_GB2312" w:cs="FangSong_GB2312"/>
          <w:b/>
          <w:bCs/>
          <w:kern w:val="0"/>
          <w:sz w:val="32"/>
          <w:szCs w:val="32"/>
          <w:shd w:val="clear" w:color="auto" w:fill="FFFFFF"/>
          <w:lang w:val="en-US" w:eastAsia="zh-CN"/>
        </w:rPr>
        <w:t>.</w:t>
      </w:r>
      <w:r>
        <w:rPr>
          <w:rFonts w:ascii="FangSong_GB2312" w:hAnsi="FangSong_GB2312" w:eastAsia="FangSong_GB2312" w:cs="FangSong_GB2312"/>
          <w:b/>
          <w:bCs/>
          <w:kern w:val="0"/>
          <w:sz w:val="32"/>
          <w:szCs w:val="32"/>
          <w:shd w:val="clear" w:color="auto" w:fill="FFFFFF"/>
        </w:rPr>
        <w:t>金岩乡政府职能：</w:t>
      </w:r>
      <w:r>
        <w:rPr>
          <w:rFonts w:ascii="FangSong_GB2312" w:hAnsi="FangSong_GB2312" w:eastAsia="FangSong_GB2312" w:cs="FangSong_GB2312"/>
          <w:kern w:val="0"/>
          <w:sz w:val="32"/>
          <w:szCs w:val="32"/>
          <w:shd w:val="clear" w:color="auto" w:fill="FFFFFF"/>
        </w:rPr>
        <w:t>宣传落实好党的路线.方针.政策和国家的法律法规，稳定农村基本经济制度，坚持依法行政，推进政务公开，加强对村民委员会的指导，提高.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教育.科技.文化.卫生.计划生育.安全生产.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科技.市场信息和社会救济.救助服务，及时向上级党委.政府反映社情民意，进一步密切党和政府与人民群众的关系。</w:t>
      </w:r>
    </w:p>
    <w:p>
      <w:pPr>
        <w:widowControl/>
        <w:numPr>
          <w:ilvl w:val="0"/>
          <w:numId w:val="0"/>
        </w:numPr>
        <w:shd w:val="clear" w:color="auto" w:fill="FFFFFF"/>
        <w:kinsoku/>
        <w:overflowPunct/>
        <w:bidi w:val="0"/>
        <w:snapToGrid w:val="0"/>
        <w:spacing w:before="93" w:after="0" w:line="560" w:lineRule="exact"/>
        <w:ind w:left="0" w:right="0" w:firstLine="640"/>
        <w:jc w:val="left"/>
        <w:textAlignment w:val="auto"/>
        <w:rPr>
          <w:rFonts w:hint="eastAsia"/>
          <w:lang w:eastAsia="zh-CN"/>
        </w:rPr>
      </w:pPr>
      <w:r>
        <w:rPr>
          <w:rFonts w:hint="eastAsia" w:ascii="FangSong_GB2312" w:hAnsi="FangSong_GB2312" w:eastAsia="FangSong_GB2312" w:cs="FangSong_GB2312"/>
          <w:b/>
          <w:bCs w:val="0"/>
          <w:color w:val="000000"/>
          <w:kern w:val="0"/>
          <w:sz w:val="32"/>
          <w:szCs w:val="32"/>
          <w:shd w:val="clear" w:color="auto" w:fill="FFFFFF"/>
          <w:lang w:val="en-US" w:eastAsia="zh-CN"/>
        </w:rPr>
        <w:t>3.</w:t>
      </w:r>
      <w:r>
        <w:rPr>
          <w:rFonts w:hint="eastAsia" w:ascii="FangSong_GB2312" w:hAnsi="FangSong_GB2312" w:eastAsia="FangSong_GB2312" w:cs="FangSong_GB2312"/>
          <w:b/>
          <w:bCs w:val="0"/>
          <w:color w:val="000000"/>
          <w:kern w:val="0"/>
          <w:sz w:val="32"/>
          <w:szCs w:val="32"/>
          <w:shd w:val="clear" w:color="auto" w:fill="FFFFFF"/>
        </w:rPr>
        <w:t>金岩乡事业单位主要承担公益性职能：</w:t>
      </w:r>
      <w:r>
        <w:rPr>
          <w:rFonts w:hint="eastAsia" w:ascii="FangSong_GB2312" w:hAnsi="FangSong_GB2312" w:eastAsia="FangSong_GB2312" w:cs="FangSong_GB2312"/>
          <w:bCs/>
          <w:color w:val="000000"/>
          <w:kern w:val="0"/>
          <w:sz w:val="32"/>
          <w:szCs w:val="32"/>
          <w:shd w:val="clear" w:color="auto" w:fill="FFFFFF"/>
        </w:rPr>
        <w:t>计划生育技术服务.宣传咨询.人员培训和药具发放；农林牧业生产中关键技术和新品种.新农具的引进.实验.示范；农作物和林木病虫害.动物疫病及农业灾害的监测.预报</w:t>
      </w:r>
      <w:r>
        <w:rPr>
          <w:rFonts w:hint="eastAsia" w:ascii="FangSong_GB2312" w:hAnsi="FangSong_GB2312" w:eastAsia="SimSun" w:cs="FangSong_GB2312"/>
          <w:bCs/>
          <w:color w:val="000000"/>
          <w:kern w:val="0"/>
          <w:sz w:val="32"/>
          <w:szCs w:val="32"/>
          <w:shd w:val="clear" w:color="auto" w:fill="FFFFFF"/>
          <w:lang w:eastAsia="zh-CN"/>
        </w:rPr>
        <w:t>防</w:t>
      </w:r>
      <w:r>
        <w:rPr>
          <w:rFonts w:hint="eastAsia" w:ascii="FangSong_GB2312" w:hAnsi="FangSong_GB2312" w:eastAsia="FangSong_GB2312" w:cs="FangSong_GB2312"/>
          <w:bCs/>
          <w:color w:val="000000"/>
          <w:kern w:val="0"/>
          <w:sz w:val="32"/>
          <w:szCs w:val="32"/>
          <w:shd w:val="clear" w:color="auto" w:fill="FFFFFF"/>
        </w:rPr>
        <w:t>治和处置；农作物苗情监测和农牧产品生产过程中的质量安全检查.监测和强制性检验；农业资源.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德规划.建设；承担农村低保.农村医疗救助.农村医疗合作保险的组织实施.及初步审核；城乡登记失业人员和农村劳动力转移就业人员的社会化管理服务；广播电视“村村通”工程的建设.运行.维护和节目的安全播出；制订年度农村公益性文化项目实施计划；开展多种形式的文娱体育活动和宣传教育活动。</w:t>
      </w:r>
    </w:p>
    <w:p>
      <w:pPr>
        <w:pStyle w:val="4"/>
        <w:numPr>
          <w:ilvl w:val="0"/>
          <w:numId w:val="1"/>
        </w:numPr>
        <w:ind w:left="0" w:leftChars="0" w:firstLine="0" w:firstLineChars="0"/>
        <w:rPr>
          <w:rFonts w:hint="eastAsia"/>
          <w:lang w:val="en-US" w:eastAsia="zh-CN"/>
        </w:rPr>
      </w:pPr>
      <w:r>
        <w:rPr>
          <w:rFonts w:hint="eastAsia" w:ascii="SimHei" w:hAnsi="SimHei" w:eastAsia="SimHei"/>
          <w:b w:val="0"/>
          <w:color w:val="auto"/>
          <w:highlight w:val="none"/>
          <w:lang w:val="en-US" w:eastAsia="zh-CN"/>
        </w:rPr>
        <w:t>机构设置</w:t>
      </w:r>
    </w:p>
    <w:p>
      <w:pPr>
        <w:pageBreakBefore w:val="0"/>
        <w:kinsoku/>
        <w:wordWrap/>
        <w:overflowPunct/>
        <w:topLinePunct w:val="0"/>
        <w:autoSpaceDE/>
        <w:autoSpaceDN/>
        <w:bidi w:val="0"/>
        <w:adjustRightInd/>
        <w:snapToGrid/>
        <w:spacing w:line="560" w:lineRule="exact"/>
        <w:ind w:left="0" w:right="0" w:firstLine="640" w:firstLineChars="200"/>
        <w:textAlignment w:val="auto"/>
      </w:pPr>
      <w:r>
        <w:rPr>
          <w:rFonts w:ascii="FangSong_GB2312" w:hAnsi="FangSong_GB2312" w:eastAsia="FangSong_GB2312" w:cs="FangSong_GB2312"/>
          <w:sz w:val="32"/>
          <w:szCs w:val="32"/>
        </w:rPr>
        <w:t>金岩乡下属二级单位0个，其中行政单位0个，参照公务员法管理的事业单位0个，其他事业单位0个。</w:t>
      </w:r>
    </w:p>
    <w:p>
      <w:pPr>
        <w:pageBreakBefore w:val="0"/>
        <w:kinsoku/>
        <w:wordWrap/>
        <w:overflowPunct/>
        <w:topLinePunct w:val="0"/>
        <w:autoSpaceDE/>
        <w:autoSpaceDN/>
        <w:bidi w:val="0"/>
        <w:adjustRightInd/>
        <w:snapToGrid/>
        <w:spacing w:line="560" w:lineRule="exact"/>
        <w:ind w:left="0" w:right="0" w:firstLine="0"/>
        <w:textAlignment w:val="auto"/>
      </w:pPr>
      <w:r>
        <w:rPr>
          <w:rFonts w:hint="eastAsia" w:ascii="FangSong_GB2312" w:hAnsi="FangSong_GB2312" w:eastAsia="FangSong_GB2312" w:cs="FangSong_GB2312"/>
          <w:sz w:val="32"/>
          <w:szCs w:val="32"/>
          <w:lang w:val="en-US" w:eastAsia="zh-CN"/>
        </w:rPr>
        <w:t xml:space="preserve">    </w:t>
      </w:r>
      <w:r>
        <w:rPr>
          <w:rFonts w:hint="eastAsia" w:ascii="FangSong_GB2312" w:hAnsi="FangSong_GB2312" w:eastAsia="FangSong_GB2312" w:cs="FangSong_GB2312"/>
          <w:sz w:val="32"/>
          <w:szCs w:val="32"/>
        </w:rPr>
        <w:t>纳入金岩乡政府20</w:t>
      </w:r>
      <w:r>
        <w:rPr>
          <w:rFonts w:hint="eastAsia" w:ascii="FangSong_GB2312" w:hAnsi="FangSong_GB2312" w:eastAsia="FangSong_GB2312" w:cs="FangSong_GB2312"/>
          <w:color w:val="000000"/>
          <w:kern w:val="2"/>
          <w:sz w:val="32"/>
          <w:szCs w:val="32"/>
          <w:lang w:val="en-US" w:eastAsia="zh-CN" w:bidi="ar-SA"/>
        </w:rPr>
        <w:t>22</w:t>
      </w:r>
      <w:r>
        <w:rPr>
          <w:rFonts w:hint="eastAsia" w:ascii="FangSong_GB2312" w:hAnsi="FangSong_GB2312" w:eastAsia="FangSong_GB2312" w:cs="FangSong_GB2312"/>
          <w:sz w:val="32"/>
          <w:szCs w:val="32"/>
        </w:rPr>
        <w:t>年度部门决算编制范围的二级预算单位0个。</w:t>
      </w:r>
    </w:p>
    <w:p>
      <w:pPr>
        <w:numPr>
          <w:ilvl w:val="0"/>
          <w:numId w:val="0"/>
        </w:numPr>
        <w:ind w:leftChars="0"/>
        <w:rPr>
          <w:rFonts w:hint="eastAsia"/>
          <w:lang w:val="en-US" w:eastAsia="zh-CN"/>
        </w:rPr>
      </w:pPr>
    </w:p>
    <w:bookmarkEnd w:id="14"/>
    <w:bookmarkEnd w:id="15"/>
    <w:p>
      <w:pPr>
        <w:widowControl/>
        <w:jc w:val="left"/>
        <w:rPr>
          <w:rFonts w:ascii="FangSong" w:hAnsi="FangSong" w:eastAsia="FangSong"/>
          <w:color w:val="auto"/>
          <w:kern w:val="0"/>
          <w:sz w:val="32"/>
          <w:szCs w:val="32"/>
          <w:highlight w:val="none"/>
        </w:rPr>
      </w:pPr>
      <w:r>
        <w:rPr>
          <w:rFonts w:ascii="FangSong" w:hAnsi="FangSong" w:eastAsia="FangSong"/>
          <w:color w:val="auto"/>
          <w:sz w:val="32"/>
          <w:szCs w:val="32"/>
          <w:highlight w:val="none"/>
        </w:rPr>
        <w:br w:type="page"/>
      </w:r>
    </w:p>
    <w:p>
      <w:pPr>
        <w:pStyle w:val="3"/>
        <w:ind w:right="440"/>
        <w:jc w:val="center"/>
        <w:rPr>
          <w:rStyle w:val="14"/>
          <w:rFonts w:ascii="SimHei" w:hAnsi="SimHei" w:eastAsia="SimHei"/>
          <w:b w:val="0"/>
          <w:bCs/>
          <w:color w:val="auto"/>
          <w:highlight w:val="none"/>
        </w:rPr>
      </w:pPr>
      <w:bookmarkStart w:id="16" w:name="_Toc15377204"/>
      <w:bookmarkStart w:id="17" w:name="_Toc15396602"/>
      <w:r>
        <w:rPr>
          <w:rFonts w:hint="eastAsia" w:ascii="SimHei" w:hAnsi="SimHei" w:eastAsia="SimHei"/>
          <w:b w:val="0"/>
          <w:bCs/>
          <w:color w:val="auto"/>
          <w:highlight w:val="none"/>
        </w:rPr>
        <w:t xml:space="preserve">第二部分 </w:t>
      </w:r>
      <w:r>
        <w:rPr>
          <w:rFonts w:hint="eastAsia" w:ascii="SimHei" w:hAnsi="SimHei" w:eastAsia="SimHei"/>
          <w:b w:val="0"/>
          <w:bCs/>
          <w:color w:val="auto"/>
          <w:highlight w:val="none"/>
          <w:lang w:val="en-US" w:eastAsia="zh-CN"/>
        </w:rPr>
        <w:t>2022年度</w:t>
      </w:r>
      <w:r>
        <w:rPr>
          <w:rStyle w:val="14"/>
          <w:rFonts w:hint="eastAsia" w:ascii="SimHei" w:hAnsi="SimHei" w:eastAsia="SimHei"/>
          <w:b w:val="0"/>
          <w:bCs/>
          <w:color w:val="auto"/>
          <w:highlight w:val="none"/>
          <w:lang w:eastAsia="zh-CN"/>
        </w:rPr>
        <w:t>单位</w:t>
      </w:r>
      <w:r>
        <w:rPr>
          <w:rStyle w:val="14"/>
          <w:rFonts w:hint="eastAsia" w:ascii="SimHei" w:hAnsi="SimHei" w:eastAsia="SimHei"/>
          <w:b w:val="0"/>
          <w:bCs/>
          <w:color w:val="auto"/>
          <w:highlight w:val="none"/>
        </w:rPr>
        <w:t>决算情况说明</w:t>
      </w:r>
      <w:bookmarkEnd w:id="16"/>
      <w:bookmarkEnd w:id="17"/>
    </w:p>
    <w:p>
      <w:pPr>
        <w:rPr>
          <w:color w:val="auto"/>
          <w:highlight w:val="none"/>
        </w:rPr>
      </w:pPr>
    </w:p>
    <w:p>
      <w:pPr>
        <w:pStyle w:val="16"/>
        <w:numPr>
          <w:ilvl w:val="0"/>
          <w:numId w:val="2"/>
        </w:numPr>
        <w:spacing w:line="600" w:lineRule="exact"/>
        <w:ind w:firstLineChars="0"/>
        <w:outlineLvl w:val="1"/>
        <w:rPr>
          <w:rStyle w:val="15"/>
          <w:rFonts w:ascii="SimHei" w:hAnsi="SimHei" w:eastAsia="SimHei"/>
          <w:b w:val="0"/>
          <w:color w:val="auto"/>
          <w:highlight w:val="none"/>
        </w:rPr>
      </w:pPr>
      <w:bookmarkStart w:id="18" w:name="_Toc15377205"/>
      <w:bookmarkStart w:id="19" w:name="_Toc15396603"/>
      <w:r>
        <w:rPr>
          <w:rFonts w:hint="eastAsia" w:ascii="SimHei" w:hAnsi="SimHei" w:eastAsia="SimHei"/>
          <w:color w:val="auto"/>
          <w:sz w:val="32"/>
          <w:szCs w:val="32"/>
          <w:highlight w:val="none"/>
        </w:rPr>
        <w:t>收</w:t>
      </w:r>
      <w:r>
        <w:rPr>
          <w:rStyle w:val="15"/>
          <w:rFonts w:hint="eastAsia" w:ascii="SimHei" w:hAnsi="SimHei" w:eastAsia="SimHei"/>
          <w:b w:val="0"/>
          <w:color w:val="auto"/>
          <w:highlight w:val="none"/>
        </w:rPr>
        <w:t>入支出决算总体情况说明</w:t>
      </w:r>
      <w:bookmarkEnd w:id="18"/>
      <w:bookmarkEnd w:id="19"/>
    </w:p>
    <w:p>
      <w:pPr>
        <w:spacing w:line="600" w:lineRule="exact"/>
        <w:ind w:firstLine="640" w:firstLineChars="200"/>
        <w:rPr>
          <w:rFonts w:hint="eastAsia" w:ascii="FangSong" w:hAnsi="FangSong" w:eastAsia="FangSong"/>
          <w:color w:val="auto"/>
          <w:sz w:val="32"/>
          <w:szCs w:val="32"/>
          <w:highlight w:val="none"/>
          <w:lang w:eastAsia="zh-CN"/>
        </w:rPr>
      </w:pPr>
      <w:r>
        <w:rPr>
          <w:rFonts w:hint="eastAsia" w:ascii="FangSong" w:hAnsi="FangSong" w:eastAsia="FangSong"/>
          <w:color w:val="auto"/>
          <w:sz w:val="32"/>
          <w:szCs w:val="32"/>
          <w:highlight w:val="none"/>
        </w:rPr>
        <w:t>20</w:t>
      </w:r>
      <w:r>
        <w:rPr>
          <w:rFonts w:hint="eastAsia" w:ascii="FangSong" w:hAnsi="FangSong" w:eastAsia="FangSong"/>
          <w:color w:val="auto"/>
          <w:sz w:val="32"/>
          <w:szCs w:val="32"/>
          <w:highlight w:val="none"/>
          <w:lang w:val="en-US" w:eastAsia="zh-CN"/>
        </w:rPr>
        <w:t>22</w:t>
      </w:r>
      <w:r>
        <w:rPr>
          <w:rFonts w:hint="eastAsia" w:ascii="FangSong" w:hAnsi="FangSong" w:eastAsia="FangSong"/>
          <w:color w:val="auto"/>
          <w:sz w:val="32"/>
          <w:szCs w:val="32"/>
          <w:highlight w:val="none"/>
        </w:rPr>
        <w:t>年度收、支总计</w:t>
      </w:r>
      <w:r>
        <w:rPr>
          <w:rFonts w:hint="eastAsia" w:ascii="FangSong" w:hAnsi="FangSong" w:eastAsia="FangSong"/>
          <w:color w:val="auto"/>
          <w:sz w:val="32"/>
          <w:szCs w:val="32"/>
          <w:highlight w:val="none"/>
          <w:lang w:val="en-US" w:eastAsia="zh-CN"/>
        </w:rPr>
        <w:t>964.61</w:t>
      </w:r>
      <w:r>
        <w:rPr>
          <w:rFonts w:hint="eastAsia" w:ascii="FangSong" w:hAnsi="FangSong" w:eastAsia="FangSong"/>
          <w:color w:val="auto"/>
          <w:sz w:val="32"/>
          <w:szCs w:val="32"/>
          <w:highlight w:val="none"/>
        </w:rPr>
        <w:t>万元。与20</w:t>
      </w:r>
      <w:r>
        <w:rPr>
          <w:rFonts w:hint="eastAsia" w:ascii="FangSong" w:hAnsi="FangSong" w:eastAsia="FangSong"/>
          <w:color w:val="auto"/>
          <w:sz w:val="32"/>
          <w:szCs w:val="32"/>
          <w:highlight w:val="none"/>
          <w:lang w:val="en-US" w:eastAsia="zh-CN"/>
        </w:rPr>
        <w:t>21</w:t>
      </w:r>
      <w:r>
        <w:rPr>
          <w:rFonts w:hint="eastAsia" w:ascii="FangSong" w:hAnsi="FangSong" w:eastAsia="FangSong"/>
          <w:color w:val="auto"/>
          <w:sz w:val="32"/>
          <w:szCs w:val="32"/>
          <w:highlight w:val="none"/>
        </w:rPr>
        <w:t>年相比，收、支总计各增加</w:t>
      </w:r>
      <w:r>
        <w:rPr>
          <w:rFonts w:hint="eastAsia" w:ascii="FangSong" w:hAnsi="FangSong" w:eastAsia="FangSong"/>
          <w:color w:val="auto"/>
          <w:sz w:val="32"/>
          <w:szCs w:val="32"/>
          <w:highlight w:val="none"/>
          <w:lang w:val="en-US" w:eastAsia="zh-CN"/>
        </w:rPr>
        <w:t>22.78</w:t>
      </w:r>
      <w:r>
        <w:rPr>
          <w:rFonts w:hint="eastAsia" w:ascii="FangSong" w:hAnsi="FangSong" w:eastAsia="FangSong"/>
          <w:color w:val="auto"/>
          <w:sz w:val="32"/>
          <w:szCs w:val="32"/>
          <w:highlight w:val="none"/>
        </w:rPr>
        <w:t>万元，增长</w:t>
      </w:r>
      <w:r>
        <w:rPr>
          <w:rFonts w:hint="eastAsia" w:ascii="FangSong" w:hAnsi="FangSong" w:eastAsia="FangSong"/>
          <w:color w:val="auto"/>
          <w:sz w:val="32"/>
          <w:szCs w:val="32"/>
          <w:highlight w:val="none"/>
          <w:lang w:val="en-US" w:eastAsia="zh-CN"/>
        </w:rPr>
        <w:t>2.42</w:t>
      </w:r>
      <w:r>
        <w:rPr>
          <w:rFonts w:ascii="FangSong" w:hAnsi="FangSong" w:eastAsia="FangSong"/>
          <w:color w:val="auto"/>
          <w:sz w:val="32"/>
          <w:szCs w:val="32"/>
          <w:highlight w:val="none"/>
        </w:rPr>
        <w:t>%</w:t>
      </w:r>
      <w:r>
        <w:rPr>
          <w:rFonts w:hint="eastAsia" w:ascii="FangSong" w:hAnsi="FangSong" w:eastAsia="FangSong"/>
          <w:color w:val="auto"/>
          <w:sz w:val="32"/>
          <w:szCs w:val="32"/>
          <w:highlight w:val="none"/>
        </w:rPr>
        <w:t>。主要变动原因是</w:t>
      </w:r>
      <w:r>
        <w:rPr>
          <w:rFonts w:hint="eastAsia" w:ascii="FangSong" w:hAnsi="FangSong" w:eastAsia="FangSong"/>
          <w:color w:val="auto"/>
          <w:sz w:val="32"/>
          <w:szCs w:val="32"/>
          <w:highlight w:val="none"/>
          <w:lang w:eastAsia="zh-CN"/>
        </w:rPr>
        <w:t>项目经费增加。</w:t>
      </w:r>
    </w:p>
    <w:p>
      <w:pPr>
        <w:spacing w:line="600" w:lineRule="exact"/>
        <w:ind w:firstLine="640" w:firstLineChars="200"/>
        <w:rPr>
          <w:rFonts w:hint="eastAsia" w:ascii="FangSong" w:hAnsi="FangSong" w:eastAsia="FangSong"/>
          <w:color w:val="auto"/>
          <w:sz w:val="32"/>
          <w:szCs w:val="32"/>
          <w:highlight w:val="none"/>
        </w:rPr>
      </w:pPr>
      <w:r>
        <w:rPr>
          <w:rFonts w:hint="eastAsia" w:ascii="FangSong" w:hAnsi="FangSong" w:eastAsia="FangSong"/>
          <w:color w:val="auto"/>
          <w:sz w:val="32"/>
          <w:szCs w:val="32"/>
          <w:highlight w:val="none"/>
        </w:rPr>
        <w:t>（图</w:t>
      </w:r>
      <w:r>
        <w:rPr>
          <w:rFonts w:ascii="FangSong" w:hAnsi="FangSong" w:eastAsia="FangSong"/>
          <w:color w:val="auto"/>
          <w:sz w:val="32"/>
          <w:szCs w:val="32"/>
          <w:highlight w:val="none"/>
        </w:rPr>
        <w:t>1</w:t>
      </w:r>
      <w:r>
        <w:rPr>
          <w:rFonts w:hint="eastAsia" w:ascii="FangSong" w:hAnsi="FangSong" w:eastAsia="FangSong"/>
          <w:color w:val="auto"/>
          <w:sz w:val="32"/>
          <w:szCs w:val="32"/>
          <w:highlight w:val="none"/>
        </w:rPr>
        <w:t>：收、支决算总计变动情况图）（柱状图）</w:t>
      </w:r>
    </w:p>
    <w:p>
      <w:pPr>
        <w:pStyle w:val="2"/>
      </w:pPr>
      <w:r>
        <w:drawing>
          <wp:inline distT="0" distB="0" distL="114300" distR="114300">
            <wp:extent cx="4826000" cy="2743200"/>
            <wp:effectExtent l="4445" t="4445" r="825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left"/>
        <w:rPr>
          <w:rFonts w:ascii="FangSong_GB2312" w:eastAsia="FangSong_GB2312"/>
          <w:color w:val="auto"/>
          <w:sz w:val="32"/>
          <w:szCs w:val="32"/>
          <w:highlight w:val="none"/>
        </w:rPr>
      </w:pPr>
    </w:p>
    <w:p>
      <w:pPr>
        <w:pStyle w:val="16"/>
        <w:numPr>
          <w:ilvl w:val="0"/>
          <w:numId w:val="2"/>
        </w:numPr>
        <w:spacing w:line="600" w:lineRule="exact"/>
        <w:ind w:firstLineChars="0"/>
        <w:outlineLvl w:val="1"/>
        <w:rPr>
          <w:rStyle w:val="15"/>
          <w:rFonts w:ascii="SimHei" w:hAnsi="SimHei" w:eastAsia="SimHei"/>
          <w:b w:val="0"/>
          <w:color w:val="auto"/>
          <w:highlight w:val="none"/>
        </w:rPr>
      </w:pPr>
      <w:bookmarkStart w:id="20" w:name="_Toc15396604"/>
      <w:bookmarkStart w:id="21" w:name="_Toc15377206"/>
      <w:r>
        <w:rPr>
          <w:rFonts w:hint="eastAsia" w:ascii="SimHei" w:hAnsi="SimHei" w:eastAsia="SimHei"/>
          <w:color w:val="auto"/>
          <w:sz w:val="32"/>
          <w:szCs w:val="32"/>
          <w:highlight w:val="none"/>
        </w:rPr>
        <w:t>收</w:t>
      </w:r>
      <w:r>
        <w:rPr>
          <w:rStyle w:val="15"/>
          <w:rFonts w:hint="eastAsia" w:ascii="SimHei" w:hAnsi="SimHei" w:eastAsia="SimHei"/>
          <w:b w:val="0"/>
          <w:color w:val="auto"/>
          <w:highlight w:val="none"/>
        </w:rPr>
        <w:t>入决算情况说明</w:t>
      </w:r>
      <w:bookmarkEnd w:id="20"/>
      <w:bookmarkEnd w:id="21"/>
    </w:p>
    <w:p>
      <w:pPr>
        <w:spacing w:line="600" w:lineRule="exact"/>
        <w:ind w:firstLine="640" w:firstLineChars="200"/>
        <w:outlineLvl w:val="1"/>
        <w:rPr>
          <w:rFonts w:ascii="FangSong" w:hAnsi="FangSong" w:eastAsia="FangSong"/>
          <w:color w:val="auto"/>
          <w:sz w:val="32"/>
          <w:szCs w:val="32"/>
          <w:highlight w:val="none"/>
        </w:rPr>
      </w:pPr>
      <w:r>
        <w:rPr>
          <w:rFonts w:ascii="FangSong" w:hAnsi="FangSong" w:eastAsia="FangSong"/>
          <w:color w:val="auto"/>
          <w:sz w:val="32"/>
          <w:szCs w:val="32"/>
          <w:highlight w:val="none"/>
        </w:rPr>
        <w:t>20</w:t>
      </w:r>
      <w:r>
        <w:rPr>
          <w:rFonts w:hint="eastAsia" w:ascii="FangSong" w:hAnsi="FangSong" w:eastAsia="FangSong"/>
          <w:color w:val="auto"/>
          <w:sz w:val="32"/>
          <w:szCs w:val="32"/>
          <w:highlight w:val="none"/>
          <w:lang w:val="en-US" w:eastAsia="zh-CN"/>
        </w:rPr>
        <w:t>22</w:t>
      </w:r>
      <w:r>
        <w:rPr>
          <w:rFonts w:hint="eastAsia" w:ascii="FangSong" w:hAnsi="FangSong" w:eastAsia="FangSong"/>
          <w:color w:val="auto"/>
          <w:sz w:val="32"/>
          <w:szCs w:val="32"/>
          <w:highlight w:val="none"/>
        </w:rPr>
        <w:t>年本年收入合计</w:t>
      </w:r>
      <w:r>
        <w:rPr>
          <w:rFonts w:hint="eastAsia" w:ascii="FangSong" w:hAnsi="FangSong" w:eastAsia="FangSong"/>
          <w:color w:val="auto"/>
          <w:sz w:val="32"/>
          <w:szCs w:val="32"/>
          <w:highlight w:val="none"/>
          <w:lang w:val="en-US" w:eastAsia="zh-CN"/>
        </w:rPr>
        <w:t>964.61</w:t>
      </w:r>
      <w:r>
        <w:rPr>
          <w:rFonts w:hint="eastAsia" w:ascii="FangSong" w:hAnsi="FangSong" w:eastAsia="FangSong"/>
          <w:color w:val="auto"/>
          <w:sz w:val="32"/>
          <w:szCs w:val="32"/>
          <w:highlight w:val="none"/>
        </w:rPr>
        <w:t>万元，其中：一般公共预算财政拨款收入</w:t>
      </w:r>
      <w:r>
        <w:rPr>
          <w:rFonts w:hint="eastAsia" w:ascii="FangSong" w:hAnsi="FangSong" w:eastAsia="FangSong"/>
          <w:color w:val="auto"/>
          <w:sz w:val="32"/>
          <w:szCs w:val="32"/>
          <w:highlight w:val="none"/>
          <w:lang w:val="en-US" w:eastAsia="zh-CN"/>
        </w:rPr>
        <w:t>955.61</w:t>
      </w:r>
      <w:r>
        <w:rPr>
          <w:rFonts w:hint="eastAsia" w:ascii="FangSong" w:hAnsi="FangSong" w:eastAsia="FangSong"/>
          <w:color w:val="auto"/>
          <w:sz w:val="32"/>
          <w:szCs w:val="32"/>
          <w:highlight w:val="none"/>
        </w:rPr>
        <w:t>万元，占</w:t>
      </w:r>
      <w:r>
        <w:rPr>
          <w:rFonts w:hint="eastAsia" w:ascii="FangSong" w:hAnsi="FangSong" w:eastAsia="FangSong"/>
          <w:color w:val="auto"/>
          <w:sz w:val="32"/>
          <w:szCs w:val="32"/>
          <w:highlight w:val="none"/>
          <w:lang w:val="en-US" w:eastAsia="zh-CN"/>
        </w:rPr>
        <w:t>99.07</w:t>
      </w:r>
      <w:r>
        <w:rPr>
          <w:rFonts w:ascii="FangSong" w:hAnsi="FangSong" w:eastAsia="FangSong"/>
          <w:color w:val="auto"/>
          <w:sz w:val="32"/>
          <w:szCs w:val="32"/>
          <w:highlight w:val="none"/>
        </w:rPr>
        <w:t>%</w:t>
      </w:r>
      <w:r>
        <w:rPr>
          <w:rFonts w:hint="eastAsia" w:ascii="FangSong" w:hAnsi="FangSong" w:eastAsia="FangSong"/>
          <w:color w:val="auto"/>
          <w:sz w:val="32"/>
          <w:szCs w:val="32"/>
          <w:highlight w:val="none"/>
        </w:rPr>
        <w:t>；政府性基金预算财政拨款收入</w:t>
      </w:r>
      <w:r>
        <w:rPr>
          <w:rFonts w:hint="eastAsia" w:ascii="FangSong" w:hAnsi="FangSong" w:eastAsia="FangSong"/>
          <w:color w:val="auto"/>
          <w:sz w:val="32"/>
          <w:szCs w:val="32"/>
          <w:highlight w:val="none"/>
          <w:lang w:val="en-US" w:eastAsia="zh-CN"/>
        </w:rPr>
        <w:t>9</w:t>
      </w:r>
      <w:r>
        <w:rPr>
          <w:rFonts w:hint="eastAsia" w:ascii="FangSong" w:hAnsi="FangSong" w:eastAsia="FangSong"/>
          <w:color w:val="auto"/>
          <w:sz w:val="32"/>
          <w:szCs w:val="32"/>
          <w:highlight w:val="none"/>
        </w:rPr>
        <w:t>万元，占</w:t>
      </w:r>
      <w:r>
        <w:rPr>
          <w:rFonts w:hint="eastAsia" w:ascii="FangSong" w:hAnsi="FangSong" w:eastAsia="FangSong"/>
          <w:color w:val="auto"/>
          <w:sz w:val="32"/>
          <w:szCs w:val="32"/>
          <w:highlight w:val="none"/>
          <w:lang w:val="en-US" w:eastAsia="zh-CN"/>
        </w:rPr>
        <w:t>0.93</w:t>
      </w:r>
      <w:r>
        <w:rPr>
          <w:rFonts w:ascii="FangSong" w:hAnsi="FangSong" w:eastAsia="FangSong"/>
          <w:color w:val="auto"/>
          <w:sz w:val="32"/>
          <w:szCs w:val="32"/>
          <w:highlight w:val="none"/>
        </w:rPr>
        <w:t>%</w:t>
      </w:r>
      <w:r>
        <w:rPr>
          <w:rFonts w:hint="eastAsia" w:ascii="FangSong" w:hAnsi="FangSong" w:eastAsia="FangSong"/>
          <w:color w:val="auto"/>
          <w:sz w:val="32"/>
          <w:szCs w:val="32"/>
          <w:highlight w:val="none"/>
        </w:rPr>
        <w:t>。</w:t>
      </w:r>
    </w:p>
    <w:p>
      <w:pPr>
        <w:spacing w:line="600" w:lineRule="exact"/>
        <w:ind w:firstLine="643" w:firstLineChars="200"/>
        <w:outlineLvl w:val="1"/>
        <w:rPr>
          <w:rFonts w:ascii="FangSong" w:hAnsi="FangSong" w:eastAsia="FangSong"/>
          <w:b/>
          <w:color w:val="auto"/>
          <w:sz w:val="32"/>
          <w:szCs w:val="32"/>
          <w:highlight w:val="none"/>
        </w:rPr>
      </w:pPr>
      <w:r>
        <w:rPr>
          <w:rFonts w:hint="eastAsia" w:ascii="FangSong" w:hAnsi="FangSong" w:eastAsia="FangSong"/>
          <w:b/>
          <w:color w:val="auto"/>
          <w:sz w:val="32"/>
          <w:szCs w:val="32"/>
          <w:highlight w:val="none"/>
        </w:rPr>
        <w:t>（注：数据来源于财决</w:t>
      </w:r>
      <w:r>
        <w:rPr>
          <w:rFonts w:ascii="FangSong" w:hAnsi="FangSong" w:eastAsia="FangSong"/>
          <w:b/>
          <w:color w:val="auto"/>
          <w:sz w:val="32"/>
          <w:szCs w:val="32"/>
          <w:highlight w:val="none"/>
        </w:rPr>
        <w:t>01表</w:t>
      </w:r>
      <w:r>
        <w:rPr>
          <w:rFonts w:hint="eastAsia" w:ascii="FangSong" w:hAnsi="FangSong" w:eastAsia="FangSong"/>
          <w:b/>
          <w:color w:val="auto"/>
          <w:sz w:val="32"/>
          <w:szCs w:val="32"/>
          <w:highlight w:val="none"/>
          <w:lang w:eastAsia="zh-CN"/>
        </w:rPr>
        <w:t>，仅罗列本单位涉及的收入。</w:t>
      </w:r>
      <w:r>
        <w:rPr>
          <w:rFonts w:ascii="FangSong" w:hAnsi="FangSong" w:eastAsia="FangSong"/>
          <w:b/>
          <w:color w:val="auto"/>
          <w:sz w:val="32"/>
          <w:szCs w:val="32"/>
          <w:highlight w:val="none"/>
        </w:rPr>
        <w:t>）</w:t>
      </w:r>
    </w:p>
    <w:p>
      <w:pPr>
        <w:spacing w:line="600" w:lineRule="exact"/>
        <w:ind w:firstLine="640" w:firstLineChars="200"/>
        <w:outlineLvl w:val="1"/>
        <w:rPr>
          <w:rFonts w:ascii="FangSong" w:hAnsi="FangSong" w:eastAsia="FangSong"/>
          <w:color w:val="auto"/>
          <w:sz w:val="32"/>
          <w:szCs w:val="32"/>
          <w:highlight w:val="none"/>
        </w:rPr>
      </w:pPr>
    </w:p>
    <w:p>
      <w:pPr>
        <w:spacing w:line="600" w:lineRule="exact"/>
        <w:ind w:firstLine="640" w:firstLineChars="200"/>
        <w:rPr>
          <w:rFonts w:hint="eastAsia" w:ascii="FangSong" w:hAnsi="FangSong" w:eastAsia="FangSong"/>
          <w:color w:val="auto"/>
          <w:sz w:val="32"/>
          <w:szCs w:val="32"/>
          <w:highlight w:val="none"/>
        </w:rPr>
      </w:pPr>
      <w:r>
        <w:rPr>
          <w:rFonts w:hint="eastAsia" w:ascii="FangSong" w:hAnsi="FangSong" w:eastAsia="FangSong"/>
          <w:color w:val="auto"/>
          <w:sz w:val="32"/>
          <w:szCs w:val="32"/>
          <w:highlight w:val="none"/>
        </w:rPr>
        <w:t>（图2：收入决算结构图）（饼状图）</w:t>
      </w:r>
    </w:p>
    <w:p>
      <w:pPr>
        <w:pStyle w:val="2"/>
      </w:pPr>
      <w:r>
        <w:drawing>
          <wp:inline distT="0" distB="0" distL="114300" distR="114300">
            <wp:extent cx="4826000" cy="2606675"/>
            <wp:effectExtent l="4445" t="4445" r="8255" b="17780"/>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FangSong_GB2312" w:eastAsia="FangSong_GB2312"/>
          <w:color w:val="auto"/>
          <w:sz w:val="32"/>
          <w:szCs w:val="32"/>
          <w:highlight w:val="none"/>
        </w:rPr>
      </w:pPr>
    </w:p>
    <w:p>
      <w:pPr>
        <w:pStyle w:val="16"/>
        <w:numPr>
          <w:ilvl w:val="0"/>
          <w:numId w:val="2"/>
        </w:numPr>
        <w:spacing w:line="600" w:lineRule="exact"/>
        <w:ind w:firstLineChars="0"/>
        <w:outlineLvl w:val="1"/>
        <w:rPr>
          <w:rStyle w:val="15"/>
          <w:rFonts w:ascii="SimHei" w:hAnsi="SimHei" w:eastAsia="SimHei"/>
          <w:b w:val="0"/>
          <w:color w:val="auto"/>
          <w:highlight w:val="none"/>
        </w:rPr>
      </w:pPr>
      <w:bookmarkStart w:id="22" w:name="_Toc15377207"/>
      <w:bookmarkStart w:id="23" w:name="_Toc15396605"/>
      <w:r>
        <w:rPr>
          <w:rFonts w:hint="eastAsia" w:ascii="SimHei" w:hAnsi="SimHei" w:eastAsia="SimHei"/>
          <w:color w:val="auto"/>
          <w:sz w:val="32"/>
          <w:szCs w:val="32"/>
          <w:highlight w:val="none"/>
        </w:rPr>
        <w:t>支</w:t>
      </w:r>
      <w:r>
        <w:rPr>
          <w:rStyle w:val="15"/>
          <w:rFonts w:hint="eastAsia" w:ascii="SimHei" w:hAnsi="SimHei" w:eastAsia="SimHei"/>
          <w:b w:val="0"/>
          <w:color w:val="auto"/>
          <w:highlight w:val="none"/>
        </w:rPr>
        <w:t>出决算情况说明</w:t>
      </w:r>
      <w:bookmarkEnd w:id="22"/>
      <w:bookmarkEnd w:id="23"/>
    </w:p>
    <w:p>
      <w:pPr>
        <w:spacing w:line="600" w:lineRule="exact"/>
        <w:ind w:firstLine="640" w:firstLineChars="200"/>
        <w:outlineLvl w:val="1"/>
        <w:rPr>
          <w:rFonts w:ascii="FangSong" w:hAnsi="FangSong" w:eastAsia="FangSong"/>
          <w:color w:val="auto"/>
          <w:sz w:val="32"/>
          <w:szCs w:val="32"/>
          <w:highlight w:val="none"/>
        </w:rPr>
      </w:pPr>
      <w:r>
        <w:rPr>
          <w:rFonts w:ascii="FangSong" w:hAnsi="FangSong" w:eastAsia="FangSong"/>
          <w:color w:val="auto"/>
          <w:sz w:val="32"/>
          <w:szCs w:val="32"/>
          <w:highlight w:val="none"/>
        </w:rPr>
        <w:t>20</w:t>
      </w:r>
      <w:r>
        <w:rPr>
          <w:rFonts w:hint="eastAsia" w:ascii="FangSong" w:hAnsi="FangSong" w:eastAsia="FangSong"/>
          <w:color w:val="auto"/>
          <w:sz w:val="32"/>
          <w:szCs w:val="32"/>
          <w:highlight w:val="none"/>
          <w:lang w:val="en-US" w:eastAsia="zh-CN"/>
        </w:rPr>
        <w:t>22</w:t>
      </w:r>
      <w:r>
        <w:rPr>
          <w:rFonts w:hint="eastAsia" w:ascii="FangSong" w:hAnsi="FangSong" w:eastAsia="FangSong"/>
          <w:color w:val="auto"/>
          <w:sz w:val="32"/>
          <w:szCs w:val="32"/>
          <w:highlight w:val="none"/>
        </w:rPr>
        <w:t>年本年支出合计</w:t>
      </w:r>
      <w:r>
        <w:rPr>
          <w:rFonts w:hint="eastAsia" w:ascii="FangSong" w:hAnsi="FangSong" w:eastAsia="FangSong"/>
          <w:color w:val="auto"/>
          <w:sz w:val="32"/>
          <w:szCs w:val="32"/>
          <w:highlight w:val="none"/>
          <w:lang w:val="en-US" w:eastAsia="zh-CN"/>
        </w:rPr>
        <w:t>964.61</w:t>
      </w:r>
      <w:r>
        <w:rPr>
          <w:rFonts w:hint="eastAsia" w:ascii="FangSong" w:hAnsi="FangSong" w:eastAsia="FangSong"/>
          <w:color w:val="auto"/>
          <w:sz w:val="32"/>
          <w:szCs w:val="32"/>
          <w:highlight w:val="none"/>
        </w:rPr>
        <w:t>万元，其中：基本支出</w:t>
      </w:r>
      <w:r>
        <w:rPr>
          <w:rFonts w:hint="eastAsia" w:ascii="FangSong" w:hAnsi="FangSong" w:eastAsia="FangSong"/>
          <w:color w:val="auto"/>
          <w:sz w:val="32"/>
          <w:szCs w:val="32"/>
          <w:highlight w:val="none"/>
          <w:lang w:val="en-US" w:eastAsia="zh-CN"/>
        </w:rPr>
        <w:t>767.53</w:t>
      </w:r>
      <w:r>
        <w:rPr>
          <w:rFonts w:hint="eastAsia" w:ascii="FangSong" w:hAnsi="FangSong" w:eastAsia="FangSong"/>
          <w:color w:val="auto"/>
          <w:sz w:val="32"/>
          <w:szCs w:val="32"/>
          <w:highlight w:val="none"/>
        </w:rPr>
        <w:t>万元，占</w:t>
      </w:r>
      <w:r>
        <w:rPr>
          <w:rFonts w:hint="eastAsia" w:ascii="FangSong" w:hAnsi="FangSong" w:eastAsia="FangSong"/>
          <w:color w:val="auto"/>
          <w:sz w:val="32"/>
          <w:szCs w:val="32"/>
          <w:highlight w:val="none"/>
          <w:lang w:val="en-US" w:eastAsia="zh-CN"/>
        </w:rPr>
        <w:t>79.57</w:t>
      </w:r>
      <w:r>
        <w:rPr>
          <w:rFonts w:ascii="FangSong" w:hAnsi="FangSong" w:eastAsia="FangSong"/>
          <w:color w:val="auto"/>
          <w:sz w:val="32"/>
          <w:szCs w:val="32"/>
          <w:highlight w:val="none"/>
        </w:rPr>
        <w:t>%</w:t>
      </w:r>
      <w:r>
        <w:rPr>
          <w:rFonts w:hint="eastAsia" w:ascii="FangSong" w:hAnsi="FangSong" w:eastAsia="FangSong"/>
          <w:color w:val="auto"/>
          <w:sz w:val="32"/>
          <w:szCs w:val="32"/>
          <w:highlight w:val="none"/>
        </w:rPr>
        <w:t>；项目支出</w:t>
      </w:r>
      <w:r>
        <w:rPr>
          <w:rFonts w:hint="eastAsia" w:ascii="FangSong" w:hAnsi="FangSong" w:eastAsia="FangSong"/>
          <w:color w:val="auto"/>
          <w:sz w:val="32"/>
          <w:szCs w:val="32"/>
          <w:highlight w:val="none"/>
          <w:lang w:val="en-US" w:eastAsia="zh-CN"/>
        </w:rPr>
        <w:t>197.08</w:t>
      </w:r>
      <w:r>
        <w:rPr>
          <w:rFonts w:hint="eastAsia" w:ascii="FangSong" w:hAnsi="FangSong" w:eastAsia="FangSong"/>
          <w:color w:val="auto"/>
          <w:sz w:val="32"/>
          <w:szCs w:val="32"/>
          <w:highlight w:val="none"/>
        </w:rPr>
        <w:t>万元，占</w:t>
      </w:r>
      <w:r>
        <w:rPr>
          <w:rFonts w:hint="eastAsia" w:ascii="FangSong" w:hAnsi="FangSong" w:eastAsia="FangSong"/>
          <w:color w:val="auto"/>
          <w:sz w:val="32"/>
          <w:szCs w:val="32"/>
          <w:highlight w:val="none"/>
          <w:lang w:val="en-US" w:eastAsia="zh-CN"/>
        </w:rPr>
        <w:t>20.43</w:t>
      </w:r>
      <w:r>
        <w:rPr>
          <w:rFonts w:ascii="FangSong" w:hAnsi="FangSong" w:eastAsia="FangSong"/>
          <w:color w:val="auto"/>
          <w:sz w:val="32"/>
          <w:szCs w:val="32"/>
          <w:highlight w:val="none"/>
        </w:rPr>
        <w:t>%</w:t>
      </w:r>
      <w:r>
        <w:rPr>
          <w:rFonts w:hint="eastAsia" w:ascii="FangSong" w:hAnsi="FangSong" w:eastAsia="FangSong"/>
          <w:color w:val="auto"/>
          <w:sz w:val="32"/>
          <w:szCs w:val="32"/>
          <w:highlight w:val="none"/>
        </w:rPr>
        <w:t>。</w:t>
      </w:r>
    </w:p>
    <w:p>
      <w:pPr>
        <w:spacing w:line="600" w:lineRule="exact"/>
        <w:ind w:firstLine="643" w:firstLineChars="200"/>
        <w:outlineLvl w:val="1"/>
        <w:rPr>
          <w:rFonts w:ascii="FangSong" w:hAnsi="FangSong" w:eastAsia="FangSong"/>
          <w:b/>
          <w:color w:val="auto"/>
          <w:sz w:val="32"/>
          <w:szCs w:val="32"/>
          <w:highlight w:val="none"/>
        </w:rPr>
      </w:pPr>
      <w:r>
        <w:rPr>
          <w:rFonts w:hint="eastAsia" w:ascii="FangSong" w:hAnsi="FangSong" w:eastAsia="FangSong"/>
          <w:b/>
          <w:color w:val="auto"/>
          <w:sz w:val="32"/>
          <w:szCs w:val="32"/>
          <w:highlight w:val="none"/>
        </w:rPr>
        <w:t>（注：数据来源于财决</w:t>
      </w:r>
      <w:r>
        <w:rPr>
          <w:rFonts w:ascii="FangSong" w:hAnsi="FangSong" w:eastAsia="FangSong"/>
          <w:b/>
          <w:color w:val="auto"/>
          <w:sz w:val="32"/>
          <w:szCs w:val="32"/>
          <w:highlight w:val="none"/>
        </w:rPr>
        <w:t>04</w:t>
      </w:r>
      <w:r>
        <w:rPr>
          <w:rFonts w:hint="eastAsia" w:ascii="FangSong" w:hAnsi="FangSong" w:eastAsia="FangSong"/>
          <w:b/>
          <w:color w:val="auto"/>
          <w:sz w:val="32"/>
          <w:szCs w:val="32"/>
          <w:highlight w:val="none"/>
        </w:rPr>
        <w:t>表</w:t>
      </w:r>
      <w:r>
        <w:rPr>
          <w:rFonts w:hint="eastAsia" w:ascii="FangSong" w:hAnsi="FangSong" w:eastAsia="FangSong"/>
          <w:b/>
          <w:color w:val="auto"/>
          <w:sz w:val="32"/>
          <w:szCs w:val="32"/>
          <w:highlight w:val="none"/>
          <w:lang w:eastAsia="zh-CN"/>
        </w:rPr>
        <w:t>，仅罗列本单位涉及的支出。</w:t>
      </w:r>
      <w:r>
        <w:rPr>
          <w:rFonts w:hint="eastAsia" w:ascii="FangSong" w:hAnsi="FangSong" w:eastAsia="FangSong"/>
          <w:b/>
          <w:color w:val="auto"/>
          <w:sz w:val="32"/>
          <w:szCs w:val="32"/>
          <w:highlight w:val="none"/>
        </w:rPr>
        <w:t>）</w:t>
      </w:r>
    </w:p>
    <w:p>
      <w:pPr>
        <w:spacing w:line="600" w:lineRule="exact"/>
        <w:ind w:firstLine="640"/>
        <w:rPr>
          <w:rFonts w:ascii="FangSong" w:hAnsi="FangSong" w:eastAsia="FangSong"/>
          <w:color w:val="auto"/>
          <w:sz w:val="32"/>
          <w:szCs w:val="32"/>
          <w:highlight w:val="none"/>
          <w:shd w:val="pct10" w:color="auto" w:fill="FFFFFF"/>
        </w:rPr>
      </w:pPr>
    </w:p>
    <w:p>
      <w:pPr>
        <w:spacing w:line="600" w:lineRule="exact"/>
        <w:ind w:firstLine="640" w:firstLineChars="200"/>
        <w:rPr>
          <w:rFonts w:hint="eastAsia" w:ascii="FangSong" w:hAnsi="FangSong" w:eastAsia="FangSong"/>
          <w:color w:val="auto"/>
          <w:sz w:val="32"/>
          <w:szCs w:val="32"/>
          <w:highlight w:val="none"/>
        </w:rPr>
      </w:pPr>
      <w:r>
        <w:rPr>
          <w:rFonts w:hint="eastAsia" w:ascii="FangSong" w:hAnsi="FangSong" w:eastAsia="FangSong"/>
          <w:color w:val="auto"/>
          <w:sz w:val="32"/>
          <w:szCs w:val="32"/>
          <w:highlight w:val="none"/>
        </w:rPr>
        <w:t>（图3：支出决算结构图）（饼状图）</w:t>
      </w:r>
    </w:p>
    <w:p>
      <w:pPr>
        <w:pStyle w:val="2"/>
      </w:pPr>
      <w:r>
        <w:drawing>
          <wp:inline distT="0" distB="0" distL="114300" distR="114300">
            <wp:extent cx="4826000" cy="2606675"/>
            <wp:effectExtent l="4445" t="4445" r="8255" b="17780"/>
            <wp:docPr id="2"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FangSong_GB2312" w:eastAsia="FangSong_GB2312"/>
          <w:color w:val="auto"/>
          <w:sz w:val="32"/>
          <w:szCs w:val="32"/>
          <w:highlight w:val="none"/>
        </w:rPr>
      </w:pPr>
    </w:p>
    <w:p>
      <w:pPr>
        <w:spacing w:line="600" w:lineRule="exact"/>
        <w:ind w:firstLine="640" w:firstLineChars="200"/>
        <w:outlineLvl w:val="1"/>
        <w:rPr>
          <w:rStyle w:val="15"/>
          <w:rFonts w:ascii="SimHei" w:hAnsi="SimHei" w:eastAsia="SimHei"/>
          <w:b w:val="0"/>
          <w:color w:val="auto"/>
          <w:highlight w:val="none"/>
        </w:rPr>
      </w:pPr>
      <w:bookmarkStart w:id="24" w:name="_Toc15396606"/>
      <w:bookmarkStart w:id="25" w:name="_Toc15377208"/>
      <w:r>
        <w:rPr>
          <w:rFonts w:hint="eastAsia" w:ascii="SimHei" w:hAnsi="SimHei" w:eastAsia="SimHei"/>
          <w:color w:val="auto"/>
          <w:sz w:val="32"/>
          <w:szCs w:val="32"/>
          <w:highlight w:val="none"/>
        </w:rPr>
        <w:t>四、财</w:t>
      </w:r>
      <w:r>
        <w:rPr>
          <w:rStyle w:val="15"/>
          <w:rFonts w:hint="eastAsia" w:ascii="SimHei" w:hAnsi="SimHei" w:eastAsia="SimHei"/>
          <w:b w:val="0"/>
          <w:color w:val="auto"/>
          <w:highlight w:val="none"/>
        </w:rPr>
        <w:t>政拨款收入支出决算总体情况说明</w:t>
      </w:r>
      <w:bookmarkEnd w:id="24"/>
      <w:bookmarkEnd w:id="25"/>
    </w:p>
    <w:p>
      <w:pPr>
        <w:spacing w:line="600" w:lineRule="exact"/>
        <w:ind w:firstLine="640" w:firstLineChars="200"/>
        <w:rPr>
          <w:rFonts w:hint="eastAsia" w:ascii="FangSong" w:hAnsi="FangSong" w:eastAsia="FangSong"/>
          <w:color w:val="auto"/>
          <w:sz w:val="32"/>
          <w:szCs w:val="32"/>
          <w:highlight w:val="none"/>
          <w:lang w:eastAsia="zh-CN"/>
        </w:rPr>
      </w:pPr>
      <w:r>
        <w:rPr>
          <w:rFonts w:ascii="FangSong" w:hAnsi="FangSong" w:eastAsia="FangSong"/>
          <w:color w:val="auto"/>
          <w:sz w:val="32"/>
          <w:szCs w:val="32"/>
          <w:highlight w:val="none"/>
        </w:rPr>
        <w:t>20</w:t>
      </w:r>
      <w:r>
        <w:rPr>
          <w:rFonts w:hint="eastAsia" w:ascii="FangSong" w:hAnsi="FangSong" w:eastAsia="FangSong"/>
          <w:color w:val="auto"/>
          <w:sz w:val="32"/>
          <w:szCs w:val="32"/>
          <w:highlight w:val="none"/>
          <w:lang w:val="en-US" w:eastAsia="zh-CN"/>
        </w:rPr>
        <w:t>22</w:t>
      </w:r>
      <w:r>
        <w:rPr>
          <w:rFonts w:hint="eastAsia" w:ascii="FangSong" w:hAnsi="FangSong" w:eastAsia="FangSong"/>
          <w:color w:val="auto"/>
          <w:sz w:val="32"/>
          <w:szCs w:val="32"/>
          <w:highlight w:val="none"/>
        </w:rPr>
        <w:t>年财政拨款收、支总计</w:t>
      </w:r>
      <w:r>
        <w:rPr>
          <w:rFonts w:hint="eastAsia" w:ascii="FangSong" w:hAnsi="FangSong" w:eastAsia="FangSong"/>
          <w:color w:val="auto"/>
          <w:sz w:val="32"/>
          <w:szCs w:val="32"/>
          <w:highlight w:val="none"/>
          <w:lang w:val="en-US" w:eastAsia="zh-CN"/>
        </w:rPr>
        <w:t>964.61</w:t>
      </w:r>
      <w:r>
        <w:rPr>
          <w:rFonts w:hint="eastAsia" w:ascii="FangSong" w:hAnsi="FangSong" w:eastAsia="FangSong"/>
          <w:color w:val="auto"/>
          <w:sz w:val="32"/>
          <w:szCs w:val="32"/>
          <w:highlight w:val="none"/>
        </w:rPr>
        <w:t>万元。与</w:t>
      </w:r>
      <w:r>
        <w:rPr>
          <w:rFonts w:ascii="FangSong" w:hAnsi="FangSong" w:eastAsia="FangSong"/>
          <w:color w:val="auto"/>
          <w:sz w:val="32"/>
          <w:szCs w:val="32"/>
          <w:highlight w:val="none"/>
        </w:rPr>
        <w:t>20</w:t>
      </w:r>
      <w:r>
        <w:rPr>
          <w:rFonts w:hint="eastAsia" w:ascii="FangSong" w:hAnsi="FangSong" w:eastAsia="FangSong"/>
          <w:color w:val="auto"/>
          <w:sz w:val="32"/>
          <w:szCs w:val="32"/>
          <w:highlight w:val="none"/>
          <w:lang w:val="en-US" w:eastAsia="zh-CN"/>
        </w:rPr>
        <w:t>21</w:t>
      </w:r>
      <w:r>
        <w:rPr>
          <w:rFonts w:hint="eastAsia" w:ascii="FangSong" w:hAnsi="FangSong" w:eastAsia="FangSong"/>
          <w:color w:val="auto"/>
          <w:sz w:val="32"/>
          <w:szCs w:val="32"/>
          <w:highlight w:val="none"/>
        </w:rPr>
        <w:t>年相比，财政拨款收、支总计各增加</w:t>
      </w:r>
      <w:r>
        <w:rPr>
          <w:rFonts w:hint="eastAsia" w:ascii="FangSong" w:hAnsi="FangSong" w:eastAsia="FangSong"/>
          <w:color w:val="auto"/>
          <w:sz w:val="32"/>
          <w:szCs w:val="32"/>
          <w:highlight w:val="none"/>
          <w:lang w:val="en-US" w:eastAsia="zh-CN"/>
        </w:rPr>
        <w:t>22.78</w:t>
      </w:r>
      <w:r>
        <w:rPr>
          <w:rFonts w:hint="eastAsia" w:ascii="FangSong" w:hAnsi="FangSong" w:eastAsia="FangSong"/>
          <w:color w:val="auto"/>
          <w:sz w:val="32"/>
          <w:szCs w:val="32"/>
          <w:highlight w:val="none"/>
        </w:rPr>
        <w:t>万元，增长</w:t>
      </w:r>
      <w:r>
        <w:rPr>
          <w:rFonts w:hint="eastAsia" w:ascii="FangSong" w:hAnsi="FangSong" w:eastAsia="FangSong"/>
          <w:color w:val="auto"/>
          <w:sz w:val="32"/>
          <w:szCs w:val="32"/>
          <w:highlight w:val="none"/>
          <w:lang w:val="en-US" w:eastAsia="zh-CN"/>
        </w:rPr>
        <w:t>2.42</w:t>
      </w:r>
      <w:r>
        <w:rPr>
          <w:rFonts w:ascii="FangSong" w:hAnsi="FangSong" w:eastAsia="FangSong"/>
          <w:color w:val="auto"/>
          <w:sz w:val="32"/>
          <w:szCs w:val="32"/>
          <w:highlight w:val="none"/>
        </w:rPr>
        <w:t>%</w:t>
      </w:r>
      <w:r>
        <w:rPr>
          <w:rFonts w:hint="eastAsia" w:ascii="FangSong" w:hAnsi="FangSong" w:eastAsia="FangSong"/>
          <w:color w:val="auto"/>
          <w:sz w:val="32"/>
          <w:szCs w:val="32"/>
          <w:highlight w:val="none"/>
        </w:rPr>
        <w:t>。主要变动原因是</w:t>
      </w:r>
      <w:r>
        <w:rPr>
          <w:rFonts w:hint="eastAsia" w:ascii="FangSong" w:hAnsi="FangSong" w:eastAsia="FangSong"/>
          <w:color w:val="auto"/>
          <w:sz w:val="32"/>
          <w:szCs w:val="32"/>
          <w:highlight w:val="none"/>
          <w:lang w:eastAsia="zh-CN"/>
        </w:rPr>
        <w:t>项目经费增加。</w:t>
      </w:r>
    </w:p>
    <w:p>
      <w:pPr>
        <w:spacing w:line="600" w:lineRule="exact"/>
        <w:ind w:firstLine="640"/>
        <w:rPr>
          <w:rFonts w:hint="eastAsia" w:ascii="FangSong" w:hAnsi="FangSong" w:eastAsia="FangSong"/>
          <w:color w:val="auto"/>
          <w:sz w:val="32"/>
          <w:szCs w:val="32"/>
          <w:highlight w:val="none"/>
        </w:rPr>
      </w:pPr>
    </w:p>
    <w:p>
      <w:pPr>
        <w:spacing w:line="600" w:lineRule="exact"/>
        <w:ind w:firstLine="640"/>
        <w:rPr>
          <w:rFonts w:ascii="FangSong" w:hAnsi="FangSong" w:eastAsia="FangSong"/>
          <w:b/>
          <w:color w:val="auto"/>
          <w:sz w:val="32"/>
          <w:szCs w:val="32"/>
          <w:highlight w:val="none"/>
        </w:rPr>
      </w:pPr>
      <w:r>
        <w:rPr>
          <w:rFonts w:hint="eastAsia" w:ascii="FangSong" w:hAnsi="FangSong" w:eastAsia="FangSong"/>
          <w:b/>
          <w:color w:val="auto"/>
          <w:sz w:val="32"/>
          <w:szCs w:val="32"/>
          <w:highlight w:val="none"/>
        </w:rPr>
        <w:t>（注：数据来源于财决</w:t>
      </w:r>
      <w:r>
        <w:rPr>
          <w:rFonts w:ascii="FangSong" w:hAnsi="FangSong" w:eastAsia="FangSong"/>
          <w:b/>
          <w:color w:val="auto"/>
          <w:sz w:val="32"/>
          <w:szCs w:val="32"/>
          <w:highlight w:val="none"/>
        </w:rPr>
        <w:t>01-1</w:t>
      </w:r>
      <w:r>
        <w:rPr>
          <w:rFonts w:hint="eastAsia" w:ascii="FangSong" w:hAnsi="FangSong" w:eastAsia="FangSong"/>
          <w:b/>
          <w:color w:val="auto"/>
          <w:sz w:val="32"/>
          <w:szCs w:val="32"/>
          <w:highlight w:val="none"/>
        </w:rPr>
        <w:t>表</w:t>
      </w:r>
      <w:r>
        <w:rPr>
          <w:rFonts w:ascii="FangSong" w:hAnsi="FangSong" w:eastAsia="FangSong"/>
          <w:b/>
          <w:color w:val="auto"/>
          <w:sz w:val="32"/>
          <w:szCs w:val="32"/>
          <w:highlight w:val="none"/>
        </w:rPr>
        <w:t>）</w:t>
      </w:r>
    </w:p>
    <w:p>
      <w:pPr>
        <w:spacing w:line="600" w:lineRule="exact"/>
        <w:rPr>
          <w:rFonts w:ascii="FangSong" w:hAnsi="FangSong" w:eastAsia="FangSong"/>
          <w:color w:val="auto"/>
          <w:sz w:val="32"/>
          <w:szCs w:val="32"/>
          <w:highlight w:val="none"/>
        </w:rPr>
      </w:pPr>
    </w:p>
    <w:p>
      <w:pPr>
        <w:spacing w:line="600" w:lineRule="exact"/>
        <w:ind w:firstLine="640" w:firstLineChars="200"/>
        <w:rPr>
          <w:rFonts w:hint="eastAsia" w:ascii="FangSong" w:hAnsi="FangSong" w:eastAsia="FangSong"/>
          <w:color w:val="auto"/>
          <w:sz w:val="32"/>
          <w:szCs w:val="32"/>
          <w:highlight w:val="none"/>
        </w:rPr>
      </w:pPr>
      <w:r>
        <w:rPr>
          <w:rFonts w:hint="eastAsia" w:ascii="FangSong" w:hAnsi="FangSong" w:eastAsia="FangSong"/>
          <w:color w:val="auto"/>
          <w:sz w:val="32"/>
          <w:szCs w:val="32"/>
          <w:highlight w:val="none"/>
        </w:rPr>
        <w:t>（图4：财政拨款收、支决算总计变动情况）（柱状图）</w:t>
      </w:r>
    </w:p>
    <w:p>
      <w:pPr>
        <w:pStyle w:val="2"/>
        <w:rPr>
          <w:rFonts w:ascii="FangSong" w:hAnsi="FangSong" w:eastAsia="FangSong"/>
          <w:b/>
          <w:color w:val="auto"/>
          <w:sz w:val="32"/>
          <w:szCs w:val="32"/>
          <w:highlight w:val="none"/>
        </w:rPr>
      </w:pPr>
      <w:r>
        <w:drawing>
          <wp:inline distT="0" distB="0" distL="114300" distR="114300">
            <wp:extent cx="4826000" cy="2743200"/>
            <wp:effectExtent l="4445" t="4445" r="8255" b="14605"/>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15"/>
          <w:rFonts w:ascii="SimHei" w:hAnsi="SimHei" w:eastAsia="SimHei"/>
          <w:b w:val="0"/>
          <w:color w:val="auto"/>
          <w:highlight w:val="none"/>
        </w:rPr>
      </w:pPr>
      <w:bookmarkStart w:id="26" w:name="_Toc15377209"/>
      <w:bookmarkStart w:id="27" w:name="_Toc15396607"/>
      <w:r>
        <w:rPr>
          <w:rFonts w:hint="eastAsia" w:ascii="SimHei" w:hAnsi="SimHei" w:eastAsia="SimHei"/>
          <w:color w:val="auto"/>
          <w:sz w:val="32"/>
          <w:szCs w:val="32"/>
          <w:highlight w:val="none"/>
        </w:rPr>
        <w:t>五、</w:t>
      </w:r>
      <w:r>
        <w:rPr>
          <w:rFonts w:hint="eastAsia" w:ascii="SimHei" w:hAnsi="SimHei" w:eastAsia="SimHei"/>
          <w:b/>
          <w:color w:val="auto"/>
          <w:sz w:val="32"/>
          <w:szCs w:val="32"/>
          <w:highlight w:val="none"/>
        </w:rPr>
        <w:t>一</w:t>
      </w:r>
      <w:r>
        <w:rPr>
          <w:rStyle w:val="15"/>
          <w:rFonts w:hint="eastAsia" w:ascii="SimHei" w:hAnsi="SimHei" w:eastAsia="SimHei"/>
          <w:b w:val="0"/>
          <w:color w:val="auto"/>
          <w:highlight w:val="none"/>
        </w:rPr>
        <w:t>般公共预算财政拨款支出决算情况说明</w:t>
      </w:r>
      <w:bookmarkEnd w:id="26"/>
      <w:bookmarkEnd w:id="27"/>
    </w:p>
    <w:p>
      <w:pPr>
        <w:spacing w:line="600" w:lineRule="exact"/>
        <w:ind w:firstLine="643" w:firstLineChars="200"/>
        <w:outlineLvl w:val="2"/>
        <w:rPr>
          <w:rFonts w:ascii="FangSong" w:hAnsi="FangSong" w:eastAsia="FangSong"/>
          <w:b/>
          <w:color w:val="auto"/>
          <w:sz w:val="32"/>
          <w:szCs w:val="32"/>
          <w:highlight w:val="none"/>
        </w:rPr>
      </w:pPr>
      <w:bookmarkStart w:id="28" w:name="_Toc15377210"/>
      <w:r>
        <w:rPr>
          <w:rFonts w:hint="eastAsia" w:ascii="FangSong" w:hAnsi="FangSong" w:eastAsia="FangSong"/>
          <w:b/>
          <w:color w:val="auto"/>
          <w:sz w:val="32"/>
          <w:szCs w:val="32"/>
          <w:highlight w:val="none"/>
        </w:rPr>
        <w:t>（一）一般公共预算财政拨款支出决算总体情况</w:t>
      </w:r>
      <w:bookmarkEnd w:id="28"/>
    </w:p>
    <w:p>
      <w:pPr>
        <w:spacing w:line="600" w:lineRule="exact"/>
        <w:ind w:firstLine="640" w:firstLineChars="200"/>
        <w:rPr>
          <w:rFonts w:hint="eastAsia" w:ascii="FangSong" w:hAnsi="FangSong" w:eastAsia="FangSong"/>
          <w:color w:val="auto"/>
          <w:sz w:val="32"/>
          <w:szCs w:val="32"/>
          <w:highlight w:val="none"/>
          <w:lang w:eastAsia="zh-CN"/>
        </w:rPr>
      </w:pPr>
      <w:r>
        <w:rPr>
          <w:rFonts w:ascii="FangSong" w:hAnsi="FangSong" w:eastAsia="FangSong"/>
          <w:color w:val="auto"/>
          <w:sz w:val="32"/>
          <w:szCs w:val="32"/>
          <w:highlight w:val="none"/>
        </w:rPr>
        <w:t>20</w:t>
      </w:r>
      <w:r>
        <w:rPr>
          <w:rFonts w:hint="eastAsia" w:ascii="FangSong" w:hAnsi="FangSong" w:eastAsia="FangSong"/>
          <w:color w:val="auto"/>
          <w:sz w:val="32"/>
          <w:szCs w:val="32"/>
          <w:highlight w:val="none"/>
          <w:lang w:val="en-US" w:eastAsia="zh-CN"/>
        </w:rPr>
        <w:t>22</w:t>
      </w:r>
      <w:r>
        <w:rPr>
          <w:rFonts w:hint="eastAsia" w:ascii="FangSong" w:hAnsi="FangSong" w:eastAsia="FangSong"/>
          <w:color w:val="auto"/>
          <w:sz w:val="32"/>
          <w:szCs w:val="32"/>
          <w:highlight w:val="none"/>
        </w:rPr>
        <w:t>年一般公共预算财政拨款支出</w:t>
      </w:r>
      <w:r>
        <w:rPr>
          <w:rFonts w:hint="eastAsia" w:ascii="FangSong" w:hAnsi="FangSong" w:eastAsia="FangSong"/>
          <w:color w:val="auto"/>
          <w:sz w:val="32"/>
          <w:szCs w:val="32"/>
          <w:highlight w:val="none"/>
          <w:lang w:val="en-US" w:eastAsia="zh-CN"/>
        </w:rPr>
        <w:t>955.61</w:t>
      </w:r>
      <w:r>
        <w:rPr>
          <w:rFonts w:hint="eastAsia" w:ascii="FangSong" w:hAnsi="FangSong" w:eastAsia="FangSong"/>
          <w:color w:val="auto"/>
          <w:sz w:val="32"/>
          <w:szCs w:val="32"/>
          <w:highlight w:val="none"/>
        </w:rPr>
        <w:t>万元，占本年支出合计的</w:t>
      </w:r>
      <w:r>
        <w:rPr>
          <w:rFonts w:hint="eastAsia" w:ascii="FangSong" w:hAnsi="FangSong" w:eastAsia="FangSong"/>
          <w:color w:val="auto"/>
          <w:sz w:val="32"/>
          <w:szCs w:val="32"/>
          <w:highlight w:val="none"/>
          <w:lang w:val="en-US" w:eastAsia="zh-CN"/>
        </w:rPr>
        <w:t>99.07</w:t>
      </w:r>
      <w:r>
        <w:rPr>
          <w:rFonts w:ascii="FangSong" w:hAnsi="FangSong" w:eastAsia="FangSong"/>
          <w:color w:val="auto"/>
          <w:sz w:val="32"/>
          <w:szCs w:val="32"/>
          <w:highlight w:val="none"/>
        </w:rPr>
        <w:t>%</w:t>
      </w:r>
      <w:r>
        <w:rPr>
          <w:rFonts w:hint="eastAsia" w:ascii="FangSong" w:hAnsi="FangSong" w:eastAsia="FangSong"/>
          <w:color w:val="auto"/>
          <w:sz w:val="32"/>
          <w:szCs w:val="32"/>
          <w:highlight w:val="none"/>
        </w:rPr>
        <w:t>。与</w:t>
      </w:r>
      <w:r>
        <w:rPr>
          <w:rFonts w:ascii="FangSong" w:hAnsi="FangSong" w:eastAsia="FangSong"/>
          <w:color w:val="auto"/>
          <w:sz w:val="32"/>
          <w:szCs w:val="32"/>
          <w:highlight w:val="none"/>
        </w:rPr>
        <w:t>20</w:t>
      </w:r>
      <w:r>
        <w:rPr>
          <w:rFonts w:hint="eastAsia" w:ascii="FangSong" w:hAnsi="FangSong" w:eastAsia="FangSong"/>
          <w:color w:val="auto"/>
          <w:sz w:val="32"/>
          <w:szCs w:val="32"/>
          <w:highlight w:val="none"/>
          <w:lang w:val="en-US" w:eastAsia="zh-CN"/>
        </w:rPr>
        <w:t>21</w:t>
      </w:r>
      <w:r>
        <w:rPr>
          <w:rFonts w:hint="eastAsia" w:ascii="FangSong" w:hAnsi="FangSong" w:eastAsia="FangSong"/>
          <w:color w:val="auto"/>
          <w:sz w:val="32"/>
          <w:szCs w:val="32"/>
          <w:highlight w:val="none"/>
        </w:rPr>
        <w:t>年相比，一般公共预算财政拨款</w:t>
      </w:r>
      <w:r>
        <w:rPr>
          <w:rFonts w:hint="eastAsia" w:ascii="FangSong" w:hAnsi="FangSong" w:eastAsia="FangSong"/>
          <w:color w:val="auto"/>
          <w:sz w:val="32"/>
          <w:szCs w:val="32"/>
          <w:highlight w:val="none"/>
          <w:lang w:eastAsia="zh-CN"/>
        </w:rPr>
        <w:t>支出</w:t>
      </w:r>
      <w:r>
        <w:rPr>
          <w:rFonts w:hint="eastAsia" w:ascii="FangSong" w:hAnsi="FangSong" w:eastAsia="FangSong"/>
          <w:color w:val="auto"/>
          <w:sz w:val="32"/>
          <w:szCs w:val="32"/>
          <w:highlight w:val="none"/>
        </w:rPr>
        <w:t>增加</w:t>
      </w:r>
      <w:r>
        <w:rPr>
          <w:rFonts w:hint="eastAsia" w:ascii="FangSong" w:hAnsi="FangSong" w:eastAsia="FangSong"/>
          <w:color w:val="auto"/>
          <w:sz w:val="32"/>
          <w:szCs w:val="32"/>
          <w:highlight w:val="none"/>
          <w:lang w:val="en-US" w:eastAsia="zh-CN"/>
        </w:rPr>
        <w:t>97.5</w:t>
      </w:r>
      <w:r>
        <w:rPr>
          <w:rFonts w:hint="eastAsia" w:ascii="FangSong" w:hAnsi="FangSong" w:eastAsia="FangSong"/>
          <w:color w:val="auto"/>
          <w:sz w:val="32"/>
          <w:szCs w:val="32"/>
          <w:highlight w:val="none"/>
        </w:rPr>
        <w:t>万元，增长</w:t>
      </w:r>
      <w:r>
        <w:rPr>
          <w:rFonts w:hint="eastAsia" w:ascii="FangSong" w:hAnsi="FangSong" w:eastAsia="FangSong"/>
          <w:color w:val="auto"/>
          <w:sz w:val="32"/>
          <w:szCs w:val="32"/>
          <w:highlight w:val="none"/>
          <w:lang w:val="en-US" w:eastAsia="zh-CN"/>
        </w:rPr>
        <w:t>11.36</w:t>
      </w:r>
      <w:r>
        <w:rPr>
          <w:rFonts w:ascii="FangSong" w:hAnsi="FangSong" w:eastAsia="FangSong"/>
          <w:color w:val="auto"/>
          <w:sz w:val="32"/>
          <w:szCs w:val="32"/>
          <w:highlight w:val="none"/>
        </w:rPr>
        <w:t>%</w:t>
      </w:r>
      <w:r>
        <w:rPr>
          <w:rFonts w:hint="eastAsia" w:ascii="FangSong" w:hAnsi="FangSong" w:eastAsia="FangSong"/>
          <w:color w:val="auto"/>
          <w:sz w:val="32"/>
          <w:szCs w:val="32"/>
          <w:highlight w:val="none"/>
        </w:rPr>
        <w:t>。主要变动原因是</w:t>
      </w:r>
      <w:r>
        <w:rPr>
          <w:rFonts w:hint="eastAsia" w:ascii="FangSong" w:hAnsi="FangSong" w:eastAsia="FangSong"/>
          <w:color w:val="auto"/>
          <w:sz w:val="32"/>
          <w:szCs w:val="32"/>
          <w:highlight w:val="none"/>
          <w:lang w:eastAsia="zh-CN"/>
        </w:rPr>
        <w:t>项目经费增加。</w:t>
      </w:r>
    </w:p>
    <w:p>
      <w:pPr>
        <w:spacing w:line="600" w:lineRule="exact"/>
        <w:ind w:firstLine="640" w:firstLineChars="200"/>
        <w:rPr>
          <w:rFonts w:ascii="FangSong" w:hAnsi="FangSong" w:eastAsia="FangSong"/>
          <w:color w:val="auto"/>
          <w:sz w:val="32"/>
          <w:szCs w:val="32"/>
          <w:highlight w:val="none"/>
        </w:rPr>
      </w:pPr>
    </w:p>
    <w:p>
      <w:pPr>
        <w:spacing w:line="600" w:lineRule="exact"/>
        <w:rPr>
          <w:rFonts w:hint="eastAsia" w:ascii="FangSong" w:hAnsi="FangSong" w:eastAsia="FangSong"/>
          <w:color w:val="auto"/>
          <w:sz w:val="32"/>
          <w:szCs w:val="32"/>
          <w:highlight w:val="none"/>
        </w:rPr>
      </w:pPr>
      <w:r>
        <w:rPr>
          <w:rFonts w:hint="eastAsia" w:ascii="FangSong" w:hAnsi="FangSong" w:eastAsia="FangSong"/>
          <w:color w:val="auto"/>
          <w:sz w:val="32"/>
          <w:szCs w:val="32"/>
          <w:highlight w:val="none"/>
        </w:rPr>
        <w:t>（图5：一般公共预算财政拨款支出决算变动情况）（柱状图）</w:t>
      </w:r>
    </w:p>
    <w:p>
      <w:pPr>
        <w:pStyle w:val="2"/>
        <w:rPr>
          <w:rFonts w:hint="eastAsia"/>
        </w:rPr>
      </w:pPr>
      <w:r>
        <w:drawing>
          <wp:inline distT="0" distB="0" distL="114300" distR="114300">
            <wp:extent cx="4826000" cy="2743200"/>
            <wp:effectExtent l="4445" t="4445" r="8255" b="14605"/>
            <wp:docPr id="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pPr>
    </w:p>
    <w:p>
      <w:pPr>
        <w:spacing w:line="600" w:lineRule="exact"/>
        <w:ind w:firstLine="640" w:firstLineChars="200"/>
        <w:rPr>
          <w:rFonts w:ascii="FangSong" w:hAnsi="FangSong" w:eastAsia="FangSong"/>
          <w:color w:val="auto"/>
          <w:sz w:val="32"/>
          <w:szCs w:val="32"/>
          <w:highlight w:val="none"/>
        </w:rPr>
      </w:pPr>
    </w:p>
    <w:p>
      <w:pPr>
        <w:spacing w:line="600" w:lineRule="exact"/>
        <w:ind w:firstLine="643" w:firstLineChars="200"/>
        <w:outlineLvl w:val="2"/>
        <w:rPr>
          <w:rFonts w:ascii="FangSong" w:hAnsi="FangSong" w:eastAsia="FangSong"/>
          <w:b/>
          <w:color w:val="auto"/>
          <w:sz w:val="32"/>
          <w:szCs w:val="32"/>
          <w:highlight w:val="none"/>
        </w:rPr>
      </w:pPr>
      <w:bookmarkStart w:id="29" w:name="_Toc15377211"/>
      <w:r>
        <w:rPr>
          <w:rFonts w:hint="eastAsia" w:ascii="FangSong" w:hAnsi="FangSong" w:eastAsia="FangSong"/>
          <w:b/>
          <w:color w:val="auto"/>
          <w:sz w:val="32"/>
          <w:szCs w:val="32"/>
          <w:highlight w:val="none"/>
        </w:rPr>
        <w:t>（二）一般公共预算财政拨款支出决算结构情况</w:t>
      </w:r>
      <w:bookmarkEnd w:id="29"/>
    </w:p>
    <w:p>
      <w:pPr>
        <w:spacing w:line="600" w:lineRule="exact"/>
        <w:ind w:firstLine="640"/>
        <w:rPr>
          <w:rFonts w:hint="eastAsia" w:ascii="FangSong" w:hAnsi="FangSong" w:eastAsia="FangSong"/>
          <w:b/>
          <w:color w:val="auto"/>
          <w:sz w:val="32"/>
          <w:szCs w:val="32"/>
          <w:highlight w:val="none"/>
        </w:rPr>
      </w:pPr>
      <w:r>
        <w:rPr>
          <w:rFonts w:ascii="FangSong" w:hAnsi="FangSong" w:eastAsia="FangSong"/>
          <w:color w:val="auto"/>
          <w:sz w:val="32"/>
          <w:szCs w:val="32"/>
          <w:highlight w:val="none"/>
        </w:rPr>
        <w:t>20</w:t>
      </w:r>
      <w:r>
        <w:rPr>
          <w:rFonts w:hint="eastAsia" w:ascii="FangSong" w:hAnsi="FangSong" w:eastAsia="FangSong"/>
          <w:color w:val="auto"/>
          <w:sz w:val="32"/>
          <w:szCs w:val="32"/>
          <w:highlight w:val="none"/>
          <w:lang w:val="en-US" w:eastAsia="zh-CN"/>
        </w:rPr>
        <w:t>22</w:t>
      </w:r>
      <w:r>
        <w:rPr>
          <w:rFonts w:hint="eastAsia" w:ascii="FangSong" w:hAnsi="FangSong" w:eastAsia="FangSong"/>
          <w:color w:val="auto"/>
          <w:sz w:val="32"/>
          <w:szCs w:val="32"/>
          <w:highlight w:val="none"/>
        </w:rPr>
        <w:t>年一般公共预算财政拨款支出</w:t>
      </w:r>
      <w:r>
        <w:rPr>
          <w:rFonts w:hint="eastAsia" w:ascii="FangSong" w:hAnsi="FangSong" w:eastAsia="FangSong"/>
          <w:color w:val="auto"/>
          <w:sz w:val="32"/>
          <w:szCs w:val="32"/>
          <w:highlight w:val="none"/>
          <w:lang w:val="en-US" w:eastAsia="zh-CN"/>
        </w:rPr>
        <w:t>955.61</w:t>
      </w:r>
      <w:r>
        <w:rPr>
          <w:rFonts w:hint="eastAsia" w:ascii="FangSong" w:hAnsi="FangSong" w:eastAsia="FangSong"/>
          <w:color w:val="auto"/>
          <w:sz w:val="32"/>
          <w:szCs w:val="32"/>
          <w:highlight w:val="none"/>
        </w:rPr>
        <w:t>万元，主要用于以下方面</w:t>
      </w:r>
      <w:r>
        <w:rPr>
          <w:rFonts w:hint="eastAsia" w:ascii="FangSong" w:hAnsi="FangSong" w:eastAsia="FangSong"/>
          <w:color w:val="auto"/>
          <w:sz w:val="32"/>
          <w:szCs w:val="32"/>
          <w:highlight w:val="none"/>
          <w:lang w:eastAsia="zh-CN"/>
        </w:rPr>
        <w:t>：</w:t>
      </w:r>
      <w:r>
        <w:rPr>
          <w:rFonts w:hint="eastAsia" w:ascii="FangSong" w:hAnsi="FangSong" w:eastAsia="FangSong"/>
          <w:b/>
          <w:color w:val="auto"/>
          <w:sz w:val="32"/>
          <w:szCs w:val="32"/>
          <w:highlight w:val="none"/>
        </w:rPr>
        <w:t>一般公共服务</w:t>
      </w:r>
      <w:r>
        <w:rPr>
          <w:rFonts w:hint="eastAsia" w:ascii="FangSong" w:hAnsi="FangSong" w:eastAsia="FangSong"/>
          <w:b/>
          <w:bCs/>
          <w:color w:val="auto"/>
          <w:sz w:val="32"/>
          <w:szCs w:val="32"/>
          <w:highlight w:val="none"/>
        </w:rPr>
        <w:t>支出</w:t>
      </w:r>
      <w:r>
        <w:rPr>
          <w:rFonts w:hint="eastAsia" w:ascii="FangSong" w:hAnsi="FangSong" w:eastAsia="FangSong"/>
          <w:color w:val="auto"/>
          <w:sz w:val="32"/>
          <w:szCs w:val="32"/>
          <w:highlight w:val="none"/>
          <w:lang w:val="en-US" w:eastAsia="zh-CN"/>
        </w:rPr>
        <w:t>527.81</w:t>
      </w:r>
      <w:r>
        <w:rPr>
          <w:rFonts w:hint="eastAsia" w:ascii="FangSong" w:hAnsi="FangSong" w:eastAsia="FangSong"/>
          <w:color w:val="auto"/>
          <w:sz w:val="32"/>
          <w:szCs w:val="32"/>
          <w:highlight w:val="none"/>
        </w:rPr>
        <w:t>万元，占</w:t>
      </w:r>
      <w:r>
        <w:rPr>
          <w:rFonts w:hint="eastAsia" w:ascii="FangSong" w:hAnsi="FangSong" w:eastAsia="FangSong"/>
          <w:color w:val="auto"/>
          <w:sz w:val="32"/>
          <w:szCs w:val="32"/>
          <w:highlight w:val="none"/>
          <w:lang w:val="en-US" w:eastAsia="zh-CN"/>
        </w:rPr>
        <w:t>55.23</w:t>
      </w:r>
      <w:r>
        <w:rPr>
          <w:rFonts w:ascii="FangSong" w:hAnsi="FangSong" w:eastAsia="FangSong"/>
          <w:color w:val="auto"/>
          <w:sz w:val="32"/>
          <w:szCs w:val="32"/>
          <w:highlight w:val="none"/>
        </w:rPr>
        <w:t>%</w:t>
      </w:r>
      <w:r>
        <w:rPr>
          <w:rFonts w:hint="eastAsia" w:ascii="FangSong" w:hAnsi="FangSong" w:eastAsia="FangSong"/>
          <w:color w:val="auto"/>
          <w:sz w:val="32"/>
          <w:szCs w:val="32"/>
          <w:highlight w:val="none"/>
        </w:rPr>
        <w:t>；</w:t>
      </w:r>
      <w:r>
        <w:rPr>
          <w:rFonts w:hint="eastAsia" w:ascii="FangSong" w:hAnsi="FangSong" w:eastAsia="FangSong"/>
          <w:b/>
          <w:color w:val="auto"/>
          <w:sz w:val="32"/>
          <w:szCs w:val="32"/>
          <w:highlight w:val="none"/>
        </w:rPr>
        <w:t>社会保障和就业</w:t>
      </w:r>
      <w:r>
        <w:rPr>
          <w:rFonts w:hint="eastAsia" w:ascii="FangSong" w:hAnsi="FangSong" w:eastAsia="FangSong"/>
          <w:b/>
          <w:bCs/>
          <w:color w:val="auto"/>
          <w:sz w:val="32"/>
          <w:szCs w:val="32"/>
          <w:highlight w:val="none"/>
        </w:rPr>
        <w:t>支出</w:t>
      </w:r>
      <w:r>
        <w:rPr>
          <w:rFonts w:hint="eastAsia" w:ascii="FangSong" w:hAnsi="FangSong" w:eastAsia="FangSong"/>
          <w:color w:val="auto"/>
          <w:sz w:val="32"/>
          <w:szCs w:val="32"/>
          <w:highlight w:val="none"/>
          <w:lang w:val="en-US" w:eastAsia="zh-CN"/>
        </w:rPr>
        <w:t>54.69</w:t>
      </w:r>
      <w:r>
        <w:rPr>
          <w:rFonts w:hint="eastAsia" w:ascii="FangSong" w:hAnsi="FangSong" w:eastAsia="FangSong"/>
          <w:color w:val="auto"/>
          <w:sz w:val="32"/>
          <w:szCs w:val="32"/>
          <w:highlight w:val="none"/>
        </w:rPr>
        <w:t>万元，占</w:t>
      </w:r>
      <w:r>
        <w:rPr>
          <w:rFonts w:hint="eastAsia" w:ascii="FangSong" w:hAnsi="FangSong" w:eastAsia="FangSong"/>
          <w:color w:val="auto"/>
          <w:sz w:val="32"/>
          <w:szCs w:val="32"/>
          <w:highlight w:val="none"/>
          <w:lang w:val="en-US" w:eastAsia="zh-CN"/>
        </w:rPr>
        <w:t>5.72</w:t>
      </w:r>
      <w:r>
        <w:rPr>
          <w:rFonts w:ascii="FangSong" w:hAnsi="FangSong" w:eastAsia="FangSong"/>
          <w:color w:val="auto"/>
          <w:sz w:val="32"/>
          <w:szCs w:val="32"/>
          <w:highlight w:val="none"/>
        </w:rPr>
        <w:t>%</w:t>
      </w:r>
      <w:r>
        <w:rPr>
          <w:rFonts w:hint="eastAsia" w:ascii="FangSong" w:hAnsi="FangSong" w:eastAsia="FangSong"/>
          <w:color w:val="auto"/>
          <w:sz w:val="32"/>
          <w:szCs w:val="32"/>
          <w:highlight w:val="none"/>
        </w:rPr>
        <w:t>；</w:t>
      </w:r>
      <w:r>
        <w:rPr>
          <w:rFonts w:hint="eastAsia" w:ascii="FangSong" w:hAnsi="FangSong" w:eastAsia="FangSong"/>
          <w:b/>
          <w:bCs/>
          <w:color w:val="auto"/>
          <w:sz w:val="32"/>
          <w:szCs w:val="32"/>
          <w:highlight w:val="none"/>
        </w:rPr>
        <w:t>卫生健康支出</w:t>
      </w:r>
      <w:r>
        <w:rPr>
          <w:rFonts w:hint="eastAsia" w:ascii="FangSong" w:hAnsi="FangSong" w:eastAsia="FangSong"/>
          <w:color w:val="auto"/>
          <w:sz w:val="32"/>
          <w:szCs w:val="32"/>
          <w:highlight w:val="none"/>
          <w:lang w:val="en-US" w:eastAsia="zh-CN"/>
        </w:rPr>
        <w:t>14.71</w:t>
      </w:r>
      <w:r>
        <w:rPr>
          <w:rFonts w:hint="eastAsia" w:ascii="FangSong" w:hAnsi="FangSong" w:eastAsia="FangSong"/>
          <w:color w:val="auto"/>
          <w:sz w:val="32"/>
          <w:szCs w:val="32"/>
          <w:highlight w:val="none"/>
        </w:rPr>
        <w:t>万元，占</w:t>
      </w:r>
      <w:r>
        <w:rPr>
          <w:rFonts w:hint="eastAsia" w:ascii="FangSong" w:hAnsi="FangSong" w:eastAsia="FangSong"/>
          <w:color w:val="auto"/>
          <w:sz w:val="32"/>
          <w:szCs w:val="32"/>
          <w:highlight w:val="none"/>
          <w:lang w:val="en-US" w:eastAsia="zh-CN"/>
        </w:rPr>
        <w:t>1.54</w:t>
      </w:r>
      <w:r>
        <w:rPr>
          <w:rFonts w:ascii="FangSong" w:hAnsi="FangSong" w:eastAsia="FangSong"/>
          <w:color w:val="auto"/>
          <w:sz w:val="32"/>
          <w:szCs w:val="32"/>
          <w:highlight w:val="none"/>
        </w:rPr>
        <w:t>%</w:t>
      </w:r>
      <w:r>
        <w:rPr>
          <w:rFonts w:hint="eastAsia" w:ascii="FangSong" w:hAnsi="FangSong" w:eastAsia="FangSong"/>
          <w:color w:val="auto"/>
          <w:sz w:val="32"/>
          <w:szCs w:val="32"/>
          <w:highlight w:val="none"/>
        </w:rPr>
        <w:t>；</w:t>
      </w:r>
      <w:r>
        <w:rPr>
          <w:rFonts w:hint="eastAsia" w:ascii="FangSong" w:hAnsi="FangSong" w:eastAsia="FangSong"/>
          <w:b/>
          <w:bCs/>
          <w:color w:val="auto"/>
          <w:sz w:val="32"/>
          <w:szCs w:val="32"/>
          <w:highlight w:val="none"/>
        </w:rPr>
        <w:t>住房保障支出</w:t>
      </w:r>
      <w:r>
        <w:rPr>
          <w:rFonts w:hint="eastAsia" w:ascii="FangSong" w:hAnsi="FangSong" w:eastAsia="FangSong"/>
          <w:color w:val="auto"/>
          <w:sz w:val="32"/>
          <w:szCs w:val="32"/>
          <w:highlight w:val="none"/>
          <w:lang w:val="en-US" w:eastAsia="zh-CN"/>
        </w:rPr>
        <w:t>42.32</w:t>
      </w:r>
      <w:r>
        <w:rPr>
          <w:rFonts w:hint="eastAsia" w:ascii="FangSong" w:hAnsi="FangSong" w:eastAsia="FangSong"/>
          <w:color w:val="auto"/>
          <w:sz w:val="32"/>
          <w:szCs w:val="32"/>
          <w:highlight w:val="none"/>
        </w:rPr>
        <w:t>万元，占</w:t>
      </w:r>
      <w:r>
        <w:rPr>
          <w:rFonts w:hint="eastAsia" w:ascii="FangSong" w:hAnsi="FangSong" w:eastAsia="FangSong"/>
          <w:color w:val="auto"/>
          <w:sz w:val="32"/>
          <w:szCs w:val="32"/>
          <w:highlight w:val="none"/>
          <w:lang w:val="en-US" w:eastAsia="zh-CN"/>
        </w:rPr>
        <w:t>4.43</w:t>
      </w:r>
      <w:r>
        <w:rPr>
          <w:rFonts w:ascii="FangSong" w:hAnsi="FangSong" w:eastAsia="FangSong"/>
          <w:color w:val="auto"/>
          <w:sz w:val="32"/>
          <w:szCs w:val="32"/>
          <w:highlight w:val="none"/>
        </w:rPr>
        <w:t>%</w:t>
      </w:r>
      <w:r>
        <w:rPr>
          <w:rFonts w:hint="eastAsia" w:ascii="FangSong" w:hAnsi="FangSong" w:eastAsia="FangSong"/>
          <w:color w:val="auto"/>
          <w:sz w:val="32"/>
          <w:szCs w:val="32"/>
          <w:highlight w:val="none"/>
        </w:rPr>
        <w:t>；</w:t>
      </w:r>
      <w:r>
        <w:rPr>
          <w:rFonts w:hint="eastAsia" w:ascii="FangSong" w:hAnsi="FangSong" w:eastAsia="FangSong"/>
          <w:b/>
          <w:bCs/>
          <w:color w:val="auto"/>
          <w:sz w:val="32"/>
          <w:szCs w:val="32"/>
          <w:highlight w:val="none"/>
          <w:lang w:eastAsia="zh-CN"/>
        </w:rPr>
        <w:t>农林水支出</w:t>
      </w:r>
      <w:r>
        <w:rPr>
          <w:rFonts w:hint="eastAsia" w:ascii="FangSong" w:hAnsi="FangSong" w:eastAsia="FangSong"/>
          <w:color w:val="auto"/>
          <w:sz w:val="32"/>
          <w:szCs w:val="32"/>
          <w:highlight w:val="none"/>
          <w:lang w:val="en-US" w:eastAsia="zh-CN"/>
        </w:rPr>
        <w:t>299.79万元，占31.37%；</w:t>
      </w:r>
      <w:r>
        <w:rPr>
          <w:rFonts w:hint="eastAsia" w:ascii="FangSong" w:hAnsi="FangSong" w:eastAsia="FangSong"/>
          <w:b/>
          <w:bCs/>
          <w:color w:val="auto"/>
          <w:sz w:val="32"/>
          <w:szCs w:val="32"/>
          <w:highlight w:val="none"/>
          <w:lang w:val="en-US" w:eastAsia="zh-CN"/>
        </w:rPr>
        <w:t>城乡社区支出</w:t>
      </w:r>
      <w:r>
        <w:rPr>
          <w:rFonts w:hint="eastAsia" w:ascii="FangSong" w:hAnsi="FangSong" w:eastAsia="FangSong"/>
          <w:b w:val="0"/>
          <w:bCs w:val="0"/>
          <w:color w:val="auto"/>
          <w:sz w:val="32"/>
          <w:szCs w:val="32"/>
          <w:highlight w:val="none"/>
          <w:lang w:val="en-US" w:eastAsia="zh-CN"/>
        </w:rPr>
        <w:t>7.88万元，</w:t>
      </w:r>
      <w:r>
        <w:rPr>
          <w:rFonts w:hint="eastAsia" w:ascii="FangSong" w:hAnsi="FangSong" w:eastAsia="FangSong"/>
          <w:color w:val="auto"/>
          <w:sz w:val="32"/>
          <w:szCs w:val="32"/>
          <w:highlight w:val="none"/>
        </w:rPr>
        <w:t>占</w:t>
      </w:r>
      <w:r>
        <w:rPr>
          <w:rFonts w:hint="eastAsia" w:ascii="FangSong" w:hAnsi="FangSong" w:eastAsia="FangSong"/>
          <w:color w:val="auto"/>
          <w:sz w:val="32"/>
          <w:szCs w:val="32"/>
          <w:highlight w:val="none"/>
          <w:lang w:val="en-US" w:eastAsia="zh-CN"/>
        </w:rPr>
        <w:t>0.82</w:t>
      </w:r>
      <w:r>
        <w:rPr>
          <w:rFonts w:ascii="FangSong" w:hAnsi="FangSong" w:eastAsia="FangSong"/>
          <w:color w:val="auto"/>
          <w:sz w:val="32"/>
          <w:szCs w:val="32"/>
          <w:highlight w:val="none"/>
        </w:rPr>
        <w:t>%</w:t>
      </w:r>
      <w:r>
        <w:rPr>
          <w:rFonts w:hint="eastAsia" w:ascii="FangSong" w:hAnsi="FangSong" w:eastAsia="FangSong"/>
          <w:color w:val="auto"/>
          <w:sz w:val="32"/>
          <w:szCs w:val="32"/>
          <w:highlight w:val="none"/>
        </w:rPr>
        <w:t>；</w:t>
      </w:r>
      <w:r>
        <w:rPr>
          <w:rFonts w:hint="eastAsia" w:ascii="FangSong" w:hAnsi="FangSong" w:eastAsia="FangSong"/>
          <w:b/>
          <w:bCs/>
          <w:color w:val="auto"/>
          <w:sz w:val="32"/>
          <w:szCs w:val="32"/>
          <w:highlight w:val="none"/>
        </w:rPr>
        <w:t>交通运输支出</w:t>
      </w:r>
      <w:r>
        <w:rPr>
          <w:rFonts w:hint="eastAsia" w:ascii="FangSong" w:hAnsi="FangSong" w:eastAsia="FangSong"/>
          <w:b w:val="0"/>
          <w:bCs w:val="0"/>
          <w:color w:val="auto"/>
          <w:sz w:val="32"/>
          <w:szCs w:val="32"/>
          <w:highlight w:val="none"/>
          <w:lang w:val="en-US" w:eastAsia="zh-CN"/>
        </w:rPr>
        <w:t>8.41万元，占0.88%</w:t>
      </w:r>
      <w:r>
        <w:rPr>
          <w:rFonts w:hint="eastAsia" w:ascii="FangSong" w:hAnsi="FangSong" w:eastAsia="FangSong"/>
          <w:color w:val="auto"/>
          <w:sz w:val="32"/>
          <w:szCs w:val="32"/>
          <w:highlight w:val="none"/>
        </w:rPr>
        <w:t>。</w:t>
      </w:r>
    </w:p>
    <w:p>
      <w:pPr>
        <w:spacing w:line="600" w:lineRule="exact"/>
        <w:ind w:firstLine="640"/>
        <w:rPr>
          <w:rFonts w:hint="eastAsia" w:ascii="FangSong" w:hAnsi="FangSong" w:eastAsia="FangSong"/>
          <w:b/>
          <w:color w:val="auto"/>
          <w:sz w:val="32"/>
          <w:szCs w:val="32"/>
          <w:highlight w:val="none"/>
        </w:rPr>
      </w:pPr>
      <w:r>
        <w:rPr>
          <w:rFonts w:hint="eastAsia" w:ascii="FangSong" w:hAnsi="FangSong" w:eastAsia="FangSong"/>
          <w:b/>
          <w:color w:val="auto"/>
          <w:sz w:val="32"/>
          <w:szCs w:val="32"/>
          <w:highlight w:val="none"/>
        </w:rPr>
        <w:t>（</w:t>
      </w:r>
      <w:r>
        <w:rPr>
          <w:rFonts w:hint="eastAsia" w:ascii="FangSong" w:hAnsi="FangSong" w:eastAsia="FangSong"/>
          <w:b/>
          <w:color w:val="auto"/>
          <w:sz w:val="32"/>
          <w:szCs w:val="32"/>
          <w:highlight w:val="none"/>
          <w:lang w:eastAsia="zh-CN"/>
        </w:rPr>
        <w:t>注：数据来源于财决</w:t>
      </w:r>
      <w:r>
        <w:rPr>
          <w:rFonts w:hint="eastAsia" w:ascii="FangSong" w:hAnsi="FangSong" w:eastAsia="FangSong"/>
          <w:b/>
          <w:color w:val="auto"/>
          <w:sz w:val="32"/>
          <w:szCs w:val="32"/>
          <w:highlight w:val="none"/>
          <w:lang w:val="en-US" w:eastAsia="zh-CN"/>
        </w:rPr>
        <w:t>01-1表，仅</w:t>
      </w:r>
      <w:r>
        <w:rPr>
          <w:rFonts w:hint="eastAsia" w:ascii="FangSong" w:hAnsi="FangSong" w:eastAsia="FangSong"/>
          <w:b/>
          <w:color w:val="auto"/>
          <w:sz w:val="32"/>
          <w:szCs w:val="32"/>
          <w:highlight w:val="none"/>
        </w:rPr>
        <w:t>罗列</w:t>
      </w:r>
      <w:r>
        <w:rPr>
          <w:rFonts w:hint="eastAsia" w:ascii="FangSong" w:hAnsi="FangSong" w:eastAsia="FangSong"/>
          <w:b/>
          <w:color w:val="auto"/>
          <w:sz w:val="32"/>
          <w:szCs w:val="32"/>
          <w:highlight w:val="none"/>
          <w:lang w:eastAsia="zh-CN"/>
        </w:rPr>
        <w:t>本单位涉及的</w:t>
      </w:r>
      <w:r>
        <w:rPr>
          <w:rFonts w:hint="eastAsia" w:ascii="FangSong" w:hAnsi="FangSong" w:eastAsia="FangSong"/>
          <w:b/>
          <w:color w:val="auto"/>
          <w:sz w:val="32"/>
          <w:szCs w:val="32"/>
          <w:highlight w:val="none"/>
        </w:rPr>
        <w:t>全部功能分类科目，至类级。）</w:t>
      </w:r>
    </w:p>
    <w:p>
      <w:pPr>
        <w:spacing w:line="600" w:lineRule="exact"/>
        <w:ind w:firstLine="640"/>
        <w:rPr>
          <w:rFonts w:ascii="FangSong" w:hAnsi="FangSong" w:eastAsia="FangSong"/>
          <w:color w:val="auto"/>
          <w:sz w:val="32"/>
          <w:szCs w:val="32"/>
          <w:highlight w:val="none"/>
        </w:rPr>
      </w:pPr>
    </w:p>
    <w:p>
      <w:pPr>
        <w:spacing w:line="600" w:lineRule="exact"/>
        <w:ind w:firstLine="640" w:firstLineChars="200"/>
        <w:rPr>
          <w:rFonts w:hint="eastAsia" w:ascii="FangSong" w:hAnsi="FangSong" w:eastAsia="FangSong"/>
          <w:color w:val="auto"/>
          <w:sz w:val="32"/>
          <w:szCs w:val="32"/>
          <w:highlight w:val="none"/>
        </w:rPr>
      </w:pPr>
      <w:r>
        <w:rPr>
          <w:rFonts w:hint="eastAsia" w:ascii="FangSong" w:hAnsi="FangSong" w:eastAsia="FangSong"/>
          <w:color w:val="auto"/>
          <w:sz w:val="32"/>
          <w:szCs w:val="32"/>
          <w:highlight w:val="none"/>
        </w:rPr>
        <w:t>（图6：一般公共预算财政拨款支出决算结构）（饼状图）</w:t>
      </w:r>
    </w:p>
    <w:p>
      <w:pPr>
        <w:pStyle w:val="2"/>
      </w:pPr>
      <w:r>
        <w:drawing>
          <wp:inline distT="0" distB="0" distL="114300" distR="114300">
            <wp:extent cx="4826000" cy="2743200"/>
            <wp:effectExtent l="4445" t="4445" r="8255" b="1460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FangSong" w:hAnsi="FangSong" w:eastAsia="FangSong"/>
          <w:color w:val="auto"/>
          <w:sz w:val="32"/>
          <w:szCs w:val="32"/>
          <w:highlight w:val="none"/>
        </w:rPr>
      </w:pPr>
    </w:p>
    <w:p>
      <w:pPr>
        <w:spacing w:line="600" w:lineRule="exact"/>
        <w:ind w:firstLine="643" w:firstLineChars="200"/>
        <w:outlineLvl w:val="2"/>
        <w:rPr>
          <w:rFonts w:ascii="FangSong" w:hAnsi="FangSong" w:eastAsia="FangSong"/>
          <w:b/>
          <w:color w:val="auto"/>
          <w:sz w:val="32"/>
          <w:szCs w:val="32"/>
          <w:highlight w:val="none"/>
        </w:rPr>
      </w:pPr>
      <w:bookmarkStart w:id="30" w:name="_Toc15377212"/>
      <w:r>
        <w:rPr>
          <w:rFonts w:hint="eastAsia" w:ascii="FangSong" w:hAnsi="FangSong" w:eastAsia="FangSong"/>
          <w:b/>
          <w:color w:val="auto"/>
          <w:sz w:val="32"/>
          <w:szCs w:val="32"/>
          <w:highlight w:val="none"/>
        </w:rPr>
        <w:t>（三）一般公共预算财政拨款支出决算具体情况</w:t>
      </w:r>
      <w:bookmarkEnd w:id="30"/>
    </w:p>
    <w:p>
      <w:pPr>
        <w:spacing w:line="600" w:lineRule="exact"/>
        <w:ind w:firstLine="643" w:firstLineChars="200"/>
        <w:outlineLvl w:val="2"/>
        <w:rPr>
          <w:rFonts w:ascii="FangSong" w:hAnsi="FangSong" w:eastAsia="FangSong"/>
          <w:color w:val="auto"/>
          <w:sz w:val="32"/>
          <w:szCs w:val="32"/>
          <w:highlight w:val="none"/>
        </w:rPr>
      </w:pPr>
      <w:bookmarkStart w:id="31" w:name="_Toc15377444"/>
      <w:bookmarkStart w:id="32" w:name="_Toc15377213"/>
      <w:bookmarkStart w:id="33" w:name="_Toc15378460"/>
      <w:r>
        <w:rPr>
          <w:rFonts w:hint="eastAsia" w:ascii="FangSong" w:hAnsi="FangSong" w:eastAsia="FangSong"/>
          <w:b/>
          <w:color w:val="auto"/>
          <w:sz w:val="32"/>
          <w:szCs w:val="32"/>
          <w:highlight w:val="none"/>
        </w:rPr>
        <w:t>20</w:t>
      </w:r>
      <w:r>
        <w:rPr>
          <w:rFonts w:hint="eastAsia" w:ascii="FangSong" w:hAnsi="FangSong" w:eastAsia="FangSong"/>
          <w:b/>
          <w:color w:val="auto"/>
          <w:sz w:val="32"/>
          <w:szCs w:val="32"/>
          <w:highlight w:val="none"/>
          <w:lang w:val="en-US" w:eastAsia="zh-CN"/>
        </w:rPr>
        <w:t>22</w:t>
      </w:r>
      <w:r>
        <w:rPr>
          <w:rFonts w:hint="eastAsia" w:ascii="FangSong" w:hAnsi="FangSong" w:eastAsia="FangSong"/>
          <w:b/>
          <w:color w:val="auto"/>
          <w:sz w:val="32"/>
          <w:szCs w:val="32"/>
          <w:highlight w:val="none"/>
        </w:rPr>
        <w:t>年</w:t>
      </w:r>
      <w:r>
        <w:rPr>
          <w:rFonts w:hint="eastAsia" w:ascii="FangSong" w:hAnsi="FangSong" w:eastAsia="FangSong"/>
          <w:b/>
          <w:color w:val="auto"/>
          <w:sz w:val="32"/>
          <w:szCs w:val="32"/>
          <w:highlight w:val="none"/>
          <w:lang w:eastAsia="zh-CN"/>
        </w:rPr>
        <w:t>一</w:t>
      </w:r>
      <w:r>
        <w:rPr>
          <w:rFonts w:hint="eastAsia" w:ascii="FangSong" w:hAnsi="FangSong" w:eastAsia="FangSong"/>
          <w:b/>
          <w:color w:val="auto"/>
          <w:sz w:val="32"/>
          <w:szCs w:val="32"/>
          <w:highlight w:val="none"/>
        </w:rPr>
        <w:t>般公共预算支出决算数为</w:t>
      </w:r>
      <w:r>
        <w:rPr>
          <w:rFonts w:hint="eastAsia" w:ascii="FangSong" w:hAnsi="FangSong" w:eastAsia="FangSong"/>
          <w:b/>
          <w:color w:val="auto"/>
          <w:sz w:val="32"/>
          <w:szCs w:val="32"/>
          <w:highlight w:val="none"/>
          <w:lang w:val="en-US" w:eastAsia="zh-CN"/>
        </w:rPr>
        <w:t>955.61</w:t>
      </w:r>
      <w:r>
        <w:rPr>
          <w:rFonts w:hint="eastAsia" w:ascii="FangSong" w:hAnsi="FangSong" w:eastAsia="FangSong"/>
          <w:color w:val="auto"/>
          <w:sz w:val="32"/>
          <w:szCs w:val="32"/>
          <w:highlight w:val="none"/>
        </w:rPr>
        <w:t>，</w:t>
      </w:r>
      <w:r>
        <w:rPr>
          <w:rStyle w:val="12"/>
          <w:rFonts w:hint="eastAsia" w:ascii="FangSong" w:hAnsi="FangSong" w:eastAsia="FangSong"/>
          <w:bCs/>
          <w:color w:val="auto"/>
          <w:sz w:val="32"/>
          <w:szCs w:val="32"/>
          <w:highlight w:val="none"/>
        </w:rPr>
        <w:t>完成预算</w:t>
      </w:r>
      <w:r>
        <w:rPr>
          <w:rStyle w:val="12"/>
          <w:rFonts w:hint="eastAsia" w:ascii="FangSong" w:hAnsi="FangSong" w:eastAsia="FangSong"/>
          <w:bCs/>
          <w:color w:val="auto"/>
          <w:sz w:val="32"/>
          <w:szCs w:val="32"/>
          <w:highlight w:val="none"/>
          <w:lang w:val="en-US" w:eastAsia="zh-CN"/>
        </w:rPr>
        <w:t>100</w:t>
      </w:r>
      <w:r>
        <w:rPr>
          <w:rStyle w:val="12"/>
          <w:rFonts w:ascii="FangSong" w:hAnsi="FangSong" w:eastAsia="FangSong"/>
          <w:bCs/>
          <w:color w:val="auto"/>
          <w:sz w:val="32"/>
          <w:szCs w:val="32"/>
          <w:highlight w:val="none"/>
        </w:rPr>
        <w:t>%</w:t>
      </w:r>
      <w:r>
        <w:rPr>
          <w:rStyle w:val="12"/>
          <w:rFonts w:hint="eastAsia" w:ascii="FangSong" w:hAnsi="FangSong" w:eastAsia="FangSong"/>
          <w:bCs/>
          <w:color w:val="auto"/>
          <w:sz w:val="32"/>
          <w:szCs w:val="32"/>
          <w:highlight w:val="none"/>
        </w:rPr>
        <w:t>。其中：</w:t>
      </w:r>
      <w:bookmarkEnd w:id="31"/>
      <w:bookmarkEnd w:id="32"/>
      <w:bookmarkEnd w:id="33"/>
    </w:p>
    <w:p>
      <w:pPr>
        <w:numPr>
          <w:ilvl w:val="0"/>
          <w:numId w:val="0"/>
        </w:numPr>
        <w:spacing w:line="600" w:lineRule="exact"/>
        <w:ind w:firstLine="643" w:firstLineChars="200"/>
        <w:rPr>
          <w:rFonts w:ascii="FangSong" w:hAnsi="FangSong" w:eastAsia="FangSong"/>
          <w:b/>
          <w:color w:val="auto"/>
          <w:sz w:val="32"/>
          <w:szCs w:val="32"/>
          <w:highlight w:val="none"/>
        </w:rPr>
      </w:pPr>
      <w:r>
        <w:rPr>
          <w:rStyle w:val="12"/>
          <w:rFonts w:ascii="FangSong" w:hAnsi="FangSong" w:eastAsia="FangSong"/>
          <w:bCs/>
          <w:color w:val="auto"/>
          <w:sz w:val="32"/>
          <w:szCs w:val="32"/>
          <w:highlight w:val="none"/>
        </w:rPr>
        <w:t>1.</w:t>
      </w:r>
      <w:r>
        <w:rPr>
          <w:rStyle w:val="12"/>
          <w:rFonts w:hint="eastAsia" w:ascii="FangSong" w:hAnsi="FangSong" w:eastAsia="FangSong"/>
          <w:bCs/>
          <w:color w:val="auto"/>
          <w:sz w:val="32"/>
          <w:szCs w:val="32"/>
          <w:highlight w:val="none"/>
        </w:rPr>
        <w:t>一般公共服务（类）政府办公厅（室）及相关机构事务（款）事业运行（项）</w:t>
      </w:r>
      <w:r>
        <w:rPr>
          <w:rStyle w:val="12"/>
          <w:rFonts w:hint="eastAsia" w:ascii="FangSong" w:hAnsi="FangSong" w:eastAsia="FangSong"/>
          <w:bCs/>
          <w:color w:val="auto"/>
          <w:sz w:val="32"/>
          <w:szCs w:val="32"/>
          <w:highlight w:val="none"/>
          <w:lang w:eastAsia="zh-CN"/>
        </w:rPr>
        <w:t>：</w:t>
      </w:r>
      <w:r>
        <w:rPr>
          <w:rStyle w:val="12"/>
          <w:rFonts w:ascii="FangSong" w:hAnsi="FangSong" w:eastAsia="FangSong"/>
          <w:b w:val="0"/>
          <w:bCs/>
          <w:color w:val="auto"/>
          <w:sz w:val="32"/>
          <w:szCs w:val="32"/>
          <w:highlight w:val="none"/>
        </w:rPr>
        <w:t xml:space="preserve"> </w:t>
      </w:r>
      <w:r>
        <w:rPr>
          <w:rStyle w:val="12"/>
          <w:rFonts w:hint="eastAsia" w:ascii="FangSong" w:hAnsi="FangSong" w:eastAsia="FangSong"/>
          <w:b w:val="0"/>
          <w:bCs/>
          <w:color w:val="auto"/>
          <w:sz w:val="32"/>
          <w:szCs w:val="32"/>
          <w:highlight w:val="none"/>
        </w:rPr>
        <w:t>支出决算为</w:t>
      </w:r>
      <w:r>
        <w:rPr>
          <w:rStyle w:val="12"/>
          <w:rFonts w:hint="eastAsia" w:ascii="FangSong" w:hAnsi="FangSong" w:eastAsia="FangSong"/>
          <w:b w:val="0"/>
          <w:bCs/>
          <w:color w:val="auto"/>
          <w:sz w:val="32"/>
          <w:szCs w:val="32"/>
          <w:highlight w:val="none"/>
          <w:lang w:val="en-US" w:eastAsia="zh-CN"/>
        </w:rPr>
        <w:t>180.38</w:t>
      </w:r>
      <w:r>
        <w:rPr>
          <w:rStyle w:val="12"/>
          <w:rFonts w:hint="eastAsia" w:ascii="FangSong" w:hAnsi="FangSong" w:eastAsia="FangSong"/>
          <w:b w:val="0"/>
          <w:bCs/>
          <w:color w:val="auto"/>
          <w:sz w:val="32"/>
          <w:szCs w:val="32"/>
          <w:highlight w:val="none"/>
        </w:rPr>
        <w:t>万元，完成预算</w:t>
      </w:r>
      <w:r>
        <w:rPr>
          <w:rStyle w:val="12"/>
          <w:rFonts w:hint="eastAsia" w:ascii="FangSong" w:hAnsi="FangSong" w:eastAsia="FangSong"/>
          <w:b w:val="0"/>
          <w:bCs/>
          <w:color w:val="auto"/>
          <w:sz w:val="32"/>
          <w:szCs w:val="32"/>
          <w:highlight w:val="none"/>
          <w:lang w:val="en-US" w:eastAsia="zh-CN"/>
        </w:rPr>
        <w:t>100</w:t>
      </w:r>
      <w:r>
        <w:rPr>
          <w:rStyle w:val="12"/>
          <w:rFonts w:ascii="FangSong" w:hAnsi="FangSong" w:eastAsia="FangSong"/>
          <w:b w:val="0"/>
          <w:bCs/>
          <w:color w:val="auto"/>
          <w:sz w:val="32"/>
          <w:szCs w:val="32"/>
          <w:highlight w:val="none"/>
        </w:rPr>
        <w:t>%</w:t>
      </w:r>
      <w:r>
        <w:rPr>
          <w:rStyle w:val="12"/>
          <w:rFonts w:hint="eastAsia" w:ascii="FangSong" w:hAnsi="FangSong" w:eastAsia="FangSong"/>
          <w:b w:val="0"/>
          <w:bCs/>
          <w:color w:val="auto"/>
          <w:sz w:val="32"/>
          <w:szCs w:val="32"/>
          <w:highlight w:val="none"/>
        </w:rPr>
        <w:t>。</w:t>
      </w:r>
    </w:p>
    <w:p>
      <w:pPr>
        <w:numPr>
          <w:ilvl w:val="0"/>
          <w:numId w:val="0"/>
        </w:numPr>
        <w:spacing w:line="600" w:lineRule="exact"/>
        <w:ind w:leftChars="200" w:firstLine="321" w:firstLineChars="100"/>
        <w:rPr>
          <w:rStyle w:val="12"/>
          <w:rFonts w:hint="eastAsia" w:ascii="FangSong" w:hAnsi="FangSong" w:eastAsia="FangSong"/>
          <w:b w:val="0"/>
          <w:bCs/>
          <w:color w:val="auto"/>
          <w:sz w:val="32"/>
          <w:szCs w:val="32"/>
          <w:highlight w:val="none"/>
        </w:rPr>
      </w:pPr>
      <w:r>
        <w:rPr>
          <w:rStyle w:val="12"/>
          <w:rFonts w:hint="eastAsia" w:ascii="FangSong" w:hAnsi="FangSong" w:eastAsia="FangSong"/>
          <w:bCs/>
          <w:color w:val="auto"/>
          <w:sz w:val="32"/>
          <w:szCs w:val="32"/>
          <w:highlight w:val="none"/>
          <w:lang w:val="en-US" w:eastAsia="zh-CN"/>
        </w:rPr>
        <w:t>2.</w:t>
      </w:r>
      <w:r>
        <w:rPr>
          <w:rStyle w:val="12"/>
          <w:rFonts w:hint="eastAsia" w:ascii="FangSong" w:hAnsi="FangSong" w:eastAsia="FangSong"/>
          <w:bCs/>
          <w:color w:val="auto"/>
          <w:sz w:val="32"/>
          <w:szCs w:val="32"/>
          <w:highlight w:val="none"/>
        </w:rPr>
        <w:t>一般公共服务（类）政府办公厅（室）及相关机构事务（款）行政运行（项）</w:t>
      </w:r>
      <w:r>
        <w:rPr>
          <w:rStyle w:val="12"/>
          <w:rFonts w:hint="eastAsia" w:ascii="FangSong" w:hAnsi="FangSong" w:eastAsia="FangSong"/>
          <w:bCs/>
          <w:color w:val="auto"/>
          <w:sz w:val="32"/>
          <w:szCs w:val="32"/>
          <w:highlight w:val="none"/>
          <w:lang w:eastAsia="zh-CN"/>
        </w:rPr>
        <w:t>：</w:t>
      </w:r>
      <w:r>
        <w:rPr>
          <w:rStyle w:val="12"/>
          <w:rFonts w:hint="eastAsia" w:ascii="FangSong" w:hAnsi="FangSong" w:eastAsia="FangSong"/>
          <w:b w:val="0"/>
          <w:bCs/>
          <w:color w:val="auto"/>
          <w:sz w:val="32"/>
          <w:szCs w:val="32"/>
          <w:highlight w:val="none"/>
        </w:rPr>
        <w:t>支出决算为</w:t>
      </w:r>
      <w:r>
        <w:rPr>
          <w:rStyle w:val="12"/>
          <w:rFonts w:hint="eastAsia" w:ascii="FangSong" w:hAnsi="FangSong" w:eastAsia="FangSong"/>
          <w:b w:val="0"/>
          <w:bCs/>
          <w:color w:val="auto"/>
          <w:sz w:val="32"/>
          <w:szCs w:val="32"/>
          <w:highlight w:val="none"/>
          <w:lang w:val="en-US" w:eastAsia="zh-CN"/>
        </w:rPr>
        <w:t>347.43</w:t>
      </w:r>
      <w:r>
        <w:rPr>
          <w:rStyle w:val="12"/>
          <w:rFonts w:hint="eastAsia" w:ascii="FangSong" w:hAnsi="FangSong" w:eastAsia="FangSong"/>
          <w:b w:val="0"/>
          <w:bCs/>
          <w:color w:val="auto"/>
          <w:sz w:val="32"/>
          <w:szCs w:val="32"/>
          <w:highlight w:val="none"/>
        </w:rPr>
        <w:t>万元，完成预算</w:t>
      </w:r>
      <w:r>
        <w:rPr>
          <w:rStyle w:val="12"/>
          <w:rFonts w:hint="eastAsia" w:ascii="FangSong" w:hAnsi="FangSong" w:eastAsia="FangSong"/>
          <w:b w:val="0"/>
          <w:bCs/>
          <w:color w:val="auto"/>
          <w:sz w:val="32"/>
          <w:szCs w:val="32"/>
          <w:highlight w:val="none"/>
          <w:lang w:val="en-US" w:eastAsia="zh-CN"/>
        </w:rPr>
        <w:t>100</w:t>
      </w:r>
      <w:r>
        <w:rPr>
          <w:rStyle w:val="12"/>
          <w:rFonts w:ascii="FangSong" w:hAnsi="FangSong" w:eastAsia="FangSong"/>
          <w:b w:val="0"/>
          <w:bCs/>
          <w:color w:val="auto"/>
          <w:sz w:val="32"/>
          <w:szCs w:val="32"/>
          <w:highlight w:val="none"/>
        </w:rPr>
        <w:t>%</w:t>
      </w:r>
      <w:r>
        <w:rPr>
          <w:rStyle w:val="12"/>
          <w:rFonts w:hint="eastAsia" w:ascii="FangSong" w:hAnsi="FangSong" w:eastAsia="FangSong"/>
          <w:b w:val="0"/>
          <w:bCs/>
          <w:color w:val="auto"/>
          <w:sz w:val="32"/>
          <w:szCs w:val="32"/>
          <w:highlight w:val="none"/>
        </w:rPr>
        <w:t>。</w:t>
      </w:r>
    </w:p>
    <w:p>
      <w:pPr>
        <w:spacing w:line="600" w:lineRule="exact"/>
        <w:ind w:firstLine="643" w:firstLineChars="200"/>
        <w:rPr>
          <w:rStyle w:val="12"/>
          <w:rFonts w:hint="eastAsia" w:ascii="FangSong" w:hAnsi="FangSong" w:eastAsia="FangSong"/>
          <w:b w:val="0"/>
          <w:bCs/>
          <w:color w:val="auto"/>
          <w:sz w:val="32"/>
          <w:szCs w:val="32"/>
          <w:highlight w:val="none"/>
        </w:rPr>
      </w:pPr>
      <w:r>
        <w:rPr>
          <w:rStyle w:val="12"/>
          <w:rFonts w:hint="eastAsia" w:ascii="FangSong" w:hAnsi="FangSong" w:eastAsia="FangSong"/>
          <w:bCs/>
          <w:color w:val="auto"/>
          <w:sz w:val="32"/>
          <w:szCs w:val="32"/>
          <w:highlight w:val="none"/>
          <w:lang w:val="en-US" w:eastAsia="zh-CN"/>
        </w:rPr>
        <w:t>3</w:t>
      </w:r>
      <w:r>
        <w:rPr>
          <w:rStyle w:val="12"/>
          <w:rFonts w:ascii="FangSong" w:hAnsi="FangSong" w:eastAsia="FangSong"/>
          <w:bCs/>
          <w:color w:val="auto"/>
          <w:sz w:val="32"/>
          <w:szCs w:val="32"/>
          <w:highlight w:val="none"/>
        </w:rPr>
        <w:t>.</w:t>
      </w:r>
      <w:r>
        <w:rPr>
          <w:rStyle w:val="12"/>
          <w:rFonts w:hint="eastAsia" w:ascii="FangSong" w:hAnsi="FangSong" w:eastAsia="FangSong"/>
          <w:bCs/>
          <w:color w:val="auto"/>
          <w:sz w:val="32"/>
          <w:szCs w:val="32"/>
          <w:highlight w:val="none"/>
        </w:rPr>
        <w:t>社会保障和就业（类）行政事业单位养老支出（款）机关事业单位基本养老保险缴费支出（项）</w:t>
      </w:r>
      <w:r>
        <w:rPr>
          <w:rStyle w:val="12"/>
          <w:rFonts w:hint="eastAsia" w:ascii="FangSong" w:hAnsi="FangSong" w:eastAsia="FangSong"/>
          <w:bCs/>
          <w:color w:val="auto"/>
          <w:sz w:val="32"/>
          <w:szCs w:val="32"/>
          <w:highlight w:val="none"/>
          <w:lang w:eastAsia="zh-CN"/>
        </w:rPr>
        <w:t>：</w:t>
      </w:r>
      <w:r>
        <w:rPr>
          <w:rStyle w:val="12"/>
          <w:rFonts w:ascii="FangSong" w:hAnsi="FangSong" w:eastAsia="FangSong"/>
          <w:b w:val="0"/>
          <w:bCs/>
          <w:color w:val="auto"/>
          <w:sz w:val="32"/>
          <w:szCs w:val="32"/>
          <w:highlight w:val="none"/>
        </w:rPr>
        <w:t xml:space="preserve"> </w:t>
      </w:r>
      <w:r>
        <w:rPr>
          <w:rStyle w:val="12"/>
          <w:rFonts w:hint="eastAsia" w:ascii="FangSong" w:hAnsi="FangSong" w:eastAsia="FangSong"/>
          <w:b w:val="0"/>
          <w:bCs/>
          <w:color w:val="auto"/>
          <w:sz w:val="32"/>
          <w:szCs w:val="32"/>
          <w:highlight w:val="none"/>
        </w:rPr>
        <w:t>支出决算为</w:t>
      </w:r>
      <w:r>
        <w:rPr>
          <w:rStyle w:val="12"/>
          <w:rFonts w:hint="eastAsia" w:ascii="FangSong" w:hAnsi="FangSong" w:eastAsia="FangSong"/>
          <w:b w:val="0"/>
          <w:bCs/>
          <w:color w:val="auto"/>
          <w:sz w:val="32"/>
          <w:szCs w:val="32"/>
          <w:highlight w:val="none"/>
          <w:lang w:val="en-US" w:eastAsia="zh-CN"/>
        </w:rPr>
        <w:t>33.95</w:t>
      </w:r>
      <w:r>
        <w:rPr>
          <w:rStyle w:val="12"/>
          <w:rFonts w:hint="eastAsia" w:ascii="FangSong" w:hAnsi="FangSong" w:eastAsia="FangSong"/>
          <w:b w:val="0"/>
          <w:bCs/>
          <w:color w:val="auto"/>
          <w:sz w:val="32"/>
          <w:szCs w:val="32"/>
          <w:highlight w:val="none"/>
        </w:rPr>
        <w:t>万元，完成预算</w:t>
      </w:r>
      <w:r>
        <w:rPr>
          <w:rStyle w:val="12"/>
          <w:rFonts w:hint="eastAsia" w:ascii="FangSong" w:hAnsi="FangSong" w:eastAsia="FangSong"/>
          <w:b w:val="0"/>
          <w:bCs/>
          <w:color w:val="auto"/>
          <w:sz w:val="32"/>
          <w:szCs w:val="32"/>
          <w:highlight w:val="none"/>
          <w:lang w:val="en-US" w:eastAsia="zh-CN"/>
        </w:rPr>
        <w:t>100</w:t>
      </w:r>
      <w:r>
        <w:rPr>
          <w:rStyle w:val="12"/>
          <w:rFonts w:ascii="FangSong" w:hAnsi="FangSong" w:eastAsia="FangSong"/>
          <w:b w:val="0"/>
          <w:bCs/>
          <w:color w:val="auto"/>
          <w:sz w:val="32"/>
          <w:szCs w:val="32"/>
          <w:highlight w:val="none"/>
        </w:rPr>
        <w:t>%</w:t>
      </w:r>
      <w:r>
        <w:rPr>
          <w:rStyle w:val="12"/>
          <w:rFonts w:hint="eastAsia" w:ascii="FangSong" w:hAnsi="FangSong" w:eastAsia="FangSong"/>
          <w:b w:val="0"/>
          <w:bCs/>
          <w:color w:val="auto"/>
          <w:sz w:val="32"/>
          <w:szCs w:val="32"/>
          <w:highlight w:val="none"/>
        </w:rPr>
        <w:t>。</w:t>
      </w:r>
    </w:p>
    <w:p>
      <w:pPr>
        <w:spacing w:line="600" w:lineRule="exact"/>
        <w:ind w:firstLine="643" w:firstLineChars="200"/>
        <w:rPr>
          <w:rStyle w:val="12"/>
          <w:rFonts w:hint="eastAsia" w:ascii="FangSong" w:hAnsi="FangSong" w:eastAsia="FangSong"/>
          <w:b w:val="0"/>
          <w:bCs/>
          <w:color w:val="auto"/>
          <w:sz w:val="32"/>
          <w:szCs w:val="32"/>
          <w:highlight w:val="none"/>
        </w:rPr>
      </w:pPr>
      <w:r>
        <w:rPr>
          <w:rStyle w:val="12"/>
          <w:rFonts w:hint="eastAsia" w:ascii="FangSong" w:hAnsi="FangSong" w:eastAsia="FangSong"/>
          <w:bCs/>
          <w:color w:val="auto"/>
          <w:sz w:val="32"/>
          <w:szCs w:val="32"/>
          <w:highlight w:val="none"/>
          <w:lang w:val="en-US" w:eastAsia="zh-CN"/>
        </w:rPr>
        <w:t>4</w:t>
      </w:r>
      <w:r>
        <w:rPr>
          <w:rStyle w:val="12"/>
          <w:rFonts w:ascii="FangSong" w:hAnsi="FangSong" w:eastAsia="FangSong"/>
          <w:bCs/>
          <w:color w:val="auto"/>
          <w:sz w:val="32"/>
          <w:szCs w:val="32"/>
          <w:highlight w:val="none"/>
        </w:rPr>
        <w:t>.</w:t>
      </w:r>
      <w:r>
        <w:rPr>
          <w:rStyle w:val="12"/>
          <w:rFonts w:hint="eastAsia" w:ascii="FangSong" w:hAnsi="FangSong" w:eastAsia="FangSong"/>
          <w:bCs/>
          <w:color w:val="auto"/>
          <w:sz w:val="32"/>
          <w:szCs w:val="32"/>
          <w:highlight w:val="none"/>
        </w:rPr>
        <w:t>社会保障和就业（类）行政事业单位养老支出（款）机关事业单位职业年金缴费支出（项）</w:t>
      </w:r>
      <w:r>
        <w:rPr>
          <w:rStyle w:val="12"/>
          <w:rFonts w:hint="eastAsia" w:ascii="FangSong" w:hAnsi="FangSong" w:eastAsia="FangSong"/>
          <w:bCs/>
          <w:color w:val="auto"/>
          <w:sz w:val="32"/>
          <w:szCs w:val="32"/>
          <w:highlight w:val="none"/>
          <w:lang w:eastAsia="zh-CN"/>
        </w:rPr>
        <w:t>：</w:t>
      </w:r>
      <w:r>
        <w:rPr>
          <w:rStyle w:val="12"/>
          <w:rFonts w:ascii="FangSong" w:hAnsi="FangSong" w:eastAsia="FangSong"/>
          <w:b w:val="0"/>
          <w:bCs/>
          <w:color w:val="auto"/>
          <w:sz w:val="32"/>
          <w:szCs w:val="32"/>
          <w:highlight w:val="none"/>
        </w:rPr>
        <w:t xml:space="preserve"> </w:t>
      </w:r>
      <w:r>
        <w:rPr>
          <w:rStyle w:val="12"/>
          <w:rFonts w:hint="eastAsia" w:ascii="FangSong" w:hAnsi="FangSong" w:eastAsia="FangSong"/>
          <w:b w:val="0"/>
          <w:bCs/>
          <w:color w:val="auto"/>
          <w:sz w:val="32"/>
          <w:szCs w:val="32"/>
          <w:highlight w:val="none"/>
        </w:rPr>
        <w:t>支出决算为</w:t>
      </w:r>
      <w:r>
        <w:rPr>
          <w:rStyle w:val="12"/>
          <w:rFonts w:hint="eastAsia" w:ascii="FangSong" w:hAnsi="FangSong" w:eastAsia="FangSong"/>
          <w:b w:val="0"/>
          <w:bCs/>
          <w:color w:val="auto"/>
          <w:sz w:val="32"/>
          <w:szCs w:val="32"/>
          <w:highlight w:val="none"/>
          <w:lang w:val="en-US" w:eastAsia="zh-CN"/>
        </w:rPr>
        <w:t>16.97</w:t>
      </w:r>
      <w:r>
        <w:rPr>
          <w:rStyle w:val="12"/>
          <w:rFonts w:hint="eastAsia" w:ascii="FangSong" w:hAnsi="FangSong" w:eastAsia="FangSong"/>
          <w:b w:val="0"/>
          <w:bCs/>
          <w:color w:val="auto"/>
          <w:sz w:val="32"/>
          <w:szCs w:val="32"/>
          <w:highlight w:val="none"/>
        </w:rPr>
        <w:t>万元，完成预算</w:t>
      </w:r>
      <w:r>
        <w:rPr>
          <w:rStyle w:val="12"/>
          <w:rFonts w:hint="eastAsia" w:ascii="FangSong" w:hAnsi="FangSong" w:eastAsia="FangSong"/>
          <w:b w:val="0"/>
          <w:bCs/>
          <w:color w:val="auto"/>
          <w:sz w:val="32"/>
          <w:szCs w:val="32"/>
          <w:highlight w:val="none"/>
          <w:lang w:val="en-US" w:eastAsia="zh-CN"/>
        </w:rPr>
        <w:t>100</w:t>
      </w:r>
      <w:r>
        <w:rPr>
          <w:rStyle w:val="12"/>
          <w:rFonts w:ascii="FangSong" w:hAnsi="FangSong" w:eastAsia="FangSong"/>
          <w:b w:val="0"/>
          <w:bCs/>
          <w:color w:val="auto"/>
          <w:sz w:val="32"/>
          <w:szCs w:val="32"/>
          <w:highlight w:val="none"/>
        </w:rPr>
        <w:t>%</w:t>
      </w:r>
      <w:r>
        <w:rPr>
          <w:rStyle w:val="12"/>
          <w:rFonts w:hint="eastAsia" w:ascii="FangSong" w:hAnsi="FangSong" w:eastAsia="FangSong"/>
          <w:b w:val="0"/>
          <w:bCs/>
          <w:color w:val="auto"/>
          <w:sz w:val="32"/>
          <w:szCs w:val="32"/>
          <w:highlight w:val="none"/>
        </w:rPr>
        <w:t>。</w:t>
      </w:r>
    </w:p>
    <w:p>
      <w:pPr>
        <w:spacing w:line="600" w:lineRule="exact"/>
        <w:ind w:firstLine="643" w:firstLineChars="200"/>
        <w:rPr>
          <w:rStyle w:val="12"/>
          <w:rFonts w:hint="eastAsia" w:ascii="FangSong" w:hAnsi="FangSong" w:eastAsia="FangSong"/>
          <w:b w:val="0"/>
          <w:bCs/>
          <w:color w:val="auto"/>
          <w:sz w:val="32"/>
          <w:szCs w:val="32"/>
          <w:highlight w:val="none"/>
        </w:rPr>
      </w:pPr>
      <w:r>
        <w:rPr>
          <w:rStyle w:val="12"/>
          <w:rFonts w:hint="eastAsia" w:ascii="FangSong" w:hAnsi="FangSong" w:eastAsia="FangSong"/>
          <w:bCs/>
          <w:color w:val="auto"/>
          <w:sz w:val="32"/>
          <w:szCs w:val="32"/>
          <w:highlight w:val="none"/>
          <w:lang w:val="en-US" w:eastAsia="zh-CN"/>
        </w:rPr>
        <w:t>5</w:t>
      </w:r>
      <w:r>
        <w:rPr>
          <w:rStyle w:val="12"/>
          <w:rFonts w:ascii="FangSong" w:hAnsi="FangSong" w:eastAsia="FangSong"/>
          <w:bCs/>
          <w:color w:val="auto"/>
          <w:sz w:val="32"/>
          <w:szCs w:val="32"/>
          <w:highlight w:val="none"/>
        </w:rPr>
        <w:t>.</w:t>
      </w:r>
      <w:r>
        <w:rPr>
          <w:rStyle w:val="12"/>
          <w:rFonts w:hint="eastAsia" w:ascii="FangSong" w:hAnsi="FangSong" w:eastAsia="FangSong"/>
          <w:bCs/>
          <w:color w:val="auto"/>
          <w:sz w:val="32"/>
          <w:szCs w:val="32"/>
          <w:highlight w:val="none"/>
        </w:rPr>
        <w:t>社会保障和就业（类）其他社会保障和就业支出（款）其他社会保障和就业支出（项）</w:t>
      </w:r>
      <w:r>
        <w:rPr>
          <w:rStyle w:val="12"/>
          <w:rFonts w:hint="eastAsia" w:ascii="FangSong" w:hAnsi="FangSong" w:eastAsia="FangSong"/>
          <w:bCs/>
          <w:color w:val="auto"/>
          <w:sz w:val="32"/>
          <w:szCs w:val="32"/>
          <w:highlight w:val="none"/>
          <w:lang w:eastAsia="zh-CN"/>
        </w:rPr>
        <w:t>：</w:t>
      </w:r>
      <w:r>
        <w:rPr>
          <w:rStyle w:val="12"/>
          <w:rFonts w:ascii="FangSong" w:hAnsi="FangSong" w:eastAsia="FangSong"/>
          <w:b w:val="0"/>
          <w:bCs/>
          <w:color w:val="auto"/>
          <w:sz w:val="32"/>
          <w:szCs w:val="32"/>
          <w:highlight w:val="none"/>
        </w:rPr>
        <w:t xml:space="preserve"> </w:t>
      </w:r>
      <w:r>
        <w:rPr>
          <w:rStyle w:val="12"/>
          <w:rFonts w:hint="eastAsia" w:ascii="FangSong" w:hAnsi="FangSong" w:eastAsia="FangSong"/>
          <w:b w:val="0"/>
          <w:bCs/>
          <w:color w:val="auto"/>
          <w:sz w:val="32"/>
          <w:szCs w:val="32"/>
          <w:highlight w:val="none"/>
        </w:rPr>
        <w:t>支出决算为</w:t>
      </w:r>
      <w:r>
        <w:rPr>
          <w:rStyle w:val="12"/>
          <w:rFonts w:hint="eastAsia" w:ascii="FangSong" w:hAnsi="FangSong" w:eastAsia="FangSong"/>
          <w:b w:val="0"/>
          <w:bCs/>
          <w:color w:val="auto"/>
          <w:sz w:val="32"/>
          <w:szCs w:val="32"/>
          <w:highlight w:val="none"/>
          <w:lang w:val="en-US" w:eastAsia="zh-CN"/>
        </w:rPr>
        <w:t>3.77</w:t>
      </w:r>
      <w:r>
        <w:rPr>
          <w:rStyle w:val="12"/>
          <w:rFonts w:hint="eastAsia" w:ascii="FangSong" w:hAnsi="FangSong" w:eastAsia="FangSong"/>
          <w:b w:val="0"/>
          <w:bCs/>
          <w:color w:val="auto"/>
          <w:sz w:val="32"/>
          <w:szCs w:val="32"/>
          <w:highlight w:val="none"/>
        </w:rPr>
        <w:t>万元，完成预算</w:t>
      </w:r>
      <w:r>
        <w:rPr>
          <w:rStyle w:val="12"/>
          <w:rFonts w:hint="eastAsia" w:ascii="FangSong" w:hAnsi="FangSong" w:eastAsia="FangSong"/>
          <w:b w:val="0"/>
          <w:bCs/>
          <w:color w:val="auto"/>
          <w:sz w:val="32"/>
          <w:szCs w:val="32"/>
          <w:highlight w:val="none"/>
          <w:lang w:val="en-US" w:eastAsia="zh-CN"/>
        </w:rPr>
        <w:t>100</w:t>
      </w:r>
      <w:r>
        <w:rPr>
          <w:rStyle w:val="12"/>
          <w:rFonts w:ascii="FangSong" w:hAnsi="FangSong" w:eastAsia="FangSong"/>
          <w:b w:val="0"/>
          <w:bCs/>
          <w:color w:val="auto"/>
          <w:sz w:val="32"/>
          <w:szCs w:val="32"/>
          <w:highlight w:val="none"/>
        </w:rPr>
        <w:t>%</w:t>
      </w:r>
      <w:r>
        <w:rPr>
          <w:rStyle w:val="12"/>
          <w:rFonts w:hint="eastAsia" w:ascii="FangSong" w:hAnsi="FangSong" w:eastAsia="FangSong"/>
          <w:b w:val="0"/>
          <w:bCs/>
          <w:color w:val="auto"/>
          <w:sz w:val="32"/>
          <w:szCs w:val="32"/>
          <w:highlight w:val="none"/>
        </w:rPr>
        <w:t>。</w:t>
      </w:r>
    </w:p>
    <w:p>
      <w:pPr>
        <w:spacing w:line="600" w:lineRule="exact"/>
        <w:ind w:firstLine="643" w:firstLineChars="200"/>
        <w:rPr>
          <w:rStyle w:val="12"/>
          <w:rFonts w:hint="eastAsia" w:ascii="FangSong" w:hAnsi="FangSong" w:eastAsia="FangSong"/>
          <w:b w:val="0"/>
          <w:bCs/>
          <w:color w:val="auto"/>
          <w:sz w:val="32"/>
          <w:szCs w:val="32"/>
          <w:highlight w:val="none"/>
        </w:rPr>
      </w:pPr>
      <w:r>
        <w:rPr>
          <w:rStyle w:val="12"/>
          <w:rFonts w:hint="eastAsia" w:ascii="FangSong" w:hAnsi="FangSong" w:eastAsia="FangSong"/>
          <w:bCs/>
          <w:color w:val="auto"/>
          <w:sz w:val="32"/>
          <w:szCs w:val="32"/>
          <w:highlight w:val="none"/>
          <w:lang w:val="en-US" w:eastAsia="zh-CN"/>
        </w:rPr>
        <w:t>6</w:t>
      </w:r>
      <w:r>
        <w:rPr>
          <w:rStyle w:val="12"/>
          <w:rFonts w:ascii="FangSong" w:hAnsi="FangSong" w:eastAsia="FangSong"/>
          <w:bCs/>
          <w:color w:val="auto"/>
          <w:sz w:val="32"/>
          <w:szCs w:val="32"/>
          <w:highlight w:val="none"/>
        </w:rPr>
        <w:t>.</w:t>
      </w:r>
      <w:r>
        <w:rPr>
          <w:rFonts w:hint="eastAsia" w:ascii="FangSong" w:hAnsi="FangSong" w:eastAsia="FangSong"/>
          <w:b/>
          <w:bCs/>
          <w:color w:val="auto"/>
          <w:sz w:val="32"/>
          <w:szCs w:val="32"/>
          <w:highlight w:val="none"/>
        </w:rPr>
        <w:t>卫生健康</w:t>
      </w:r>
      <w:r>
        <w:rPr>
          <w:rStyle w:val="12"/>
          <w:rFonts w:hint="eastAsia" w:ascii="FangSong" w:hAnsi="FangSong" w:eastAsia="FangSong"/>
          <w:bCs/>
          <w:color w:val="auto"/>
          <w:sz w:val="32"/>
          <w:szCs w:val="32"/>
          <w:highlight w:val="none"/>
        </w:rPr>
        <w:t>（类）行政事业单位医疗（款）行政单位医疗（项）</w:t>
      </w:r>
      <w:r>
        <w:rPr>
          <w:rStyle w:val="12"/>
          <w:rFonts w:hint="eastAsia" w:ascii="FangSong" w:hAnsi="FangSong" w:eastAsia="FangSong"/>
          <w:bCs/>
          <w:color w:val="auto"/>
          <w:sz w:val="32"/>
          <w:szCs w:val="32"/>
          <w:highlight w:val="none"/>
          <w:lang w:eastAsia="zh-CN"/>
        </w:rPr>
        <w:t>：</w:t>
      </w:r>
      <w:r>
        <w:rPr>
          <w:rStyle w:val="12"/>
          <w:rFonts w:hint="eastAsia" w:ascii="FangSong" w:hAnsi="FangSong" w:eastAsia="FangSong"/>
          <w:b w:val="0"/>
          <w:bCs/>
          <w:color w:val="auto"/>
          <w:sz w:val="32"/>
          <w:szCs w:val="32"/>
          <w:highlight w:val="none"/>
        </w:rPr>
        <w:t>支出决算为</w:t>
      </w:r>
      <w:r>
        <w:rPr>
          <w:rStyle w:val="12"/>
          <w:rFonts w:hint="eastAsia" w:ascii="FangSong" w:hAnsi="FangSong" w:eastAsia="FangSong"/>
          <w:b w:val="0"/>
          <w:bCs/>
          <w:color w:val="auto"/>
          <w:sz w:val="32"/>
          <w:szCs w:val="32"/>
          <w:highlight w:val="none"/>
          <w:lang w:val="en-US" w:eastAsia="zh-CN"/>
        </w:rPr>
        <w:t>12.73</w:t>
      </w:r>
      <w:r>
        <w:rPr>
          <w:rStyle w:val="12"/>
          <w:rFonts w:hint="eastAsia" w:ascii="FangSong" w:hAnsi="FangSong" w:eastAsia="FangSong"/>
          <w:b w:val="0"/>
          <w:bCs/>
          <w:color w:val="auto"/>
          <w:sz w:val="32"/>
          <w:szCs w:val="32"/>
          <w:highlight w:val="none"/>
        </w:rPr>
        <w:t>万元，完成预算</w:t>
      </w:r>
      <w:r>
        <w:rPr>
          <w:rStyle w:val="12"/>
          <w:rFonts w:hint="eastAsia" w:ascii="FangSong" w:hAnsi="FangSong" w:eastAsia="FangSong"/>
          <w:b w:val="0"/>
          <w:bCs/>
          <w:color w:val="auto"/>
          <w:sz w:val="32"/>
          <w:szCs w:val="32"/>
          <w:highlight w:val="none"/>
          <w:lang w:val="en-US" w:eastAsia="zh-CN"/>
        </w:rPr>
        <w:t>100</w:t>
      </w:r>
      <w:r>
        <w:rPr>
          <w:rStyle w:val="12"/>
          <w:rFonts w:ascii="FangSong" w:hAnsi="FangSong" w:eastAsia="FangSong"/>
          <w:b w:val="0"/>
          <w:bCs/>
          <w:color w:val="auto"/>
          <w:sz w:val="32"/>
          <w:szCs w:val="32"/>
          <w:highlight w:val="none"/>
        </w:rPr>
        <w:t>%</w:t>
      </w:r>
      <w:r>
        <w:rPr>
          <w:rStyle w:val="12"/>
          <w:rFonts w:hint="eastAsia" w:ascii="FangSong" w:hAnsi="FangSong" w:eastAsia="FangSong"/>
          <w:b w:val="0"/>
          <w:bCs/>
          <w:color w:val="auto"/>
          <w:sz w:val="32"/>
          <w:szCs w:val="32"/>
          <w:highlight w:val="none"/>
        </w:rPr>
        <w:t>。</w:t>
      </w:r>
    </w:p>
    <w:p>
      <w:pPr>
        <w:pStyle w:val="2"/>
        <w:ind w:firstLine="643" w:firstLineChars="200"/>
        <w:rPr>
          <w:rFonts w:hint="eastAsia"/>
        </w:rPr>
      </w:pPr>
      <w:r>
        <w:rPr>
          <w:rStyle w:val="12"/>
          <w:rFonts w:hint="eastAsia" w:ascii="FangSong" w:hAnsi="FangSong" w:eastAsia="FangSong"/>
          <w:bCs/>
          <w:color w:val="auto"/>
          <w:sz w:val="32"/>
          <w:szCs w:val="32"/>
          <w:highlight w:val="none"/>
          <w:lang w:val="en-US" w:eastAsia="zh-CN"/>
        </w:rPr>
        <w:t>7</w:t>
      </w:r>
      <w:r>
        <w:rPr>
          <w:rStyle w:val="12"/>
          <w:rFonts w:ascii="FangSong" w:hAnsi="FangSong" w:eastAsia="FangSong"/>
          <w:bCs/>
          <w:color w:val="auto"/>
          <w:sz w:val="32"/>
          <w:szCs w:val="32"/>
          <w:highlight w:val="none"/>
        </w:rPr>
        <w:t>.</w:t>
      </w:r>
      <w:r>
        <w:rPr>
          <w:rFonts w:hint="eastAsia" w:ascii="FangSong" w:hAnsi="FangSong" w:eastAsia="FangSong"/>
          <w:b/>
          <w:bCs/>
          <w:color w:val="auto"/>
          <w:sz w:val="32"/>
          <w:szCs w:val="32"/>
          <w:highlight w:val="none"/>
        </w:rPr>
        <w:t>卫生健康</w:t>
      </w:r>
      <w:r>
        <w:rPr>
          <w:rStyle w:val="12"/>
          <w:rFonts w:hint="eastAsia" w:ascii="FangSong" w:hAnsi="FangSong" w:eastAsia="FangSong"/>
          <w:bCs/>
          <w:color w:val="auto"/>
          <w:sz w:val="32"/>
          <w:szCs w:val="32"/>
          <w:highlight w:val="none"/>
        </w:rPr>
        <w:t>（类）行政事业单位医疗（款）公务员医疗补助（项）</w:t>
      </w:r>
      <w:r>
        <w:rPr>
          <w:rStyle w:val="12"/>
          <w:rFonts w:hint="eastAsia" w:ascii="FangSong" w:hAnsi="FangSong" w:eastAsia="FangSong"/>
          <w:bCs/>
          <w:color w:val="auto"/>
          <w:sz w:val="32"/>
          <w:szCs w:val="32"/>
          <w:highlight w:val="none"/>
          <w:lang w:eastAsia="zh-CN"/>
        </w:rPr>
        <w:t>：</w:t>
      </w:r>
      <w:r>
        <w:rPr>
          <w:rStyle w:val="12"/>
          <w:rFonts w:hint="eastAsia" w:ascii="FangSong" w:hAnsi="FangSong" w:eastAsia="FangSong"/>
          <w:b w:val="0"/>
          <w:bCs/>
          <w:color w:val="auto"/>
          <w:sz w:val="32"/>
          <w:szCs w:val="32"/>
          <w:highlight w:val="none"/>
        </w:rPr>
        <w:t>支出决算为</w:t>
      </w:r>
      <w:r>
        <w:rPr>
          <w:rStyle w:val="12"/>
          <w:rFonts w:hint="eastAsia" w:ascii="FangSong" w:hAnsi="FangSong" w:eastAsia="FangSong"/>
          <w:b w:val="0"/>
          <w:bCs/>
          <w:color w:val="auto"/>
          <w:sz w:val="32"/>
          <w:szCs w:val="32"/>
          <w:highlight w:val="none"/>
          <w:lang w:val="en-US" w:eastAsia="zh-CN"/>
        </w:rPr>
        <w:t>1.98</w:t>
      </w:r>
      <w:r>
        <w:rPr>
          <w:rStyle w:val="12"/>
          <w:rFonts w:hint="eastAsia" w:ascii="FangSong" w:hAnsi="FangSong" w:eastAsia="FangSong"/>
          <w:b w:val="0"/>
          <w:bCs/>
          <w:color w:val="auto"/>
          <w:sz w:val="32"/>
          <w:szCs w:val="32"/>
          <w:highlight w:val="none"/>
        </w:rPr>
        <w:t>万元，完成预算</w:t>
      </w:r>
      <w:r>
        <w:rPr>
          <w:rStyle w:val="12"/>
          <w:rFonts w:hint="eastAsia" w:ascii="FangSong" w:hAnsi="FangSong" w:eastAsia="FangSong"/>
          <w:b w:val="0"/>
          <w:bCs/>
          <w:color w:val="auto"/>
          <w:sz w:val="32"/>
          <w:szCs w:val="32"/>
          <w:highlight w:val="none"/>
          <w:lang w:val="en-US" w:eastAsia="zh-CN"/>
        </w:rPr>
        <w:t>100</w:t>
      </w:r>
      <w:r>
        <w:rPr>
          <w:rStyle w:val="12"/>
          <w:rFonts w:ascii="FangSong" w:hAnsi="FangSong" w:eastAsia="FangSong"/>
          <w:b w:val="0"/>
          <w:bCs/>
          <w:color w:val="auto"/>
          <w:sz w:val="32"/>
          <w:szCs w:val="32"/>
          <w:highlight w:val="none"/>
        </w:rPr>
        <w:t>%</w:t>
      </w:r>
      <w:r>
        <w:rPr>
          <w:rStyle w:val="12"/>
          <w:rFonts w:hint="eastAsia" w:ascii="FangSong" w:hAnsi="FangSong" w:eastAsia="FangSong"/>
          <w:b w:val="0"/>
          <w:bCs/>
          <w:color w:val="auto"/>
          <w:sz w:val="32"/>
          <w:szCs w:val="32"/>
          <w:highlight w:val="none"/>
        </w:rPr>
        <w:t>。</w:t>
      </w:r>
    </w:p>
    <w:p>
      <w:pPr>
        <w:pStyle w:val="2"/>
        <w:ind w:firstLine="643" w:firstLineChars="200"/>
        <w:rPr>
          <w:rStyle w:val="12"/>
          <w:rFonts w:hint="eastAsia" w:ascii="FangSong" w:hAnsi="FangSong" w:eastAsia="FangSong"/>
          <w:b w:val="0"/>
          <w:bCs/>
          <w:color w:val="auto"/>
          <w:sz w:val="32"/>
          <w:szCs w:val="32"/>
          <w:highlight w:val="none"/>
        </w:rPr>
      </w:pPr>
      <w:r>
        <w:rPr>
          <w:rStyle w:val="12"/>
          <w:rFonts w:hint="eastAsia" w:ascii="FangSong" w:hAnsi="FangSong" w:eastAsia="FangSong"/>
          <w:bCs/>
          <w:color w:val="auto"/>
          <w:sz w:val="32"/>
          <w:szCs w:val="32"/>
          <w:highlight w:val="none"/>
          <w:lang w:val="en-US" w:eastAsia="zh-CN"/>
        </w:rPr>
        <w:t>8</w:t>
      </w:r>
      <w:r>
        <w:rPr>
          <w:rStyle w:val="12"/>
          <w:rFonts w:ascii="FangSong" w:hAnsi="FangSong" w:eastAsia="FangSong"/>
          <w:bCs/>
          <w:color w:val="auto"/>
          <w:sz w:val="32"/>
          <w:szCs w:val="32"/>
          <w:highlight w:val="none"/>
        </w:rPr>
        <w:t>.</w:t>
      </w:r>
      <w:r>
        <w:rPr>
          <w:rFonts w:hint="eastAsia" w:ascii="FangSong" w:hAnsi="FangSong" w:eastAsia="FangSong"/>
          <w:b/>
          <w:bCs/>
          <w:color w:val="auto"/>
          <w:sz w:val="32"/>
          <w:szCs w:val="32"/>
          <w:highlight w:val="none"/>
          <w:lang w:eastAsia="zh-CN"/>
        </w:rPr>
        <w:t>城乡社区支出</w:t>
      </w:r>
      <w:r>
        <w:rPr>
          <w:rStyle w:val="12"/>
          <w:rFonts w:hint="eastAsia" w:ascii="FangSong" w:hAnsi="FangSong" w:eastAsia="FangSong"/>
          <w:bCs/>
          <w:color w:val="auto"/>
          <w:sz w:val="32"/>
          <w:szCs w:val="32"/>
          <w:highlight w:val="none"/>
        </w:rPr>
        <w:t>（类）</w:t>
      </w:r>
      <w:r>
        <w:rPr>
          <w:rStyle w:val="12"/>
          <w:rFonts w:hint="eastAsia" w:ascii="FangSong" w:hAnsi="FangSong" w:eastAsia="FangSong"/>
          <w:bCs/>
          <w:color w:val="auto"/>
          <w:sz w:val="32"/>
          <w:szCs w:val="32"/>
          <w:highlight w:val="none"/>
          <w:lang w:eastAsia="zh-CN"/>
        </w:rPr>
        <w:t>城乡社区管理事务</w:t>
      </w:r>
      <w:r>
        <w:rPr>
          <w:rStyle w:val="12"/>
          <w:rFonts w:hint="eastAsia" w:ascii="FangSong" w:hAnsi="FangSong" w:eastAsia="FangSong"/>
          <w:bCs/>
          <w:color w:val="auto"/>
          <w:sz w:val="32"/>
          <w:szCs w:val="32"/>
          <w:highlight w:val="none"/>
        </w:rPr>
        <w:t>（款）</w:t>
      </w:r>
      <w:r>
        <w:rPr>
          <w:rStyle w:val="12"/>
          <w:rFonts w:hint="eastAsia" w:ascii="FangSong" w:hAnsi="FangSong" w:eastAsia="FangSong"/>
          <w:bCs/>
          <w:color w:val="auto"/>
          <w:sz w:val="32"/>
          <w:szCs w:val="32"/>
          <w:highlight w:val="none"/>
          <w:lang w:eastAsia="zh-CN"/>
        </w:rPr>
        <w:t>城管执法</w:t>
      </w:r>
      <w:r>
        <w:rPr>
          <w:rStyle w:val="12"/>
          <w:rFonts w:hint="eastAsia" w:ascii="FangSong" w:hAnsi="FangSong" w:eastAsia="FangSong"/>
          <w:bCs/>
          <w:color w:val="auto"/>
          <w:sz w:val="32"/>
          <w:szCs w:val="32"/>
          <w:highlight w:val="none"/>
        </w:rPr>
        <w:t>（项）</w:t>
      </w:r>
      <w:r>
        <w:rPr>
          <w:rStyle w:val="12"/>
          <w:rFonts w:hint="eastAsia" w:ascii="FangSong" w:hAnsi="FangSong" w:eastAsia="FangSong"/>
          <w:bCs/>
          <w:color w:val="auto"/>
          <w:sz w:val="32"/>
          <w:szCs w:val="32"/>
          <w:highlight w:val="none"/>
          <w:lang w:eastAsia="zh-CN"/>
        </w:rPr>
        <w:t>：</w:t>
      </w:r>
      <w:r>
        <w:rPr>
          <w:rStyle w:val="12"/>
          <w:rFonts w:hint="eastAsia" w:ascii="FangSong" w:hAnsi="FangSong" w:eastAsia="FangSong"/>
          <w:b w:val="0"/>
          <w:bCs/>
          <w:color w:val="auto"/>
          <w:sz w:val="32"/>
          <w:szCs w:val="32"/>
          <w:highlight w:val="none"/>
        </w:rPr>
        <w:t>支出决算为</w:t>
      </w:r>
      <w:r>
        <w:rPr>
          <w:rStyle w:val="12"/>
          <w:rFonts w:hint="eastAsia" w:ascii="FangSong" w:hAnsi="FangSong" w:eastAsia="FangSong"/>
          <w:b w:val="0"/>
          <w:bCs/>
          <w:color w:val="auto"/>
          <w:sz w:val="32"/>
          <w:szCs w:val="32"/>
          <w:highlight w:val="none"/>
          <w:lang w:val="en-US" w:eastAsia="zh-CN"/>
        </w:rPr>
        <w:t>7.88</w:t>
      </w:r>
      <w:r>
        <w:rPr>
          <w:rStyle w:val="12"/>
          <w:rFonts w:hint="eastAsia" w:ascii="FangSong" w:hAnsi="FangSong" w:eastAsia="FangSong"/>
          <w:b w:val="0"/>
          <w:bCs/>
          <w:color w:val="auto"/>
          <w:sz w:val="32"/>
          <w:szCs w:val="32"/>
          <w:highlight w:val="none"/>
        </w:rPr>
        <w:t>万元，完成预算</w:t>
      </w:r>
      <w:r>
        <w:rPr>
          <w:rStyle w:val="12"/>
          <w:rFonts w:hint="eastAsia" w:ascii="FangSong" w:hAnsi="FangSong" w:eastAsia="FangSong"/>
          <w:b w:val="0"/>
          <w:bCs/>
          <w:color w:val="auto"/>
          <w:sz w:val="32"/>
          <w:szCs w:val="32"/>
          <w:highlight w:val="none"/>
          <w:lang w:val="en-US" w:eastAsia="zh-CN"/>
        </w:rPr>
        <w:t>100</w:t>
      </w:r>
      <w:r>
        <w:rPr>
          <w:rStyle w:val="12"/>
          <w:rFonts w:ascii="FangSong" w:hAnsi="FangSong" w:eastAsia="FangSong"/>
          <w:b w:val="0"/>
          <w:bCs/>
          <w:color w:val="auto"/>
          <w:sz w:val="32"/>
          <w:szCs w:val="32"/>
          <w:highlight w:val="none"/>
        </w:rPr>
        <w:t>%</w:t>
      </w:r>
      <w:r>
        <w:rPr>
          <w:rStyle w:val="12"/>
          <w:rFonts w:hint="eastAsia" w:ascii="FangSong" w:hAnsi="FangSong" w:eastAsia="FangSong"/>
          <w:b w:val="0"/>
          <w:bCs/>
          <w:color w:val="auto"/>
          <w:sz w:val="32"/>
          <w:szCs w:val="32"/>
          <w:highlight w:val="none"/>
        </w:rPr>
        <w:t>。</w:t>
      </w:r>
    </w:p>
    <w:p>
      <w:pPr>
        <w:pStyle w:val="2"/>
        <w:ind w:firstLine="642"/>
        <w:rPr>
          <w:rStyle w:val="12"/>
          <w:rFonts w:hint="eastAsia" w:ascii="FangSong" w:hAnsi="FangSong" w:eastAsia="FangSong"/>
          <w:b w:val="0"/>
          <w:bCs/>
          <w:color w:val="auto"/>
          <w:sz w:val="32"/>
          <w:szCs w:val="32"/>
          <w:highlight w:val="none"/>
        </w:rPr>
      </w:pPr>
      <w:r>
        <w:rPr>
          <w:rStyle w:val="12"/>
          <w:rFonts w:hint="eastAsia" w:ascii="FangSong" w:hAnsi="FangSong" w:eastAsia="FangSong"/>
          <w:bCs/>
          <w:color w:val="auto"/>
          <w:sz w:val="32"/>
          <w:szCs w:val="32"/>
          <w:highlight w:val="none"/>
          <w:lang w:val="en-US" w:eastAsia="zh-CN"/>
        </w:rPr>
        <w:t>9</w:t>
      </w:r>
      <w:r>
        <w:rPr>
          <w:rStyle w:val="12"/>
          <w:rFonts w:ascii="FangSong" w:hAnsi="FangSong" w:eastAsia="FangSong"/>
          <w:bCs/>
          <w:color w:val="auto"/>
          <w:sz w:val="32"/>
          <w:szCs w:val="32"/>
          <w:highlight w:val="none"/>
        </w:rPr>
        <w:t>.</w:t>
      </w:r>
      <w:r>
        <w:rPr>
          <w:rFonts w:hint="eastAsia" w:ascii="FangSong" w:hAnsi="FangSong" w:eastAsia="FangSong"/>
          <w:b/>
          <w:bCs/>
          <w:color w:val="auto"/>
          <w:sz w:val="32"/>
          <w:szCs w:val="32"/>
          <w:highlight w:val="none"/>
        </w:rPr>
        <w:t>农林水</w:t>
      </w:r>
      <w:r>
        <w:rPr>
          <w:rStyle w:val="12"/>
          <w:rFonts w:hint="eastAsia" w:ascii="FangSong" w:hAnsi="FangSong" w:eastAsia="FangSong"/>
          <w:bCs/>
          <w:color w:val="auto"/>
          <w:sz w:val="32"/>
          <w:szCs w:val="32"/>
          <w:highlight w:val="none"/>
        </w:rPr>
        <w:t>（类）巩固脱贫衔接乡村振兴（款）其他巩固脱贫衔接乡村振兴支出（项）</w:t>
      </w:r>
      <w:r>
        <w:rPr>
          <w:rStyle w:val="12"/>
          <w:rFonts w:hint="eastAsia" w:ascii="FangSong" w:hAnsi="FangSong" w:eastAsia="FangSong"/>
          <w:bCs/>
          <w:color w:val="auto"/>
          <w:sz w:val="32"/>
          <w:szCs w:val="32"/>
          <w:highlight w:val="none"/>
          <w:lang w:eastAsia="zh-CN"/>
        </w:rPr>
        <w:t>：</w:t>
      </w:r>
      <w:r>
        <w:rPr>
          <w:rStyle w:val="12"/>
          <w:rFonts w:hint="eastAsia" w:ascii="FangSong" w:hAnsi="FangSong" w:eastAsia="FangSong"/>
          <w:b w:val="0"/>
          <w:bCs/>
          <w:color w:val="auto"/>
          <w:sz w:val="32"/>
          <w:szCs w:val="32"/>
          <w:highlight w:val="none"/>
        </w:rPr>
        <w:t>支出决算为</w:t>
      </w:r>
      <w:r>
        <w:rPr>
          <w:rStyle w:val="12"/>
          <w:rFonts w:hint="eastAsia" w:ascii="FangSong" w:hAnsi="FangSong" w:eastAsia="FangSong"/>
          <w:b w:val="0"/>
          <w:bCs/>
          <w:color w:val="auto"/>
          <w:sz w:val="32"/>
          <w:szCs w:val="32"/>
          <w:highlight w:val="none"/>
          <w:lang w:val="en-US" w:eastAsia="zh-CN"/>
        </w:rPr>
        <w:t>61.38</w:t>
      </w:r>
      <w:r>
        <w:rPr>
          <w:rStyle w:val="12"/>
          <w:rFonts w:hint="eastAsia" w:ascii="FangSong" w:hAnsi="FangSong" w:eastAsia="FangSong"/>
          <w:b w:val="0"/>
          <w:bCs/>
          <w:color w:val="auto"/>
          <w:sz w:val="32"/>
          <w:szCs w:val="32"/>
          <w:highlight w:val="none"/>
        </w:rPr>
        <w:t>万元，完成预算</w:t>
      </w:r>
      <w:r>
        <w:rPr>
          <w:rStyle w:val="12"/>
          <w:rFonts w:hint="eastAsia" w:ascii="FangSong" w:hAnsi="FangSong" w:eastAsia="FangSong"/>
          <w:b w:val="0"/>
          <w:bCs/>
          <w:color w:val="auto"/>
          <w:sz w:val="32"/>
          <w:szCs w:val="32"/>
          <w:highlight w:val="none"/>
          <w:lang w:val="en-US" w:eastAsia="zh-CN"/>
        </w:rPr>
        <w:t>100</w:t>
      </w:r>
      <w:r>
        <w:rPr>
          <w:rStyle w:val="12"/>
          <w:rFonts w:ascii="FangSong" w:hAnsi="FangSong" w:eastAsia="FangSong"/>
          <w:b w:val="0"/>
          <w:bCs/>
          <w:color w:val="auto"/>
          <w:sz w:val="32"/>
          <w:szCs w:val="32"/>
          <w:highlight w:val="none"/>
        </w:rPr>
        <w:t>%</w:t>
      </w:r>
      <w:r>
        <w:rPr>
          <w:rStyle w:val="12"/>
          <w:rFonts w:hint="eastAsia" w:ascii="FangSong" w:hAnsi="FangSong" w:eastAsia="FangSong"/>
          <w:b w:val="0"/>
          <w:bCs/>
          <w:color w:val="auto"/>
          <w:sz w:val="32"/>
          <w:szCs w:val="32"/>
          <w:highlight w:val="none"/>
        </w:rPr>
        <w:t>。</w:t>
      </w:r>
    </w:p>
    <w:p>
      <w:pPr>
        <w:pStyle w:val="2"/>
        <w:ind w:firstLine="642"/>
        <w:rPr>
          <w:rStyle w:val="12"/>
          <w:rFonts w:hint="eastAsia" w:ascii="FangSong" w:hAnsi="FangSong" w:eastAsia="FangSong"/>
          <w:b w:val="0"/>
          <w:bCs/>
          <w:color w:val="auto"/>
          <w:sz w:val="32"/>
          <w:szCs w:val="32"/>
          <w:highlight w:val="none"/>
        </w:rPr>
      </w:pPr>
      <w:r>
        <w:rPr>
          <w:rStyle w:val="12"/>
          <w:rFonts w:hint="eastAsia" w:ascii="FangSong" w:hAnsi="FangSong" w:eastAsia="FangSong"/>
          <w:bCs/>
          <w:color w:val="auto"/>
          <w:sz w:val="32"/>
          <w:szCs w:val="32"/>
          <w:highlight w:val="none"/>
          <w:lang w:val="en-US" w:eastAsia="zh-CN"/>
        </w:rPr>
        <w:t>10</w:t>
      </w:r>
      <w:r>
        <w:rPr>
          <w:rStyle w:val="12"/>
          <w:rFonts w:ascii="FangSong" w:hAnsi="FangSong" w:eastAsia="FangSong"/>
          <w:bCs/>
          <w:color w:val="auto"/>
          <w:sz w:val="32"/>
          <w:szCs w:val="32"/>
          <w:highlight w:val="none"/>
        </w:rPr>
        <w:t>.</w:t>
      </w:r>
      <w:r>
        <w:rPr>
          <w:rFonts w:hint="eastAsia" w:ascii="FangSong" w:hAnsi="FangSong" w:eastAsia="FangSong"/>
          <w:b/>
          <w:bCs/>
          <w:color w:val="auto"/>
          <w:sz w:val="32"/>
          <w:szCs w:val="32"/>
          <w:highlight w:val="none"/>
        </w:rPr>
        <w:t>农林水</w:t>
      </w:r>
      <w:r>
        <w:rPr>
          <w:rStyle w:val="12"/>
          <w:rFonts w:hint="eastAsia" w:ascii="FangSong" w:hAnsi="FangSong" w:eastAsia="FangSong"/>
          <w:bCs/>
          <w:color w:val="auto"/>
          <w:sz w:val="32"/>
          <w:szCs w:val="32"/>
          <w:highlight w:val="none"/>
        </w:rPr>
        <w:t>（类）农村综合改革（款）对村民委员会和村党支部的补助（项）</w:t>
      </w:r>
      <w:r>
        <w:rPr>
          <w:rStyle w:val="12"/>
          <w:rFonts w:hint="eastAsia" w:ascii="FangSong" w:hAnsi="FangSong" w:eastAsia="FangSong"/>
          <w:bCs/>
          <w:color w:val="auto"/>
          <w:sz w:val="32"/>
          <w:szCs w:val="32"/>
          <w:highlight w:val="none"/>
          <w:lang w:eastAsia="zh-CN"/>
        </w:rPr>
        <w:t>：</w:t>
      </w:r>
      <w:r>
        <w:rPr>
          <w:rStyle w:val="12"/>
          <w:rFonts w:hint="eastAsia" w:ascii="FangSong" w:hAnsi="FangSong" w:eastAsia="FangSong"/>
          <w:b w:val="0"/>
          <w:bCs/>
          <w:color w:val="auto"/>
          <w:sz w:val="32"/>
          <w:szCs w:val="32"/>
          <w:highlight w:val="none"/>
        </w:rPr>
        <w:t>支出决算为</w:t>
      </w:r>
      <w:r>
        <w:rPr>
          <w:rStyle w:val="12"/>
          <w:rFonts w:hint="eastAsia" w:ascii="FangSong" w:hAnsi="FangSong" w:eastAsia="FangSong"/>
          <w:b w:val="0"/>
          <w:bCs/>
          <w:color w:val="auto"/>
          <w:sz w:val="32"/>
          <w:szCs w:val="32"/>
          <w:highlight w:val="none"/>
          <w:lang w:val="en-US" w:eastAsia="zh-CN"/>
        </w:rPr>
        <w:t>166.41</w:t>
      </w:r>
      <w:r>
        <w:rPr>
          <w:rStyle w:val="12"/>
          <w:rFonts w:hint="eastAsia" w:ascii="FangSong" w:hAnsi="FangSong" w:eastAsia="FangSong"/>
          <w:b w:val="0"/>
          <w:bCs/>
          <w:color w:val="auto"/>
          <w:sz w:val="32"/>
          <w:szCs w:val="32"/>
          <w:highlight w:val="none"/>
        </w:rPr>
        <w:t>万元，完成预算</w:t>
      </w:r>
      <w:r>
        <w:rPr>
          <w:rStyle w:val="12"/>
          <w:rFonts w:hint="eastAsia" w:ascii="FangSong" w:hAnsi="FangSong" w:eastAsia="FangSong"/>
          <w:b w:val="0"/>
          <w:bCs/>
          <w:color w:val="auto"/>
          <w:sz w:val="32"/>
          <w:szCs w:val="32"/>
          <w:highlight w:val="none"/>
          <w:lang w:val="en-US" w:eastAsia="zh-CN"/>
        </w:rPr>
        <w:t>100</w:t>
      </w:r>
      <w:r>
        <w:rPr>
          <w:rStyle w:val="12"/>
          <w:rFonts w:ascii="FangSong" w:hAnsi="FangSong" w:eastAsia="FangSong"/>
          <w:b w:val="0"/>
          <w:bCs/>
          <w:color w:val="auto"/>
          <w:sz w:val="32"/>
          <w:szCs w:val="32"/>
          <w:highlight w:val="none"/>
        </w:rPr>
        <w:t>%</w:t>
      </w:r>
      <w:r>
        <w:rPr>
          <w:rStyle w:val="12"/>
          <w:rFonts w:hint="eastAsia" w:ascii="FangSong" w:hAnsi="FangSong" w:eastAsia="FangSong"/>
          <w:b w:val="0"/>
          <w:bCs/>
          <w:color w:val="auto"/>
          <w:sz w:val="32"/>
          <w:szCs w:val="32"/>
          <w:highlight w:val="none"/>
        </w:rPr>
        <w:t>。</w:t>
      </w:r>
    </w:p>
    <w:p>
      <w:pPr>
        <w:pStyle w:val="2"/>
        <w:ind w:firstLine="642"/>
        <w:rPr>
          <w:rStyle w:val="12"/>
          <w:rFonts w:hint="eastAsia" w:ascii="FangSong" w:hAnsi="FangSong" w:eastAsia="FangSong"/>
          <w:b w:val="0"/>
          <w:bCs/>
          <w:color w:val="auto"/>
          <w:sz w:val="32"/>
          <w:szCs w:val="32"/>
          <w:highlight w:val="none"/>
        </w:rPr>
      </w:pPr>
    </w:p>
    <w:p>
      <w:pPr>
        <w:pStyle w:val="2"/>
        <w:numPr>
          <w:ilvl w:val="0"/>
          <w:numId w:val="3"/>
        </w:numPr>
        <w:ind w:firstLine="642"/>
        <w:rPr>
          <w:rStyle w:val="12"/>
          <w:rFonts w:hint="eastAsia" w:ascii="FangSong" w:hAnsi="FangSong" w:eastAsia="FangSong"/>
          <w:b w:val="0"/>
          <w:bCs/>
          <w:color w:val="auto"/>
          <w:sz w:val="32"/>
          <w:szCs w:val="32"/>
          <w:highlight w:val="none"/>
        </w:rPr>
      </w:pPr>
      <w:r>
        <w:rPr>
          <w:rFonts w:hint="eastAsia" w:ascii="FangSong" w:hAnsi="FangSong" w:eastAsia="FangSong"/>
          <w:b/>
          <w:bCs/>
          <w:color w:val="auto"/>
          <w:sz w:val="32"/>
          <w:szCs w:val="32"/>
          <w:highlight w:val="none"/>
        </w:rPr>
        <w:t>农林水</w:t>
      </w:r>
      <w:r>
        <w:rPr>
          <w:rStyle w:val="12"/>
          <w:rFonts w:hint="eastAsia" w:ascii="FangSong" w:hAnsi="FangSong" w:eastAsia="FangSong"/>
          <w:bCs/>
          <w:color w:val="auto"/>
          <w:sz w:val="32"/>
          <w:szCs w:val="32"/>
          <w:highlight w:val="none"/>
        </w:rPr>
        <w:t>（类）农村综合改革（款）农村综合改革示范试点补助（项）</w:t>
      </w:r>
      <w:r>
        <w:rPr>
          <w:rStyle w:val="12"/>
          <w:rFonts w:hint="eastAsia" w:ascii="FangSong" w:hAnsi="FangSong" w:eastAsia="FangSong"/>
          <w:bCs/>
          <w:color w:val="auto"/>
          <w:sz w:val="32"/>
          <w:szCs w:val="32"/>
          <w:highlight w:val="none"/>
          <w:lang w:eastAsia="zh-CN"/>
        </w:rPr>
        <w:t>：</w:t>
      </w:r>
      <w:r>
        <w:rPr>
          <w:rStyle w:val="12"/>
          <w:rFonts w:hint="eastAsia" w:ascii="FangSong" w:hAnsi="FangSong" w:eastAsia="FangSong"/>
          <w:b w:val="0"/>
          <w:bCs/>
          <w:color w:val="auto"/>
          <w:sz w:val="32"/>
          <w:szCs w:val="32"/>
          <w:highlight w:val="none"/>
        </w:rPr>
        <w:t>支出决算为</w:t>
      </w:r>
      <w:r>
        <w:rPr>
          <w:rStyle w:val="12"/>
          <w:rFonts w:hint="eastAsia" w:ascii="FangSong" w:hAnsi="FangSong" w:eastAsia="FangSong"/>
          <w:b w:val="0"/>
          <w:bCs/>
          <w:color w:val="auto"/>
          <w:sz w:val="32"/>
          <w:szCs w:val="32"/>
          <w:highlight w:val="none"/>
          <w:lang w:val="en-US" w:eastAsia="zh-CN"/>
        </w:rPr>
        <w:t>72</w:t>
      </w:r>
      <w:r>
        <w:rPr>
          <w:rStyle w:val="12"/>
          <w:rFonts w:hint="eastAsia" w:ascii="FangSong" w:hAnsi="FangSong" w:eastAsia="FangSong"/>
          <w:b w:val="0"/>
          <w:bCs/>
          <w:color w:val="auto"/>
          <w:sz w:val="32"/>
          <w:szCs w:val="32"/>
          <w:highlight w:val="none"/>
        </w:rPr>
        <w:t>万元，完成预算</w:t>
      </w:r>
      <w:r>
        <w:rPr>
          <w:rStyle w:val="12"/>
          <w:rFonts w:hint="eastAsia" w:ascii="FangSong" w:hAnsi="FangSong" w:eastAsia="FangSong"/>
          <w:b w:val="0"/>
          <w:bCs/>
          <w:color w:val="auto"/>
          <w:sz w:val="32"/>
          <w:szCs w:val="32"/>
          <w:highlight w:val="none"/>
          <w:lang w:val="en-US" w:eastAsia="zh-CN"/>
        </w:rPr>
        <w:t>100</w:t>
      </w:r>
      <w:r>
        <w:rPr>
          <w:rStyle w:val="12"/>
          <w:rFonts w:ascii="FangSong" w:hAnsi="FangSong" w:eastAsia="FangSong"/>
          <w:b w:val="0"/>
          <w:bCs/>
          <w:color w:val="auto"/>
          <w:sz w:val="32"/>
          <w:szCs w:val="32"/>
          <w:highlight w:val="none"/>
        </w:rPr>
        <w:t>%</w:t>
      </w:r>
      <w:r>
        <w:rPr>
          <w:rStyle w:val="12"/>
          <w:rFonts w:hint="eastAsia" w:ascii="FangSong" w:hAnsi="FangSong" w:eastAsia="FangSong"/>
          <w:b w:val="0"/>
          <w:bCs/>
          <w:color w:val="auto"/>
          <w:sz w:val="32"/>
          <w:szCs w:val="32"/>
          <w:highlight w:val="none"/>
        </w:rPr>
        <w:t>。</w:t>
      </w:r>
    </w:p>
    <w:p>
      <w:pPr>
        <w:pStyle w:val="2"/>
        <w:numPr>
          <w:ilvl w:val="0"/>
          <w:numId w:val="3"/>
        </w:numPr>
        <w:ind w:firstLine="642"/>
        <w:rPr>
          <w:rStyle w:val="12"/>
          <w:rFonts w:hint="eastAsia" w:ascii="FangSong" w:hAnsi="FangSong" w:eastAsia="FangSong"/>
          <w:b w:val="0"/>
          <w:bCs/>
          <w:color w:val="auto"/>
          <w:sz w:val="32"/>
          <w:szCs w:val="32"/>
          <w:highlight w:val="none"/>
        </w:rPr>
      </w:pPr>
      <w:r>
        <w:rPr>
          <w:rFonts w:hint="eastAsia" w:ascii="FangSong" w:hAnsi="FangSong" w:eastAsia="FangSong"/>
          <w:b/>
          <w:bCs/>
          <w:color w:val="auto"/>
          <w:sz w:val="32"/>
          <w:szCs w:val="32"/>
          <w:highlight w:val="none"/>
        </w:rPr>
        <w:t>交通运输支出</w:t>
      </w:r>
      <w:r>
        <w:rPr>
          <w:rStyle w:val="12"/>
          <w:rFonts w:hint="eastAsia" w:ascii="FangSong" w:hAnsi="FangSong" w:eastAsia="FangSong"/>
          <w:bCs/>
          <w:color w:val="auto"/>
          <w:sz w:val="32"/>
          <w:szCs w:val="32"/>
          <w:highlight w:val="none"/>
        </w:rPr>
        <w:t>（类）公路水路运输（款）公路和运输安全（项）</w:t>
      </w:r>
      <w:r>
        <w:rPr>
          <w:rStyle w:val="12"/>
          <w:rFonts w:hint="eastAsia" w:ascii="FangSong" w:hAnsi="FangSong" w:eastAsia="FangSong"/>
          <w:bCs/>
          <w:color w:val="auto"/>
          <w:sz w:val="32"/>
          <w:szCs w:val="32"/>
          <w:highlight w:val="none"/>
          <w:lang w:eastAsia="zh-CN"/>
        </w:rPr>
        <w:t>：</w:t>
      </w:r>
      <w:r>
        <w:rPr>
          <w:rStyle w:val="12"/>
          <w:rFonts w:hint="eastAsia" w:ascii="FangSong" w:hAnsi="FangSong" w:eastAsia="FangSong"/>
          <w:b w:val="0"/>
          <w:bCs/>
          <w:color w:val="auto"/>
          <w:sz w:val="32"/>
          <w:szCs w:val="32"/>
          <w:highlight w:val="none"/>
        </w:rPr>
        <w:t>支出决算为</w:t>
      </w:r>
      <w:r>
        <w:rPr>
          <w:rStyle w:val="12"/>
          <w:rFonts w:hint="eastAsia" w:ascii="FangSong" w:hAnsi="FangSong" w:eastAsia="FangSong"/>
          <w:b w:val="0"/>
          <w:bCs/>
          <w:color w:val="auto"/>
          <w:sz w:val="32"/>
          <w:szCs w:val="32"/>
          <w:highlight w:val="none"/>
          <w:lang w:val="en-US" w:eastAsia="zh-CN"/>
        </w:rPr>
        <w:t>8.41</w:t>
      </w:r>
      <w:r>
        <w:rPr>
          <w:rStyle w:val="12"/>
          <w:rFonts w:hint="eastAsia" w:ascii="FangSong" w:hAnsi="FangSong" w:eastAsia="FangSong"/>
          <w:b w:val="0"/>
          <w:bCs/>
          <w:color w:val="auto"/>
          <w:sz w:val="32"/>
          <w:szCs w:val="32"/>
          <w:highlight w:val="none"/>
        </w:rPr>
        <w:t>万元，完成预算</w:t>
      </w:r>
      <w:r>
        <w:rPr>
          <w:rStyle w:val="12"/>
          <w:rFonts w:hint="eastAsia" w:ascii="FangSong" w:hAnsi="FangSong" w:eastAsia="FangSong"/>
          <w:b w:val="0"/>
          <w:bCs/>
          <w:color w:val="auto"/>
          <w:sz w:val="32"/>
          <w:szCs w:val="32"/>
          <w:highlight w:val="none"/>
          <w:lang w:val="en-US" w:eastAsia="zh-CN"/>
        </w:rPr>
        <w:t>100</w:t>
      </w:r>
      <w:r>
        <w:rPr>
          <w:rStyle w:val="12"/>
          <w:rFonts w:ascii="FangSong" w:hAnsi="FangSong" w:eastAsia="FangSong"/>
          <w:b w:val="0"/>
          <w:bCs/>
          <w:color w:val="auto"/>
          <w:sz w:val="32"/>
          <w:szCs w:val="32"/>
          <w:highlight w:val="none"/>
        </w:rPr>
        <w:t>%</w:t>
      </w:r>
      <w:r>
        <w:rPr>
          <w:rStyle w:val="12"/>
          <w:rFonts w:hint="eastAsia" w:ascii="FangSong" w:hAnsi="FangSong" w:eastAsia="FangSong"/>
          <w:b w:val="0"/>
          <w:bCs/>
          <w:color w:val="auto"/>
          <w:sz w:val="32"/>
          <w:szCs w:val="32"/>
          <w:highlight w:val="none"/>
        </w:rPr>
        <w:t>。</w:t>
      </w:r>
    </w:p>
    <w:p>
      <w:pPr>
        <w:pStyle w:val="2"/>
        <w:ind w:firstLine="642"/>
      </w:pPr>
      <w:r>
        <w:rPr>
          <w:rStyle w:val="12"/>
          <w:rFonts w:hint="eastAsia" w:ascii="FangSong" w:hAnsi="FangSong" w:eastAsia="FangSong"/>
          <w:bCs/>
          <w:color w:val="auto"/>
          <w:sz w:val="32"/>
          <w:szCs w:val="32"/>
          <w:highlight w:val="none"/>
          <w:lang w:val="en-US" w:eastAsia="zh-CN"/>
        </w:rPr>
        <w:t>13</w:t>
      </w:r>
      <w:r>
        <w:rPr>
          <w:rStyle w:val="12"/>
          <w:rFonts w:ascii="FangSong" w:hAnsi="FangSong" w:eastAsia="FangSong"/>
          <w:bCs/>
          <w:color w:val="auto"/>
          <w:sz w:val="32"/>
          <w:szCs w:val="32"/>
          <w:highlight w:val="none"/>
        </w:rPr>
        <w:t>.</w:t>
      </w:r>
      <w:r>
        <w:rPr>
          <w:rFonts w:hint="eastAsia" w:ascii="FangSong" w:hAnsi="FangSong" w:eastAsia="FangSong"/>
          <w:b/>
          <w:bCs/>
          <w:color w:val="auto"/>
          <w:sz w:val="32"/>
          <w:szCs w:val="32"/>
          <w:highlight w:val="none"/>
        </w:rPr>
        <w:t>住房保障</w:t>
      </w:r>
      <w:r>
        <w:rPr>
          <w:rStyle w:val="12"/>
          <w:rFonts w:hint="eastAsia" w:ascii="FangSong" w:hAnsi="FangSong" w:eastAsia="FangSong"/>
          <w:bCs/>
          <w:color w:val="auto"/>
          <w:sz w:val="32"/>
          <w:szCs w:val="32"/>
          <w:highlight w:val="none"/>
        </w:rPr>
        <w:t>（类）住房改革支出（款）住房公积金（项）</w:t>
      </w:r>
      <w:r>
        <w:rPr>
          <w:rStyle w:val="12"/>
          <w:rFonts w:hint="eastAsia" w:ascii="FangSong" w:hAnsi="FangSong" w:eastAsia="FangSong"/>
          <w:bCs/>
          <w:color w:val="auto"/>
          <w:sz w:val="32"/>
          <w:szCs w:val="32"/>
          <w:highlight w:val="none"/>
          <w:lang w:eastAsia="zh-CN"/>
        </w:rPr>
        <w:t>：</w:t>
      </w:r>
      <w:r>
        <w:rPr>
          <w:rStyle w:val="12"/>
          <w:rFonts w:hint="eastAsia" w:ascii="FangSong" w:hAnsi="FangSong" w:eastAsia="FangSong"/>
          <w:b w:val="0"/>
          <w:bCs/>
          <w:color w:val="auto"/>
          <w:sz w:val="32"/>
          <w:szCs w:val="32"/>
          <w:highlight w:val="none"/>
        </w:rPr>
        <w:t>支出决算为</w:t>
      </w:r>
      <w:r>
        <w:rPr>
          <w:rStyle w:val="12"/>
          <w:rFonts w:hint="eastAsia" w:ascii="FangSong" w:hAnsi="FangSong" w:eastAsia="FangSong"/>
          <w:b w:val="0"/>
          <w:bCs/>
          <w:color w:val="auto"/>
          <w:sz w:val="32"/>
          <w:szCs w:val="32"/>
          <w:highlight w:val="none"/>
          <w:lang w:val="en-US" w:eastAsia="zh-CN"/>
        </w:rPr>
        <w:t>42.32</w:t>
      </w:r>
      <w:r>
        <w:rPr>
          <w:rStyle w:val="12"/>
          <w:rFonts w:hint="eastAsia" w:ascii="FangSong" w:hAnsi="FangSong" w:eastAsia="FangSong"/>
          <w:b w:val="0"/>
          <w:bCs/>
          <w:color w:val="auto"/>
          <w:sz w:val="32"/>
          <w:szCs w:val="32"/>
          <w:highlight w:val="none"/>
        </w:rPr>
        <w:t>万元，完成预算</w:t>
      </w:r>
      <w:r>
        <w:rPr>
          <w:rStyle w:val="12"/>
          <w:rFonts w:hint="eastAsia" w:ascii="FangSong" w:hAnsi="FangSong" w:eastAsia="FangSong"/>
          <w:b w:val="0"/>
          <w:bCs/>
          <w:color w:val="auto"/>
          <w:sz w:val="32"/>
          <w:szCs w:val="32"/>
          <w:highlight w:val="none"/>
          <w:lang w:val="en-US" w:eastAsia="zh-CN"/>
        </w:rPr>
        <w:t>100</w:t>
      </w:r>
      <w:r>
        <w:rPr>
          <w:rStyle w:val="12"/>
          <w:rFonts w:ascii="FangSong" w:hAnsi="FangSong" w:eastAsia="FangSong"/>
          <w:b w:val="0"/>
          <w:bCs/>
          <w:color w:val="auto"/>
          <w:sz w:val="32"/>
          <w:szCs w:val="32"/>
          <w:highlight w:val="none"/>
        </w:rPr>
        <w:t>%</w:t>
      </w:r>
      <w:r>
        <w:rPr>
          <w:rStyle w:val="12"/>
          <w:rFonts w:hint="eastAsia" w:ascii="FangSong" w:hAnsi="FangSong" w:eastAsia="FangSong"/>
          <w:b w:val="0"/>
          <w:bCs/>
          <w:color w:val="auto"/>
          <w:sz w:val="32"/>
          <w:szCs w:val="32"/>
          <w:highlight w:val="none"/>
        </w:rPr>
        <w:t>。</w:t>
      </w:r>
    </w:p>
    <w:p>
      <w:pPr>
        <w:spacing w:line="600" w:lineRule="exact"/>
        <w:ind w:firstLine="643" w:firstLineChars="200"/>
        <w:rPr>
          <w:rFonts w:ascii="FangSong" w:hAnsi="FangSong" w:eastAsia="FangSong"/>
          <w:b/>
          <w:color w:val="auto"/>
          <w:sz w:val="32"/>
          <w:szCs w:val="32"/>
          <w:highlight w:val="none"/>
        </w:rPr>
      </w:pPr>
      <w:r>
        <w:rPr>
          <w:rFonts w:hint="eastAsia" w:ascii="FangSong" w:hAnsi="FangSong" w:eastAsia="FangSong"/>
          <w:b/>
          <w:color w:val="auto"/>
          <w:sz w:val="32"/>
          <w:szCs w:val="32"/>
          <w:highlight w:val="none"/>
        </w:rPr>
        <w:t>（注：数据来源于财决</w:t>
      </w:r>
      <w:r>
        <w:rPr>
          <w:rFonts w:ascii="FangSong" w:hAnsi="FangSong" w:eastAsia="FangSong"/>
          <w:b/>
          <w:color w:val="auto"/>
          <w:sz w:val="32"/>
          <w:szCs w:val="32"/>
          <w:highlight w:val="none"/>
        </w:rPr>
        <w:t>0</w:t>
      </w:r>
      <w:r>
        <w:rPr>
          <w:rFonts w:hint="eastAsia" w:ascii="FangSong" w:hAnsi="FangSong" w:eastAsia="FangSong"/>
          <w:b/>
          <w:color w:val="auto"/>
          <w:sz w:val="32"/>
          <w:szCs w:val="32"/>
          <w:highlight w:val="none"/>
        </w:rPr>
        <w:t>1-1表</w:t>
      </w:r>
      <w:r>
        <w:rPr>
          <w:rFonts w:hint="eastAsia" w:ascii="FangSong" w:hAnsi="FangSong" w:eastAsia="FangSong"/>
          <w:b/>
          <w:color w:val="auto"/>
          <w:sz w:val="32"/>
          <w:szCs w:val="32"/>
          <w:highlight w:val="none"/>
          <w:lang w:eastAsia="zh-CN"/>
        </w:rPr>
        <w:t>和财决</w:t>
      </w:r>
      <w:r>
        <w:rPr>
          <w:rFonts w:hint="eastAsia" w:ascii="FangSong" w:hAnsi="FangSong" w:eastAsia="FangSong"/>
          <w:b/>
          <w:color w:val="auto"/>
          <w:sz w:val="32"/>
          <w:szCs w:val="32"/>
          <w:highlight w:val="none"/>
          <w:lang w:val="en-US" w:eastAsia="zh-CN"/>
        </w:rPr>
        <w:t>08表</w:t>
      </w:r>
      <w:r>
        <w:rPr>
          <w:rFonts w:hint="eastAsia" w:ascii="FangSong" w:hAnsi="FangSong" w:eastAsia="FangSong"/>
          <w:b/>
          <w:color w:val="auto"/>
          <w:sz w:val="32"/>
          <w:szCs w:val="32"/>
          <w:highlight w:val="none"/>
        </w:rPr>
        <w:t>，</w:t>
      </w:r>
      <w:r>
        <w:rPr>
          <w:rFonts w:hint="eastAsia" w:ascii="FangSong" w:hAnsi="FangSong" w:eastAsia="FangSong"/>
          <w:b/>
          <w:color w:val="auto"/>
          <w:sz w:val="32"/>
          <w:szCs w:val="32"/>
          <w:highlight w:val="none"/>
          <w:lang w:eastAsia="zh-CN"/>
        </w:rPr>
        <w:t>仅</w:t>
      </w:r>
      <w:r>
        <w:rPr>
          <w:rFonts w:hint="eastAsia" w:ascii="FangSong" w:hAnsi="FangSong" w:eastAsia="FangSong"/>
          <w:b/>
          <w:color w:val="auto"/>
          <w:sz w:val="32"/>
          <w:szCs w:val="32"/>
          <w:highlight w:val="none"/>
        </w:rPr>
        <w:t>罗列</w:t>
      </w:r>
      <w:r>
        <w:rPr>
          <w:rFonts w:hint="eastAsia" w:ascii="FangSong" w:hAnsi="FangSong" w:eastAsia="FangSong"/>
          <w:b/>
          <w:color w:val="auto"/>
          <w:sz w:val="32"/>
          <w:szCs w:val="32"/>
          <w:highlight w:val="none"/>
          <w:lang w:eastAsia="zh-CN"/>
        </w:rPr>
        <w:t>本单位涉及的</w:t>
      </w:r>
      <w:r>
        <w:rPr>
          <w:rFonts w:hint="eastAsia" w:ascii="FangSong" w:hAnsi="FangSong" w:eastAsia="FangSong"/>
          <w:b/>
          <w:color w:val="auto"/>
          <w:sz w:val="32"/>
          <w:szCs w:val="32"/>
          <w:highlight w:val="none"/>
        </w:rPr>
        <w:t>全部功能分类科目</w:t>
      </w:r>
      <w:r>
        <w:rPr>
          <w:rFonts w:hint="eastAsia" w:ascii="FangSong" w:hAnsi="FangSong" w:eastAsia="FangSong"/>
          <w:b/>
          <w:color w:val="auto"/>
          <w:sz w:val="32"/>
          <w:szCs w:val="32"/>
          <w:highlight w:val="none"/>
          <w:lang w:eastAsia="zh-CN"/>
        </w:rPr>
        <w:t>，</w:t>
      </w:r>
      <w:r>
        <w:rPr>
          <w:rFonts w:hint="eastAsia" w:ascii="FangSong" w:hAnsi="FangSong" w:eastAsia="FangSong"/>
          <w:b/>
          <w:color w:val="auto"/>
          <w:sz w:val="32"/>
          <w:szCs w:val="32"/>
          <w:highlight w:val="none"/>
        </w:rPr>
        <w:t>至项级。上述“预算”口径为</w:t>
      </w:r>
      <w:r>
        <w:rPr>
          <w:rFonts w:hint="eastAsia" w:ascii="FangSong" w:hAnsi="FangSong" w:eastAsia="FangSong"/>
          <w:b/>
          <w:color w:val="auto"/>
          <w:sz w:val="32"/>
          <w:szCs w:val="32"/>
          <w:highlight w:val="none"/>
          <w:lang w:eastAsia="zh-CN"/>
        </w:rPr>
        <w:t>全年预算</w:t>
      </w:r>
      <w:r>
        <w:rPr>
          <w:rFonts w:hint="eastAsia" w:ascii="FangSong" w:hAnsi="FangSong" w:eastAsia="FangSong"/>
          <w:b/>
          <w:color w:val="auto"/>
          <w:sz w:val="32"/>
          <w:szCs w:val="32"/>
          <w:highlight w:val="none"/>
        </w:rPr>
        <w:t>数。增减变动原因为决算数</w:t>
      </w:r>
      <w:r>
        <w:rPr>
          <w:rFonts w:hint="eastAsia" w:ascii="FangSong" w:hAnsi="FangSong" w:eastAsia="FangSong"/>
          <w:b/>
          <w:color w:val="auto"/>
          <w:sz w:val="32"/>
          <w:szCs w:val="32"/>
          <w:highlight w:val="none"/>
          <w:lang w:eastAsia="zh-CN"/>
        </w:rPr>
        <w:t>〈</w:t>
      </w:r>
      <w:r>
        <w:rPr>
          <w:rFonts w:hint="eastAsia" w:ascii="FangSong" w:hAnsi="FangSong" w:eastAsia="FangSong"/>
          <w:b/>
          <w:color w:val="auto"/>
          <w:sz w:val="32"/>
          <w:szCs w:val="32"/>
          <w:highlight w:val="none"/>
        </w:rPr>
        <w:t>项级</w:t>
      </w:r>
      <w:r>
        <w:rPr>
          <w:rFonts w:hint="eastAsia" w:ascii="FangSong" w:hAnsi="FangSong" w:eastAsia="FangSong"/>
          <w:b/>
          <w:color w:val="auto"/>
          <w:sz w:val="32"/>
          <w:szCs w:val="32"/>
          <w:highlight w:val="none"/>
          <w:lang w:eastAsia="zh-CN"/>
        </w:rPr>
        <w:t>〉</w:t>
      </w:r>
      <w:r>
        <w:rPr>
          <w:rFonts w:hint="eastAsia" w:ascii="FangSong" w:hAnsi="FangSong" w:eastAsia="FangSong"/>
          <w:b/>
          <w:color w:val="auto"/>
          <w:sz w:val="32"/>
          <w:szCs w:val="32"/>
          <w:highlight w:val="none"/>
        </w:rPr>
        <w:t>和</w:t>
      </w:r>
      <w:r>
        <w:rPr>
          <w:rFonts w:hint="eastAsia" w:ascii="FangSong" w:hAnsi="FangSong" w:eastAsia="FangSong"/>
          <w:b/>
          <w:color w:val="auto"/>
          <w:sz w:val="32"/>
          <w:szCs w:val="32"/>
          <w:highlight w:val="none"/>
          <w:lang w:eastAsia="zh-CN"/>
        </w:rPr>
        <w:t>全年预算</w:t>
      </w:r>
      <w:r>
        <w:rPr>
          <w:rFonts w:hint="eastAsia" w:ascii="FangSong" w:hAnsi="FangSong" w:eastAsia="FangSong"/>
          <w:b/>
          <w:color w:val="auto"/>
          <w:sz w:val="32"/>
          <w:szCs w:val="32"/>
          <w:highlight w:val="none"/>
        </w:rPr>
        <w:t>数</w:t>
      </w:r>
      <w:r>
        <w:rPr>
          <w:rFonts w:hint="eastAsia" w:ascii="FangSong" w:hAnsi="FangSong" w:eastAsia="FangSong"/>
          <w:b/>
          <w:color w:val="auto"/>
          <w:sz w:val="32"/>
          <w:szCs w:val="32"/>
          <w:highlight w:val="none"/>
          <w:lang w:eastAsia="zh-CN"/>
        </w:rPr>
        <w:t>〈</w:t>
      </w:r>
      <w:r>
        <w:rPr>
          <w:rFonts w:hint="eastAsia" w:ascii="FangSong" w:hAnsi="FangSong" w:eastAsia="FangSong"/>
          <w:b/>
          <w:color w:val="auto"/>
          <w:sz w:val="32"/>
          <w:szCs w:val="32"/>
          <w:highlight w:val="none"/>
        </w:rPr>
        <w:t>项级</w:t>
      </w:r>
      <w:r>
        <w:rPr>
          <w:rFonts w:hint="eastAsia" w:ascii="FangSong" w:hAnsi="FangSong" w:eastAsia="FangSong"/>
          <w:b/>
          <w:color w:val="auto"/>
          <w:sz w:val="32"/>
          <w:szCs w:val="32"/>
          <w:highlight w:val="none"/>
          <w:lang w:eastAsia="zh-CN"/>
        </w:rPr>
        <w:t>〉</w:t>
      </w:r>
      <w:r>
        <w:rPr>
          <w:rFonts w:hint="eastAsia" w:ascii="FangSong" w:hAnsi="FangSong" w:eastAsia="FangSong"/>
          <w:b/>
          <w:color w:val="auto"/>
          <w:sz w:val="32"/>
          <w:szCs w:val="32"/>
          <w:highlight w:val="none"/>
        </w:rPr>
        <w:t>比较，与预算数持平可以不写原因。）</w:t>
      </w:r>
    </w:p>
    <w:p>
      <w:pPr>
        <w:spacing w:line="600" w:lineRule="exact"/>
        <w:ind w:firstLine="640"/>
        <w:rPr>
          <w:rFonts w:ascii="FangSong" w:hAnsi="FangSong" w:eastAsia="FangSong"/>
          <w:b/>
          <w:color w:val="auto"/>
          <w:sz w:val="32"/>
          <w:szCs w:val="32"/>
          <w:highlight w:val="none"/>
        </w:rPr>
      </w:pPr>
    </w:p>
    <w:p>
      <w:pPr>
        <w:tabs>
          <w:tab w:val="right" w:pos="8306"/>
        </w:tabs>
        <w:spacing w:line="600" w:lineRule="exact"/>
        <w:ind w:firstLine="640"/>
        <w:outlineLvl w:val="1"/>
        <w:rPr>
          <w:rStyle w:val="15"/>
          <w:color w:val="auto"/>
          <w:highlight w:val="none"/>
        </w:rPr>
      </w:pPr>
      <w:bookmarkStart w:id="34" w:name="_Toc15396608"/>
      <w:bookmarkStart w:id="35" w:name="_Toc15377214"/>
      <w:r>
        <w:rPr>
          <w:rFonts w:hint="eastAsia" w:ascii="SimHei" w:eastAsia="SimHei"/>
          <w:color w:val="auto"/>
          <w:sz w:val="32"/>
          <w:szCs w:val="32"/>
          <w:highlight w:val="none"/>
        </w:rPr>
        <w:t>六</w:t>
      </w:r>
      <w:r>
        <w:rPr>
          <w:rFonts w:hint="eastAsia" w:ascii="SimHei" w:eastAsia="SimHei"/>
          <w:b/>
          <w:color w:val="auto"/>
          <w:sz w:val="32"/>
          <w:szCs w:val="32"/>
          <w:highlight w:val="none"/>
        </w:rPr>
        <w:t>、</w:t>
      </w:r>
      <w:r>
        <w:rPr>
          <w:rFonts w:hint="eastAsia" w:ascii="SimHei" w:hAnsi="SimHei" w:eastAsia="SimHei"/>
          <w:b/>
          <w:color w:val="auto"/>
          <w:sz w:val="32"/>
          <w:szCs w:val="32"/>
          <w:highlight w:val="none"/>
        </w:rPr>
        <w:t>一</w:t>
      </w:r>
      <w:r>
        <w:rPr>
          <w:rStyle w:val="15"/>
          <w:rFonts w:hint="eastAsia" w:ascii="SimHei" w:hAnsi="SimHei" w:eastAsia="SimHei"/>
          <w:b w:val="0"/>
          <w:color w:val="auto"/>
          <w:highlight w:val="none"/>
        </w:rPr>
        <w:t>般公共预算财政拨款基本支出决算情况说明</w:t>
      </w:r>
      <w:bookmarkEnd w:id="34"/>
      <w:bookmarkEnd w:id="35"/>
      <w:r>
        <w:rPr>
          <w:rStyle w:val="15"/>
          <w:rFonts w:ascii="SimHei" w:hAnsi="SimHei" w:eastAsia="SimHei"/>
          <w:b w:val="0"/>
          <w:color w:val="auto"/>
          <w:highlight w:val="none"/>
        </w:rPr>
        <w:tab/>
      </w:r>
    </w:p>
    <w:p>
      <w:pPr>
        <w:spacing w:line="600" w:lineRule="exact"/>
        <w:ind w:firstLine="645"/>
        <w:rPr>
          <w:rFonts w:ascii="FangSong" w:hAnsi="FangSong" w:eastAsia="FangSong"/>
          <w:color w:val="auto"/>
          <w:sz w:val="32"/>
          <w:szCs w:val="32"/>
          <w:highlight w:val="none"/>
        </w:rPr>
      </w:pPr>
      <w:r>
        <w:rPr>
          <w:rFonts w:ascii="FangSong" w:hAnsi="FangSong" w:eastAsia="FangSong"/>
          <w:color w:val="auto"/>
          <w:sz w:val="32"/>
          <w:szCs w:val="32"/>
          <w:highlight w:val="none"/>
        </w:rPr>
        <w:t>20</w:t>
      </w:r>
      <w:r>
        <w:rPr>
          <w:rFonts w:hint="eastAsia" w:ascii="FangSong" w:hAnsi="FangSong" w:eastAsia="FangSong"/>
          <w:color w:val="auto"/>
          <w:sz w:val="32"/>
          <w:szCs w:val="32"/>
          <w:highlight w:val="none"/>
          <w:lang w:val="en-US" w:eastAsia="zh-CN"/>
        </w:rPr>
        <w:t>22</w:t>
      </w:r>
      <w:r>
        <w:rPr>
          <w:rFonts w:hint="eastAsia" w:ascii="FangSong" w:hAnsi="FangSong" w:eastAsia="FangSong"/>
          <w:color w:val="auto"/>
          <w:sz w:val="32"/>
          <w:szCs w:val="32"/>
          <w:highlight w:val="none"/>
        </w:rPr>
        <w:t>年一般公共预算财政拨款基本支出</w:t>
      </w:r>
      <w:r>
        <w:rPr>
          <w:rFonts w:hint="eastAsia" w:ascii="FangSong" w:hAnsi="FangSong" w:eastAsia="FangSong"/>
          <w:color w:val="auto"/>
          <w:sz w:val="32"/>
          <w:szCs w:val="32"/>
          <w:highlight w:val="none"/>
          <w:lang w:val="en-US" w:eastAsia="zh-CN"/>
        </w:rPr>
        <w:t>767.53</w:t>
      </w:r>
      <w:r>
        <w:rPr>
          <w:rFonts w:hint="eastAsia" w:ascii="FangSong" w:hAnsi="FangSong" w:eastAsia="FangSong"/>
          <w:color w:val="auto"/>
          <w:sz w:val="32"/>
          <w:szCs w:val="32"/>
          <w:highlight w:val="none"/>
        </w:rPr>
        <w:t>万元，其中：</w:t>
      </w:r>
    </w:p>
    <w:p>
      <w:pPr>
        <w:spacing w:line="600" w:lineRule="exact"/>
        <w:ind w:firstLine="645"/>
        <w:rPr>
          <w:rFonts w:ascii="FangSong" w:hAnsi="FangSong" w:eastAsia="FangSong"/>
          <w:color w:val="auto"/>
          <w:sz w:val="32"/>
          <w:szCs w:val="32"/>
          <w:highlight w:val="none"/>
        </w:rPr>
      </w:pPr>
      <w:r>
        <w:rPr>
          <w:rFonts w:hint="eastAsia" w:ascii="FangSong" w:hAnsi="FangSong" w:eastAsia="FangSong"/>
          <w:color w:val="auto"/>
          <w:sz w:val="32"/>
          <w:szCs w:val="32"/>
          <w:highlight w:val="none"/>
        </w:rPr>
        <w:t>人员经费</w:t>
      </w:r>
      <w:r>
        <w:rPr>
          <w:rFonts w:hint="eastAsia" w:ascii="FangSong" w:hAnsi="FangSong" w:eastAsia="FangSong"/>
          <w:color w:val="auto"/>
          <w:sz w:val="32"/>
          <w:szCs w:val="32"/>
          <w:highlight w:val="none"/>
          <w:lang w:val="en-US" w:eastAsia="zh-CN"/>
        </w:rPr>
        <w:t>651.64</w:t>
      </w:r>
      <w:r>
        <w:rPr>
          <w:rFonts w:hint="eastAsia" w:ascii="FangSong" w:hAnsi="FangSong" w:eastAsia="FangSong"/>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FangSong" w:hAnsi="FangSong" w:eastAsia="FangSong"/>
          <w:color w:val="auto"/>
          <w:sz w:val="32"/>
          <w:szCs w:val="32"/>
          <w:highlight w:val="none"/>
        </w:rPr>
        <w:br w:type="textWrapping"/>
      </w:r>
      <w:r>
        <w:rPr>
          <w:rFonts w:hint="eastAsia" w:ascii="FangSong" w:hAnsi="FangSong" w:eastAsia="FangSong"/>
          <w:color w:val="auto"/>
          <w:sz w:val="32"/>
          <w:szCs w:val="32"/>
          <w:highlight w:val="none"/>
        </w:rPr>
        <w:t>　　公用经费</w:t>
      </w:r>
      <w:r>
        <w:rPr>
          <w:rFonts w:hint="eastAsia" w:ascii="FangSong" w:hAnsi="FangSong" w:eastAsia="FangSong"/>
          <w:color w:val="auto"/>
          <w:sz w:val="32"/>
          <w:szCs w:val="32"/>
          <w:highlight w:val="none"/>
          <w:lang w:val="en-US" w:eastAsia="zh-CN"/>
        </w:rPr>
        <w:t>115.89</w:t>
      </w:r>
      <w:r>
        <w:rPr>
          <w:rFonts w:hint="eastAsia" w:ascii="FangSong" w:hAnsi="FangSong" w:eastAsia="FangSong"/>
          <w:color w:val="auto"/>
          <w:sz w:val="32"/>
          <w:szCs w:val="32"/>
          <w:highlight w:val="none"/>
        </w:rPr>
        <w:t>万元，主要包括：办公费、印刷费、电费、邮电费、差旅费、维修（护）费、租赁费、会议费、培训费、公务接待费、劳务费、工会经费、福利费、公务用车运行维护费、其他交通费、其他商品和服务支出、办公设备购置等。</w:t>
      </w:r>
    </w:p>
    <w:p>
      <w:pPr>
        <w:spacing w:line="600" w:lineRule="exact"/>
        <w:ind w:firstLine="645"/>
        <w:rPr>
          <w:rFonts w:ascii="FangSong" w:hAnsi="FangSong" w:eastAsia="FangSong"/>
          <w:b/>
          <w:color w:val="auto"/>
          <w:sz w:val="32"/>
          <w:szCs w:val="32"/>
          <w:highlight w:val="none"/>
        </w:rPr>
      </w:pPr>
      <w:r>
        <w:rPr>
          <w:rFonts w:hint="eastAsia" w:ascii="FangSong" w:hAnsi="FangSong" w:eastAsia="FangSong"/>
          <w:b/>
          <w:color w:val="auto"/>
          <w:sz w:val="32"/>
          <w:szCs w:val="32"/>
          <w:highlight w:val="none"/>
        </w:rPr>
        <w:t>（注：数据来源于财决</w:t>
      </w:r>
      <w:r>
        <w:rPr>
          <w:rFonts w:ascii="FangSong" w:hAnsi="FangSong" w:eastAsia="FangSong"/>
          <w:b/>
          <w:color w:val="auto"/>
          <w:sz w:val="32"/>
          <w:szCs w:val="32"/>
          <w:highlight w:val="none"/>
        </w:rPr>
        <w:t>0</w:t>
      </w:r>
      <w:r>
        <w:rPr>
          <w:rFonts w:hint="eastAsia" w:ascii="FangSong" w:hAnsi="FangSong" w:eastAsia="FangSong"/>
          <w:b/>
          <w:color w:val="auto"/>
          <w:sz w:val="32"/>
          <w:szCs w:val="32"/>
          <w:highlight w:val="none"/>
        </w:rPr>
        <w:t>7表</w:t>
      </w:r>
      <w:r>
        <w:rPr>
          <w:rFonts w:hint="eastAsia" w:ascii="FangSong" w:hAnsi="FangSong" w:eastAsia="FangSong"/>
          <w:b/>
          <w:color w:val="auto"/>
          <w:sz w:val="32"/>
          <w:szCs w:val="32"/>
          <w:highlight w:val="none"/>
          <w:lang w:eastAsia="zh-CN"/>
        </w:rPr>
        <w:t>和财决</w:t>
      </w:r>
      <w:r>
        <w:rPr>
          <w:rFonts w:hint="eastAsia" w:ascii="FangSong" w:hAnsi="FangSong" w:eastAsia="FangSong"/>
          <w:b/>
          <w:color w:val="auto"/>
          <w:sz w:val="32"/>
          <w:szCs w:val="32"/>
          <w:highlight w:val="none"/>
          <w:lang w:val="en-US" w:eastAsia="zh-CN"/>
        </w:rPr>
        <w:t>08-1表</w:t>
      </w:r>
      <w:r>
        <w:rPr>
          <w:rFonts w:hint="eastAsia" w:ascii="FangSong" w:hAnsi="FangSong" w:eastAsia="FangSong"/>
          <w:b/>
          <w:color w:val="auto"/>
          <w:sz w:val="32"/>
          <w:szCs w:val="32"/>
          <w:highlight w:val="none"/>
        </w:rPr>
        <w:t>，</w:t>
      </w:r>
      <w:r>
        <w:rPr>
          <w:rFonts w:hint="eastAsia" w:ascii="FangSong" w:hAnsi="FangSong" w:eastAsia="FangSong"/>
          <w:b/>
          <w:color w:val="auto"/>
          <w:sz w:val="32"/>
          <w:szCs w:val="32"/>
          <w:highlight w:val="none"/>
          <w:lang w:eastAsia="zh-CN"/>
        </w:rPr>
        <w:t>仅罗列</w:t>
      </w:r>
      <w:r>
        <w:rPr>
          <w:rFonts w:hint="eastAsia" w:ascii="FangSong" w:hAnsi="FangSong" w:eastAsia="FangSong"/>
          <w:b/>
          <w:color w:val="auto"/>
          <w:sz w:val="32"/>
          <w:szCs w:val="32"/>
          <w:highlight w:val="none"/>
        </w:rPr>
        <w:t>本</w:t>
      </w:r>
      <w:r>
        <w:rPr>
          <w:rFonts w:hint="eastAsia" w:ascii="FangSong" w:hAnsi="FangSong" w:eastAsia="FangSong"/>
          <w:b/>
          <w:color w:val="auto"/>
          <w:sz w:val="32"/>
          <w:szCs w:val="32"/>
          <w:highlight w:val="none"/>
          <w:lang w:eastAsia="zh-CN"/>
        </w:rPr>
        <w:t>单位</w:t>
      </w:r>
      <w:r>
        <w:rPr>
          <w:rFonts w:hint="eastAsia" w:ascii="FangSong" w:hAnsi="FangSong" w:eastAsia="FangSong"/>
          <w:b/>
          <w:color w:val="auto"/>
          <w:sz w:val="32"/>
          <w:szCs w:val="32"/>
          <w:highlight w:val="none"/>
        </w:rPr>
        <w:t>实际支出</w:t>
      </w:r>
      <w:r>
        <w:rPr>
          <w:rFonts w:hint="eastAsia" w:ascii="FangSong" w:hAnsi="FangSong" w:eastAsia="FangSong"/>
          <w:b/>
          <w:color w:val="auto"/>
          <w:sz w:val="32"/>
          <w:szCs w:val="32"/>
          <w:highlight w:val="none"/>
          <w:lang w:eastAsia="zh-CN"/>
        </w:rPr>
        <w:t>涉及的</w:t>
      </w:r>
      <w:r>
        <w:rPr>
          <w:rFonts w:hint="eastAsia" w:ascii="FangSong" w:hAnsi="FangSong" w:eastAsia="FangSong"/>
          <w:b/>
          <w:color w:val="auto"/>
          <w:sz w:val="32"/>
          <w:szCs w:val="32"/>
          <w:highlight w:val="none"/>
        </w:rPr>
        <w:t>经济分类科目。）</w:t>
      </w:r>
    </w:p>
    <w:p>
      <w:pPr>
        <w:spacing w:line="600" w:lineRule="exact"/>
        <w:ind w:firstLine="640"/>
        <w:rPr>
          <w:rFonts w:ascii="FangSong" w:hAnsi="FangSong" w:eastAsia="FangSong"/>
          <w:b/>
          <w:color w:val="auto"/>
          <w:sz w:val="32"/>
          <w:szCs w:val="32"/>
          <w:highlight w:val="none"/>
        </w:rPr>
      </w:pPr>
    </w:p>
    <w:p>
      <w:pPr>
        <w:spacing w:line="600" w:lineRule="exact"/>
        <w:ind w:firstLine="640"/>
        <w:outlineLvl w:val="1"/>
        <w:rPr>
          <w:rStyle w:val="15"/>
          <w:rFonts w:ascii="SimHei" w:hAnsi="SimHei" w:eastAsia="SimHei"/>
          <w:b w:val="0"/>
          <w:color w:val="auto"/>
          <w:highlight w:val="none"/>
        </w:rPr>
      </w:pPr>
      <w:bookmarkStart w:id="36" w:name="_Toc15377215"/>
      <w:bookmarkStart w:id="37" w:name="_Toc15396609"/>
      <w:r>
        <w:rPr>
          <w:rFonts w:hint="eastAsia" w:ascii="SimHei" w:eastAsia="SimHei"/>
          <w:color w:val="auto"/>
          <w:sz w:val="32"/>
          <w:szCs w:val="32"/>
          <w:highlight w:val="none"/>
        </w:rPr>
        <w:t>七、</w:t>
      </w:r>
      <w:r>
        <w:rPr>
          <w:rStyle w:val="15"/>
          <w:rFonts w:hint="eastAsia" w:ascii="SimHei" w:hAnsi="SimHei" w:eastAsia="SimHei"/>
          <w:b w:val="0"/>
          <w:color w:val="auto"/>
          <w:highlight w:val="none"/>
        </w:rPr>
        <w:t>财政拨款</w:t>
      </w:r>
      <w:r>
        <w:rPr>
          <w:rStyle w:val="15"/>
          <w:rFonts w:hint="eastAsia" w:ascii="SimHei" w:hAnsi="SimHei" w:eastAsia="SimHei"/>
          <w:color w:val="auto"/>
          <w:highlight w:val="none"/>
        </w:rPr>
        <w:t>“</w:t>
      </w:r>
      <w:r>
        <w:rPr>
          <w:rStyle w:val="15"/>
          <w:rFonts w:hint="eastAsia" w:ascii="SimHei" w:hAnsi="SimHei" w:eastAsia="SimHei"/>
          <w:b w:val="0"/>
          <w:color w:val="auto"/>
          <w:highlight w:val="none"/>
        </w:rPr>
        <w:t>三公”经费支出决算情况说明</w:t>
      </w:r>
      <w:bookmarkEnd w:id="36"/>
      <w:bookmarkEnd w:id="37"/>
    </w:p>
    <w:p>
      <w:pPr>
        <w:spacing w:line="600" w:lineRule="exact"/>
        <w:ind w:firstLine="640"/>
        <w:outlineLvl w:val="2"/>
        <w:rPr>
          <w:rFonts w:ascii="FangSong" w:hAnsi="FangSong" w:eastAsia="FangSong"/>
          <w:b/>
          <w:color w:val="auto"/>
          <w:sz w:val="32"/>
          <w:szCs w:val="32"/>
          <w:highlight w:val="none"/>
        </w:rPr>
      </w:pPr>
      <w:bookmarkStart w:id="38" w:name="_Toc15377216"/>
      <w:r>
        <w:rPr>
          <w:rFonts w:hint="eastAsia" w:ascii="FangSong" w:hAnsi="FangSong" w:eastAsia="FangSong"/>
          <w:b/>
          <w:color w:val="auto"/>
          <w:sz w:val="32"/>
          <w:szCs w:val="32"/>
          <w:highlight w:val="none"/>
        </w:rPr>
        <w:t>（一）“三公”经费财政拨款支出决算总体情况说明</w:t>
      </w:r>
      <w:bookmarkEnd w:id="38"/>
    </w:p>
    <w:p>
      <w:pPr>
        <w:spacing w:line="600" w:lineRule="exact"/>
        <w:ind w:firstLine="640"/>
        <w:rPr>
          <w:rFonts w:ascii="FangSong" w:hAnsi="FangSong" w:eastAsia="FangSong"/>
          <w:color w:val="auto"/>
          <w:sz w:val="32"/>
          <w:szCs w:val="32"/>
          <w:highlight w:val="none"/>
        </w:rPr>
      </w:pPr>
      <w:r>
        <w:rPr>
          <w:rFonts w:ascii="FangSong" w:hAnsi="FangSong" w:eastAsia="FangSong"/>
          <w:color w:val="auto"/>
          <w:sz w:val="32"/>
          <w:szCs w:val="32"/>
          <w:highlight w:val="none"/>
        </w:rPr>
        <w:t>20</w:t>
      </w:r>
      <w:r>
        <w:rPr>
          <w:rFonts w:hint="eastAsia" w:ascii="FangSong" w:hAnsi="FangSong" w:eastAsia="FangSong"/>
          <w:color w:val="auto"/>
          <w:sz w:val="32"/>
          <w:szCs w:val="32"/>
          <w:highlight w:val="none"/>
          <w:lang w:val="en-US" w:eastAsia="zh-CN"/>
        </w:rPr>
        <w:t>22</w:t>
      </w:r>
      <w:r>
        <w:rPr>
          <w:rFonts w:hint="eastAsia" w:ascii="FangSong" w:hAnsi="FangSong" w:eastAsia="FangSong"/>
          <w:color w:val="auto"/>
          <w:sz w:val="32"/>
          <w:szCs w:val="32"/>
          <w:highlight w:val="none"/>
        </w:rPr>
        <w:t>年“三公”经费财政拨款支出决算为</w:t>
      </w:r>
      <w:r>
        <w:rPr>
          <w:rFonts w:hint="eastAsia" w:ascii="FangSong" w:hAnsi="FangSong" w:eastAsia="FangSong"/>
          <w:color w:val="auto"/>
          <w:sz w:val="32"/>
          <w:szCs w:val="32"/>
          <w:highlight w:val="none"/>
          <w:lang w:val="en-US" w:eastAsia="zh-CN"/>
        </w:rPr>
        <w:t>26.72</w:t>
      </w:r>
      <w:r>
        <w:rPr>
          <w:rFonts w:hint="eastAsia" w:ascii="FangSong" w:hAnsi="FangSong" w:eastAsia="FangSong"/>
          <w:color w:val="auto"/>
          <w:sz w:val="32"/>
          <w:szCs w:val="32"/>
          <w:highlight w:val="none"/>
        </w:rPr>
        <w:t>万元，完成预算</w:t>
      </w:r>
      <w:r>
        <w:rPr>
          <w:rFonts w:hint="eastAsia" w:ascii="FangSong" w:hAnsi="FangSong" w:eastAsia="FangSong"/>
          <w:color w:val="auto"/>
          <w:sz w:val="32"/>
          <w:szCs w:val="32"/>
          <w:highlight w:val="none"/>
          <w:lang w:val="en-US" w:eastAsia="zh-CN"/>
        </w:rPr>
        <w:t>100</w:t>
      </w:r>
      <w:r>
        <w:rPr>
          <w:rFonts w:ascii="FangSong" w:hAnsi="FangSong" w:eastAsia="FangSong"/>
          <w:color w:val="auto"/>
          <w:sz w:val="32"/>
          <w:szCs w:val="32"/>
          <w:highlight w:val="none"/>
        </w:rPr>
        <w:t>%</w:t>
      </w:r>
      <w:r>
        <w:rPr>
          <w:rFonts w:hint="eastAsia" w:ascii="FangSong" w:hAnsi="FangSong" w:eastAsia="FangSong"/>
          <w:color w:val="auto"/>
          <w:sz w:val="32"/>
          <w:szCs w:val="32"/>
          <w:highlight w:val="none"/>
        </w:rPr>
        <w:t>，</w:t>
      </w:r>
      <w:r>
        <w:rPr>
          <w:rFonts w:hint="eastAsia" w:ascii="FangSong" w:hAnsi="FangSong" w:eastAsia="FangSong"/>
          <w:color w:val="auto"/>
          <w:sz w:val="32"/>
          <w:szCs w:val="32"/>
          <w:highlight w:val="none"/>
          <w:lang w:eastAsia="zh-CN"/>
        </w:rPr>
        <w:t>较上年增加</w:t>
      </w:r>
      <w:r>
        <w:rPr>
          <w:rFonts w:hint="eastAsia" w:ascii="FangSong" w:hAnsi="FangSong" w:eastAsia="FangSong"/>
          <w:color w:val="auto"/>
          <w:sz w:val="32"/>
          <w:szCs w:val="32"/>
          <w:highlight w:val="none"/>
          <w:lang w:val="en-US" w:eastAsia="zh-CN"/>
        </w:rPr>
        <w:t>21.72万元，增长434.40%。</w:t>
      </w:r>
      <w:r>
        <w:rPr>
          <w:rFonts w:hint="eastAsia" w:ascii="FangSong" w:hAnsi="FangSong" w:eastAsia="FangSong"/>
          <w:color w:val="auto"/>
          <w:sz w:val="32"/>
          <w:szCs w:val="32"/>
          <w:highlight w:val="none"/>
        </w:rPr>
        <w:t>决算数与预算数持平。</w:t>
      </w:r>
    </w:p>
    <w:p>
      <w:pPr>
        <w:spacing w:line="600" w:lineRule="exact"/>
        <w:ind w:firstLine="640"/>
        <w:rPr>
          <w:rFonts w:ascii="FangSong" w:hAnsi="FangSong" w:eastAsia="FangSong"/>
          <w:b/>
          <w:color w:val="auto"/>
          <w:sz w:val="32"/>
          <w:szCs w:val="32"/>
          <w:highlight w:val="none"/>
        </w:rPr>
      </w:pPr>
      <w:r>
        <w:rPr>
          <w:rFonts w:hint="eastAsia" w:ascii="FangSong" w:hAnsi="FangSong" w:eastAsia="FangSong"/>
          <w:b/>
          <w:color w:val="auto"/>
          <w:sz w:val="32"/>
          <w:szCs w:val="32"/>
          <w:highlight w:val="none"/>
        </w:rPr>
        <w:t>（注：上述“预算”口径为</w:t>
      </w:r>
      <w:r>
        <w:rPr>
          <w:rFonts w:hint="eastAsia" w:ascii="FangSong" w:hAnsi="FangSong" w:eastAsia="FangSong"/>
          <w:b/>
          <w:color w:val="auto"/>
          <w:sz w:val="32"/>
          <w:szCs w:val="32"/>
          <w:highlight w:val="none"/>
          <w:lang w:eastAsia="zh-CN"/>
        </w:rPr>
        <w:t>全年预算</w:t>
      </w:r>
      <w:r>
        <w:rPr>
          <w:rFonts w:hint="eastAsia" w:ascii="FangSong" w:hAnsi="FangSong" w:eastAsia="FangSong"/>
          <w:b/>
          <w:color w:val="auto"/>
          <w:sz w:val="32"/>
          <w:szCs w:val="32"/>
          <w:highlight w:val="none"/>
        </w:rPr>
        <w:t>数，包括</w:t>
      </w:r>
      <w:r>
        <w:rPr>
          <w:rFonts w:hint="eastAsia" w:ascii="FangSong" w:hAnsi="FangSong" w:eastAsia="FangSong"/>
          <w:b/>
          <w:color w:val="auto"/>
          <w:sz w:val="32"/>
          <w:szCs w:val="32"/>
          <w:highlight w:val="none"/>
          <w:lang w:eastAsia="zh-CN"/>
        </w:rPr>
        <w:t>一般公共预算和</w:t>
      </w:r>
      <w:r>
        <w:rPr>
          <w:rFonts w:hint="eastAsia" w:ascii="FangSong" w:hAnsi="FangSong" w:eastAsia="FangSong"/>
          <w:b/>
          <w:color w:val="auto"/>
          <w:sz w:val="32"/>
          <w:szCs w:val="32"/>
          <w:highlight w:val="none"/>
        </w:rPr>
        <w:t>政府性基金</w:t>
      </w:r>
      <w:r>
        <w:rPr>
          <w:rFonts w:hint="eastAsia" w:ascii="FangSong" w:hAnsi="FangSong" w:eastAsia="FangSong"/>
          <w:b/>
          <w:color w:val="auto"/>
          <w:sz w:val="32"/>
          <w:szCs w:val="32"/>
          <w:highlight w:val="none"/>
          <w:lang w:eastAsia="zh-CN"/>
        </w:rPr>
        <w:t>预算财政拨款</w:t>
      </w:r>
      <w:r>
        <w:rPr>
          <w:rFonts w:hint="eastAsia" w:ascii="FangSong" w:hAnsi="FangSong" w:eastAsia="FangSong"/>
          <w:b/>
          <w:color w:val="auto"/>
          <w:sz w:val="32"/>
          <w:szCs w:val="32"/>
          <w:highlight w:val="none"/>
        </w:rPr>
        <w:t>支出决算情况。）</w:t>
      </w:r>
    </w:p>
    <w:p>
      <w:pPr>
        <w:spacing w:line="600" w:lineRule="exact"/>
        <w:ind w:firstLine="640"/>
        <w:outlineLvl w:val="2"/>
        <w:rPr>
          <w:rFonts w:ascii="FangSong" w:hAnsi="FangSong" w:eastAsia="FangSong"/>
          <w:b/>
          <w:color w:val="auto"/>
          <w:sz w:val="32"/>
          <w:szCs w:val="32"/>
          <w:highlight w:val="none"/>
        </w:rPr>
      </w:pPr>
      <w:bookmarkStart w:id="39" w:name="_Toc15377217"/>
      <w:r>
        <w:rPr>
          <w:rFonts w:hint="eastAsia" w:ascii="FangSong" w:hAnsi="FangSong" w:eastAsia="FangSong"/>
          <w:b/>
          <w:color w:val="auto"/>
          <w:sz w:val="32"/>
          <w:szCs w:val="32"/>
          <w:highlight w:val="none"/>
        </w:rPr>
        <w:t>（二）“三公”经费财政拨款支出决算具体情况说明</w:t>
      </w:r>
      <w:bookmarkEnd w:id="39"/>
    </w:p>
    <w:p>
      <w:pPr>
        <w:spacing w:line="600" w:lineRule="exact"/>
        <w:ind w:firstLine="640"/>
        <w:rPr>
          <w:rFonts w:ascii="FangSong" w:hAnsi="FangSong" w:eastAsia="FangSong"/>
          <w:color w:val="auto"/>
          <w:sz w:val="32"/>
          <w:szCs w:val="32"/>
          <w:highlight w:val="none"/>
        </w:rPr>
      </w:pPr>
      <w:r>
        <w:rPr>
          <w:rFonts w:ascii="FangSong" w:hAnsi="FangSong" w:eastAsia="FangSong"/>
          <w:color w:val="auto"/>
          <w:sz w:val="32"/>
          <w:szCs w:val="32"/>
          <w:highlight w:val="none"/>
        </w:rPr>
        <w:t>20</w:t>
      </w:r>
      <w:r>
        <w:rPr>
          <w:rFonts w:hint="eastAsia" w:ascii="FangSong" w:hAnsi="FangSong" w:eastAsia="FangSong"/>
          <w:color w:val="auto"/>
          <w:sz w:val="32"/>
          <w:szCs w:val="32"/>
          <w:highlight w:val="none"/>
          <w:lang w:val="en-US" w:eastAsia="zh-CN"/>
        </w:rPr>
        <w:t>22</w:t>
      </w:r>
      <w:r>
        <w:rPr>
          <w:rFonts w:hint="eastAsia" w:ascii="FangSong" w:hAnsi="FangSong" w:eastAsia="FangSong"/>
          <w:color w:val="auto"/>
          <w:sz w:val="32"/>
          <w:szCs w:val="32"/>
          <w:highlight w:val="none"/>
        </w:rPr>
        <w:t>年“三公”经费财政拨款支出决算中，因公出国（境）费支出决算</w:t>
      </w:r>
      <w:r>
        <w:rPr>
          <w:rFonts w:hint="eastAsia" w:ascii="FangSong" w:hAnsi="FangSong" w:eastAsia="FangSong"/>
          <w:color w:val="auto"/>
          <w:sz w:val="32"/>
          <w:szCs w:val="32"/>
          <w:highlight w:val="none"/>
          <w:lang w:val="en-US" w:eastAsia="zh-CN"/>
        </w:rPr>
        <w:t>0</w:t>
      </w:r>
      <w:r>
        <w:rPr>
          <w:rFonts w:hint="eastAsia" w:ascii="FangSong" w:hAnsi="FangSong" w:eastAsia="FangSong"/>
          <w:color w:val="auto"/>
          <w:sz w:val="32"/>
          <w:szCs w:val="32"/>
          <w:highlight w:val="none"/>
        </w:rPr>
        <w:t>万元，占</w:t>
      </w:r>
      <w:r>
        <w:rPr>
          <w:rFonts w:hint="eastAsia" w:ascii="FangSong" w:hAnsi="FangSong" w:eastAsia="FangSong"/>
          <w:color w:val="auto"/>
          <w:sz w:val="32"/>
          <w:szCs w:val="32"/>
          <w:highlight w:val="none"/>
          <w:lang w:val="en-US" w:eastAsia="zh-CN"/>
        </w:rPr>
        <w:t>0</w:t>
      </w:r>
      <w:r>
        <w:rPr>
          <w:rFonts w:ascii="FangSong" w:hAnsi="FangSong" w:eastAsia="FangSong"/>
          <w:color w:val="auto"/>
          <w:sz w:val="32"/>
          <w:szCs w:val="32"/>
          <w:highlight w:val="none"/>
        </w:rPr>
        <w:t>%</w:t>
      </w:r>
      <w:r>
        <w:rPr>
          <w:rFonts w:hint="eastAsia" w:ascii="FangSong" w:hAnsi="FangSong" w:eastAsia="FangSong"/>
          <w:color w:val="auto"/>
          <w:sz w:val="32"/>
          <w:szCs w:val="32"/>
          <w:highlight w:val="none"/>
        </w:rPr>
        <w:t>；公务用车购置及运行维护费支出决算</w:t>
      </w:r>
      <w:r>
        <w:rPr>
          <w:rFonts w:hint="eastAsia" w:ascii="FangSong" w:hAnsi="FangSong" w:eastAsia="FangSong"/>
          <w:color w:val="auto"/>
          <w:sz w:val="32"/>
          <w:szCs w:val="32"/>
          <w:highlight w:val="none"/>
          <w:lang w:val="en-US" w:eastAsia="zh-CN"/>
        </w:rPr>
        <w:t>26.72</w:t>
      </w:r>
      <w:r>
        <w:rPr>
          <w:rFonts w:hint="eastAsia" w:ascii="FangSong" w:hAnsi="FangSong" w:eastAsia="FangSong"/>
          <w:color w:val="auto"/>
          <w:sz w:val="32"/>
          <w:szCs w:val="32"/>
          <w:highlight w:val="none"/>
        </w:rPr>
        <w:t>万元，占</w:t>
      </w:r>
      <w:r>
        <w:rPr>
          <w:rFonts w:hint="eastAsia" w:ascii="FangSong" w:hAnsi="FangSong" w:eastAsia="FangSong"/>
          <w:color w:val="auto"/>
          <w:sz w:val="32"/>
          <w:szCs w:val="32"/>
          <w:highlight w:val="none"/>
          <w:lang w:val="en-US" w:eastAsia="zh-CN"/>
        </w:rPr>
        <w:t>100</w:t>
      </w:r>
      <w:r>
        <w:rPr>
          <w:rFonts w:ascii="FangSong" w:hAnsi="FangSong" w:eastAsia="FangSong"/>
          <w:color w:val="auto"/>
          <w:sz w:val="32"/>
          <w:szCs w:val="32"/>
          <w:highlight w:val="none"/>
        </w:rPr>
        <w:t>%</w:t>
      </w:r>
      <w:r>
        <w:rPr>
          <w:rFonts w:hint="eastAsia" w:ascii="FangSong" w:hAnsi="FangSong" w:eastAsia="FangSong"/>
          <w:color w:val="auto"/>
          <w:sz w:val="32"/>
          <w:szCs w:val="32"/>
          <w:highlight w:val="none"/>
        </w:rPr>
        <w:t>；公务接待费支出决算</w:t>
      </w:r>
      <w:r>
        <w:rPr>
          <w:rFonts w:hint="eastAsia" w:ascii="FangSong" w:hAnsi="FangSong" w:eastAsia="FangSong"/>
          <w:color w:val="auto"/>
          <w:sz w:val="32"/>
          <w:szCs w:val="32"/>
          <w:highlight w:val="none"/>
          <w:lang w:val="en-US" w:eastAsia="zh-CN"/>
        </w:rPr>
        <w:t>0</w:t>
      </w:r>
      <w:r>
        <w:rPr>
          <w:rFonts w:hint="eastAsia" w:ascii="FangSong" w:hAnsi="FangSong" w:eastAsia="FangSong"/>
          <w:color w:val="auto"/>
          <w:sz w:val="32"/>
          <w:szCs w:val="32"/>
          <w:highlight w:val="none"/>
        </w:rPr>
        <w:t>万元，占</w:t>
      </w:r>
      <w:r>
        <w:rPr>
          <w:rFonts w:hint="eastAsia" w:ascii="FangSong" w:hAnsi="FangSong" w:eastAsia="FangSong"/>
          <w:color w:val="auto"/>
          <w:sz w:val="32"/>
          <w:szCs w:val="32"/>
          <w:highlight w:val="none"/>
          <w:lang w:val="en-US" w:eastAsia="zh-CN"/>
        </w:rPr>
        <w:t>0</w:t>
      </w:r>
      <w:r>
        <w:rPr>
          <w:rFonts w:ascii="FangSong" w:hAnsi="FangSong" w:eastAsia="FangSong"/>
          <w:color w:val="auto"/>
          <w:sz w:val="32"/>
          <w:szCs w:val="32"/>
          <w:highlight w:val="none"/>
        </w:rPr>
        <w:t>%</w:t>
      </w:r>
      <w:r>
        <w:rPr>
          <w:rFonts w:hint="eastAsia" w:ascii="FangSong" w:hAnsi="FangSong" w:eastAsia="FangSong"/>
          <w:color w:val="auto"/>
          <w:sz w:val="32"/>
          <w:szCs w:val="32"/>
          <w:highlight w:val="none"/>
        </w:rPr>
        <w:t>。具体情况如下：</w:t>
      </w:r>
    </w:p>
    <w:p>
      <w:pPr>
        <w:spacing w:line="600" w:lineRule="exact"/>
        <w:ind w:firstLine="640"/>
        <w:rPr>
          <w:rFonts w:hint="eastAsia" w:ascii="FangSong" w:hAnsi="FangSong" w:eastAsia="FangSong"/>
          <w:color w:val="auto"/>
          <w:sz w:val="32"/>
          <w:szCs w:val="32"/>
          <w:highlight w:val="none"/>
        </w:rPr>
      </w:pPr>
      <w:r>
        <w:rPr>
          <w:rFonts w:hint="eastAsia" w:ascii="FangSong" w:hAnsi="FangSong" w:eastAsia="FangSong"/>
          <w:color w:val="auto"/>
          <w:sz w:val="32"/>
          <w:szCs w:val="32"/>
          <w:highlight w:val="none"/>
        </w:rPr>
        <w:t>（图7：“三公”经费财政拨款支出结构）（饼状图）</w:t>
      </w:r>
    </w:p>
    <w:p>
      <w:pPr>
        <w:pStyle w:val="2"/>
        <w:rPr>
          <w:rFonts w:hint="eastAsia"/>
        </w:rPr>
      </w:pPr>
      <w:r>
        <w:drawing>
          <wp:inline distT="0" distB="0" distL="114300" distR="114300">
            <wp:extent cx="4826000" cy="2743200"/>
            <wp:effectExtent l="4445" t="4445" r="8255" b="1460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
      </w:pPr>
    </w:p>
    <w:p>
      <w:pPr>
        <w:spacing w:line="600" w:lineRule="exact"/>
        <w:ind w:firstLine="640"/>
        <w:rPr>
          <w:rFonts w:ascii="FangSong_GB2312" w:eastAsia="FangSong_GB2312"/>
          <w:color w:val="auto"/>
          <w:sz w:val="32"/>
          <w:szCs w:val="32"/>
          <w:highlight w:val="none"/>
        </w:rPr>
      </w:pPr>
      <w:r>
        <w:rPr>
          <w:rFonts w:ascii="FangSong_GB2312" w:eastAsia="FangSong_GB2312"/>
          <w:b/>
          <w:color w:val="auto"/>
          <w:sz w:val="32"/>
          <w:szCs w:val="32"/>
          <w:highlight w:val="none"/>
        </w:rPr>
        <w:t>1.</w:t>
      </w:r>
      <w:r>
        <w:rPr>
          <w:rFonts w:hint="eastAsia" w:ascii="FangSong_GB2312" w:eastAsia="FangSong_GB2312"/>
          <w:b/>
          <w:color w:val="auto"/>
          <w:sz w:val="32"/>
          <w:szCs w:val="32"/>
          <w:highlight w:val="none"/>
        </w:rPr>
        <w:t>因公出国（境）经费支出</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万元，</w:t>
      </w:r>
      <w:r>
        <w:rPr>
          <w:rStyle w:val="12"/>
          <w:rFonts w:hint="eastAsia" w:ascii="FangSong" w:hAnsi="FangSong" w:eastAsia="FangSong"/>
          <w:b w:val="0"/>
          <w:bCs/>
          <w:color w:val="auto"/>
          <w:sz w:val="32"/>
          <w:szCs w:val="32"/>
          <w:highlight w:val="none"/>
        </w:rPr>
        <w:t>完成预算</w:t>
      </w:r>
      <w:r>
        <w:rPr>
          <w:rStyle w:val="12"/>
          <w:rFonts w:hint="eastAsia" w:ascii="FangSong" w:hAnsi="FangSong" w:eastAsia="FangSong"/>
          <w:b w:val="0"/>
          <w:bCs/>
          <w:color w:val="auto"/>
          <w:sz w:val="32"/>
          <w:szCs w:val="32"/>
          <w:highlight w:val="none"/>
          <w:lang w:val="en-US" w:eastAsia="zh-CN"/>
        </w:rPr>
        <w:t>0</w:t>
      </w:r>
      <w:r>
        <w:rPr>
          <w:rStyle w:val="12"/>
          <w:rFonts w:ascii="FangSong" w:hAnsi="FangSong" w:eastAsia="FangSong"/>
          <w:b w:val="0"/>
          <w:bCs/>
          <w:color w:val="auto"/>
          <w:sz w:val="32"/>
          <w:szCs w:val="32"/>
          <w:highlight w:val="none"/>
        </w:rPr>
        <w:t>%</w:t>
      </w:r>
      <w:r>
        <w:rPr>
          <w:rStyle w:val="12"/>
          <w:rFonts w:hint="eastAsia" w:ascii="FangSong" w:hAnsi="FangSong" w:eastAsia="FangSong"/>
          <w:b w:val="0"/>
          <w:bCs/>
          <w:color w:val="auto"/>
          <w:sz w:val="32"/>
          <w:szCs w:val="32"/>
          <w:highlight w:val="none"/>
        </w:rPr>
        <w:t>。</w:t>
      </w:r>
      <w:r>
        <w:rPr>
          <w:rFonts w:hint="eastAsia" w:ascii="FangSong_GB2312" w:eastAsia="FangSong_GB2312"/>
          <w:color w:val="auto"/>
          <w:sz w:val="32"/>
          <w:szCs w:val="32"/>
          <w:highlight w:val="none"/>
        </w:rPr>
        <w:t>全年安排因公出国（境）团组</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次，出国（境）</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人。因公出国（境）支出决算比</w:t>
      </w:r>
      <w:r>
        <w:rPr>
          <w:rFonts w:ascii="FangSong_GB2312" w:eastAsia="FangSong_GB2312"/>
          <w:color w:val="auto"/>
          <w:sz w:val="32"/>
          <w:szCs w:val="32"/>
          <w:highlight w:val="none"/>
        </w:rPr>
        <w:t>20</w:t>
      </w:r>
      <w:r>
        <w:rPr>
          <w:rFonts w:hint="eastAsia" w:ascii="FangSong_GB2312" w:eastAsia="FangSong_GB2312"/>
          <w:color w:val="auto"/>
          <w:sz w:val="32"/>
          <w:szCs w:val="32"/>
          <w:highlight w:val="none"/>
          <w:lang w:val="en-US" w:eastAsia="zh-CN"/>
        </w:rPr>
        <w:t>21</w:t>
      </w:r>
      <w:r>
        <w:rPr>
          <w:rFonts w:hint="eastAsia" w:ascii="FangSong_GB2312" w:eastAsia="FangSong_GB2312"/>
          <w:color w:val="auto"/>
          <w:sz w:val="32"/>
          <w:szCs w:val="32"/>
          <w:highlight w:val="none"/>
        </w:rPr>
        <w:t>年增加</w:t>
      </w:r>
      <w:r>
        <w:rPr>
          <w:rFonts w:ascii="FangSong_GB2312" w:eastAsia="FangSong_GB2312"/>
          <w:color w:val="auto"/>
          <w:sz w:val="32"/>
          <w:szCs w:val="32"/>
          <w:highlight w:val="none"/>
        </w:rPr>
        <w:t>/</w:t>
      </w:r>
      <w:r>
        <w:rPr>
          <w:rFonts w:hint="eastAsia" w:ascii="FangSong_GB2312" w:eastAsia="FangSong_GB2312"/>
          <w:color w:val="auto"/>
          <w:sz w:val="32"/>
          <w:szCs w:val="32"/>
          <w:highlight w:val="none"/>
        </w:rPr>
        <w:t>减少</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万元，增长</w:t>
      </w:r>
      <w:r>
        <w:rPr>
          <w:rFonts w:ascii="FangSong_GB2312" w:eastAsia="FangSong_GB2312"/>
          <w:color w:val="auto"/>
          <w:sz w:val="32"/>
          <w:szCs w:val="32"/>
          <w:highlight w:val="none"/>
        </w:rPr>
        <w:t>/</w:t>
      </w:r>
      <w:r>
        <w:rPr>
          <w:rFonts w:hint="eastAsia" w:ascii="FangSong_GB2312" w:eastAsia="FangSong_GB2312"/>
          <w:color w:val="auto"/>
          <w:sz w:val="32"/>
          <w:szCs w:val="32"/>
          <w:highlight w:val="none"/>
        </w:rPr>
        <w:t>下降</w:t>
      </w:r>
      <w:r>
        <w:rPr>
          <w:rFonts w:hint="eastAsia" w:ascii="FangSong_GB2312" w:eastAsia="FangSong_GB2312"/>
          <w:color w:val="auto"/>
          <w:sz w:val="32"/>
          <w:szCs w:val="32"/>
          <w:highlight w:val="none"/>
          <w:lang w:val="en-US" w:eastAsia="zh-CN"/>
        </w:rPr>
        <w:t>0</w:t>
      </w:r>
      <w:r>
        <w:rPr>
          <w:rFonts w:ascii="FangSong_GB2312" w:eastAsia="FangSong_GB2312"/>
          <w:color w:val="auto"/>
          <w:sz w:val="32"/>
          <w:szCs w:val="32"/>
          <w:highlight w:val="none"/>
        </w:rPr>
        <w:t>%</w:t>
      </w:r>
      <w:r>
        <w:rPr>
          <w:rFonts w:hint="eastAsia" w:ascii="FangSong_GB2312" w:eastAsia="FangSong_GB2312"/>
          <w:color w:val="auto"/>
          <w:sz w:val="32"/>
          <w:szCs w:val="32"/>
          <w:highlight w:val="none"/>
        </w:rPr>
        <w:t>。</w:t>
      </w:r>
    </w:p>
    <w:p>
      <w:pPr>
        <w:spacing w:line="600" w:lineRule="exact"/>
        <w:ind w:firstLine="640"/>
        <w:rPr>
          <w:rFonts w:ascii="FangSong_GB2312" w:eastAsia="FangSong_GB2312"/>
          <w:b/>
          <w:color w:val="auto"/>
          <w:sz w:val="32"/>
          <w:szCs w:val="32"/>
          <w:highlight w:val="none"/>
        </w:rPr>
      </w:pPr>
      <w:r>
        <w:rPr>
          <w:rFonts w:ascii="FangSong_GB2312" w:eastAsia="FangSong_GB2312"/>
          <w:b/>
          <w:color w:val="auto"/>
          <w:sz w:val="32"/>
          <w:szCs w:val="32"/>
          <w:highlight w:val="none"/>
        </w:rPr>
        <w:t>2.</w:t>
      </w:r>
      <w:r>
        <w:rPr>
          <w:rFonts w:hint="eastAsia" w:ascii="FangSong_GB2312" w:eastAsia="FangSong_GB2312"/>
          <w:b/>
          <w:color w:val="auto"/>
          <w:sz w:val="32"/>
          <w:szCs w:val="32"/>
          <w:highlight w:val="none"/>
        </w:rPr>
        <w:t>公务用车购置及运行维护费支出</w:t>
      </w:r>
      <w:r>
        <w:rPr>
          <w:rFonts w:hint="eastAsia" w:ascii="FangSong_GB2312" w:eastAsia="FangSong_GB2312"/>
          <w:color w:val="auto"/>
          <w:sz w:val="32"/>
          <w:szCs w:val="32"/>
          <w:highlight w:val="none"/>
          <w:lang w:val="en-US" w:eastAsia="zh-CN"/>
        </w:rPr>
        <w:t>27.47</w:t>
      </w:r>
      <w:r>
        <w:rPr>
          <w:rFonts w:hint="eastAsia" w:ascii="FangSong_GB2312" w:eastAsia="FangSong_GB2312"/>
          <w:color w:val="auto"/>
          <w:sz w:val="32"/>
          <w:szCs w:val="32"/>
          <w:highlight w:val="none"/>
        </w:rPr>
        <w:t>万元</w:t>
      </w:r>
      <w:r>
        <w:rPr>
          <w:rFonts w:hint="eastAsia" w:ascii="FangSong_GB2312" w:eastAsia="SimSun"/>
          <w:color w:val="auto"/>
          <w:sz w:val="32"/>
          <w:szCs w:val="32"/>
          <w:highlight w:val="none"/>
          <w:lang w:eastAsia="zh-CN"/>
        </w:rPr>
        <w:t>，</w:t>
      </w:r>
      <w:r>
        <w:rPr>
          <w:rStyle w:val="12"/>
          <w:rFonts w:hint="eastAsia" w:ascii="FangSong" w:hAnsi="FangSong" w:eastAsia="FangSong"/>
          <w:b w:val="0"/>
          <w:bCs/>
          <w:color w:val="auto"/>
          <w:sz w:val="32"/>
          <w:szCs w:val="32"/>
          <w:highlight w:val="none"/>
        </w:rPr>
        <w:t>完成预算</w:t>
      </w:r>
      <w:r>
        <w:rPr>
          <w:rStyle w:val="12"/>
          <w:rFonts w:hint="eastAsia" w:ascii="FangSong" w:hAnsi="FangSong" w:eastAsia="FangSong"/>
          <w:b w:val="0"/>
          <w:bCs/>
          <w:color w:val="auto"/>
          <w:sz w:val="32"/>
          <w:szCs w:val="32"/>
          <w:highlight w:val="none"/>
          <w:lang w:val="en-US" w:eastAsia="zh-CN"/>
        </w:rPr>
        <w:t>100</w:t>
      </w:r>
      <w:r>
        <w:rPr>
          <w:rStyle w:val="12"/>
          <w:rFonts w:ascii="FangSong" w:hAnsi="FangSong" w:eastAsia="FangSong"/>
          <w:b w:val="0"/>
          <w:bCs/>
          <w:color w:val="auto"/>
          <w:sz w:val="32"/>
          <w:szCs w:val="32"/>
          <w:highlight w:val="none"/>
        </w:rPr>
        <w:t>%</w:t>
      </w:r>
      <w:r>
        <w:rPr>
          <w:rStyle w:val="12"/>
          <w:rFonts w:hint="eastAsia" w:ascii="FangSong" w:hAnsi="FangSong" w:eastAsia="FangSong"/>
          <w:b w:val="0"/>
          <w:bCs/>
          <w:color w:val="auto"/>
          <w:sz w:val="32"/>
          <w:szCs w:val="32"/>
          <w:highlight w:val="none"/>
        </w:rPr>
        <w:t>。</w:t>
      </w:r>
      <w:r>
        <w:rPr>
          <w:rFonts w:hint="eastAsia" w:ascii="FangSong_GB2312" w:eastAsia="FangSong_GB2312"/>
          <w:color w:val="auto"/>
          <w:sz w:val="32"/>
          <w:szCs w:val="32"/>
          <w:highlight w:val="none"/>
        </w:rPr>
        <w:t>公务用车购置及运行维护费支出决算比</w:t>
      </w:r>
      <w:r>
        <w:rPr>
          <w:rFonts w:ascii="FangSong_GB2312" w:eastAsia="FangSong_GB2312"/>
          <w:color w:val="auto"/>
          <w:sz w:val="32"/>
          <w:szCs w:val="32"/>
          <w:highlight w:val="none"/>
        </w:rPr>
        <w:t>20</w:t>
      </w:r>
      <w:r>
        <w:rPr>
          <w:rFonts w:hint="eastAsia" w:ascii="FangSong_GB2312" w:eastAsia="FangSong_GB2312"/>
          <w:color w:val="auto"/>
          <w:sz w:val="32"/>
          <w:szCs w:val="32"/>
          <w:highlight w:val="none"/>
          <w:lang w:val="en-US" w:eastAsia="zh-CN"/>
        </w:rPr>
        <w:t>21</w:t>
      </w:r>
      <w:r>
        <w:rPr>
          <w:rFonts w:hint="eastAsia" w:ascii="FangSong_GB2312" w:eastAsia="FangSong_GB2312"/>
          <w:color w:val="auto"/>
          <w:sz w:val="32"/>
          <w:szCs w:val="32"/>
          <w:highlight w:val="none"/>
        </w:rPr>
        <w:t>年增加</w:t>
      </w:r>
      <w:r>
        <w:rPr>
          <w:rFonts w:hint="eastAsia" w:ascii="FangSong_GB2312" w:eastAsia="FangSong_GB2312"/>
          <w:color w:val="auto"/>
          <w:sz w:val="32"/>
          <w:szCs w:val="32"/>
          <w:highlight w:val="none"/>
          <w:lang w:val="en-US" w:eastAsia="zh-CN"/>
        </w:rPr>
        <w:t>22.47</w:t>
      </w:r>
      <w:r>
        <w:rPr>
          <w:rFonts w:hint="eastAsia" w:ascii="FangSong_GB2312" w:eastAsia="FangSong_GB2312"/>
          <w:color w:val="auto"/>
          <w:sz w:val="32"/>
          <w:szCs w:val="32"/>
          <w:highlight w:val="none"/>
        </w:rPr>
        <w:t>万元，增长</w:t>
      </w:r>
      <w:r>
        <w:rPr>
          <w:rFonts w:hint="eastAsia" w:ascii="FangSong_GB2312" w:eastAsia="FangSong_GB2312"/>
          <w:color w:val="auto"/>
          <w:sz w:val="32"/>
          <w:szCs w:val="32"/>
          <w:highlight w:val="none"/>
          <w:lang w:val="en-US" w:eastAsia="zh-CN"/>
        </w:rPr>
        <w:t>449.40</w:t>
      </w:r>
      <w:r>
        <w:rPr>
          <w:rFonts w:ascii="FangSong_GB2312" w:eastAsia="FangSong_GB2312"/>
          <w:color w:val="auto"/>
          <w:sz w:val="32"/>
          <w:szCs w:val="32"/>
          <w:highlight w:val="none"/>
        </w:rPr>
        <w:t>%</w:t>
      </w:r>
      <w:r>
        <w:rPr>
          <w:rFonts w:hint="eastAsia" w:ascii="FangSong_GB2312" w:eastAsia="FangSong_GB2312"/>
          <w:color w:val="auto"/>
          <w:sz w:val="32"/>
          <w:szCs w:val="32"/>
          <w:highlight w:val="none"/>
        </w:rPr>
        <w:t>。主要原因是</w:t>
      </w:r>
      <w:r>
        <w:rPr>
          <w:rFonts w:hint="eastAsia" w:ascii="FangSong_GB2312" w:eastAsia="FangSong_GB2312"/>
          <w:color w:val="auto"/>
          <w:sz w:val="32"/>
          <w:szCs w:val="32"/>
          <w:highlight w:val="none"/>
          <w:lang w:eastAsia="zh-CN"/>
        </w:rPr>
        <w:t>购置公车</w:t>
      </w:r>
      <w:r>
        <w:rPr>
          <w:rFonts w:hint="eastAsia" w:ascii="FangSong_GB2312" w:eastAsia="FangSong_GB2312"/>
          <w:color w:val="auto"/>
          <w:sz w:val="32"/>
          <w:szCs w:val="32"/>
          <w:highlight w:val="none"/>
        </w:rPr>
        <w:t>。</w:t>
      </w:r>
    </w:p>
    <w:p>
      <w:pPr>
        <w:spacing w:line="600" w:lineRule="exact"/>
        <w:ind w:firstLine="640" w:firstLineChars="200"/>
        <w:rPr>
          <w:rFonts w:ascii="FangSong_GB2312" w:eastAsia="FangSong_GB2312"/>
          <w:b/>
          <w:color w:val="auto"/>
          <w:sz w:val="32"/>
          <w:szCs w:val="32"/>
          <w:highlight w:val="none"/>
        </w:rPr>
      </w:pPr>
      <w:r>
        <w:rPr>
          <w:rFonts w:hint="eastAsia" w:ascii="FangSong_GB2312" w:eastAsia="FangSong_GB2312"/>
          <w:color w:val="auto"/>
          <w:sz w:val="32"/>
          <w:szCs w:val="32"/>
          <w:highlight w:val="none"/>
        </w:rPr>
        <w:t>其中：</w:t>
      </w:r>
      <w:r>
        <w:rPr>
          <w:rFonts w:hint="eastAsia" w:ascii="FangSong_GB2312" w:eastAsia="FangSong_GB2312"/>
          <w:b/>
          <w:color w:val="auto"/>
          <w:sz w:val="32"/>
          <w:szCs w:val="32"/>
          <w:highlight w:val="none"/>
        </w:rPr>
        <w:t>公务用车购置支出</w:t>
      </w:r>
      <w:r>
        <w:rPr>
          <w:rFonts w:hint="eastAsia" w:ascii="FangSong_GB2312" w:eastAsia="FangSong_GB2312"/>
          <w:color w:val="auto"/>
          <w:sz w:val="32"/>
          <w:szCs w:val="32"/>
          <w:highlight w:val="none"/>
          <w:lang w:val="en-US" w:eastAsia="zh-CN"/>
        </w:rPr>
        <w:t>24.8</w:t>
      </w:r>
      <w:r>
        <w:rPr>
          <w:rFonts w:hint="eastAsia" w:ascii="FangSong_GB2312" w:eastAsia="FangSong_GB2312"/>
          <w:color w:val="auto"/>
          <w:sz w:val="32"/>
          <w:szCs w:val="32"/>
          <w:highlight w:val="none"/>
        </w:rPr>
        <w:t>万元。全年按规定更新购置公务用车</w:t>
      </w:r>
      <w:r>
        <w:rPr>
          <w:rFonts w:hint="eastAsia" w:ascii="FangSong_GB2312" w:eastAsia="FangSong_GB2312"/>
          <w:color w:val="auto"/>
          <w:sz w:val="32"/>
          <w:szCs w:val="32"/>
          <w:highlight w:val="none"/>
          <w:lang w:val="en-US" w:eastAsia="zh-CN"/>
        </w:rPr>
        <w:t>1</w:t>
      </w:r>
      <w:r>
        <w:rPr>
          <w:rFonts w:hint="eastAsia" w:ascii="FangSong_GB2312" w:eastAsia="FangSong_GB2312"/>
          <w:color w:val="auto"/>
          <w:sz w:val="32"/>
          <w:szCs w:val="32"/>
          <w:highlight w:val="none"/>
        </w:rPr>
        <w:t>辆，其中：轿车</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辆、金额</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万元，越野车</w:t>
      </w:r>
      <w:r>
        <w:rPr>
          <w:rFonts w:hint="eastAsia" w:ascii="FangSong_GB2312" w:eastAsia="FangSong_GB2312"/>
          <w:color w:val="auto"/>
          <w:sz w:val="32"/>
          <w:szCs w:val="32"/>
          <w:highlight w:val="none"/>
          <w:lang w:val="en-US" w:eastAsia="zh-CN"/>
        </w:rPr>
        <w:t>1</w:t>
      </w:r>
      <w:r>
        <w:rPr>
          <w:rFonts w:hint="eastAsia" w:ascii="FangSong_GB2312" w:eastAsia="FangSong_GB2312"/>
          <w:color w:val="auto"/>
          <w:sz w:val="32"/>
          <w:szCs w:val="32"/>
          <w:highlight w:val="none"/>
        </w:rPr>
        <w:t>辆、金额</w:t>
      </w:r>
      <w:r>
        <w:rPr>
          <w:rFonts w:hint="eastAsia" w:ascii="FangSong_GB2312" w:eastAsia="FangSong_GB2312"/>
          <w:color w:val="auto"/>
          <w:sz w:val="32"/>
          <w:szCs w:val="32"/>
          <w:highlight w:val="none"/>
          <w:lang w:val="en-US" w:eastAsia="zh-CN"/>
        </w:rPr>
        <w:t>24.8</w:t>
      </w:r>
      <w:r>
        <w:rPr>
          <w:rFonts w:hint="eastAsia" w:ascii="FangSong_GB2312" w:eastAsia="FangSong_GB2312"/>
          <w:color w:val="auto"/>
          <w:sz w:val="32"/>
          <w:szCs w:val="32"/>
          <w:highlight w:val="none"/>
        </w:rPr>
        <w:t>万元，载客汽车</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辆、金额</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万元，主要用于</w:t>
      </w:r>
      <w:r>
        <w:rPr>
          <w:rFonts w:hint="eastAsia" w:ascii="FangSong_GB2312" w:eastAsia="FangSong_GB2312"/>
          <w:color w:val="auto"/>
          <w:sz w:val="32"/>
          <w:szCs w:val="32"/>
          <w:highlight w:val="none"/>
          <w:lang w:eastAsia="zh-CN"/>
        </w:rPr>
        <w:t>业务活动开展</w:t>
      </w:r>
      <w:r>
        <w:rPr>
          <w:rFonts w:hint="eastAsia" w:ascii="FangSong_GB2312" w:eastAsia="FangSong_GB2312"/>
          <w:color w:val="auto"/>
          <w:sz w:val="32"/>
          <w:szCs w:val="32"/>
          <w:highlight w:val="none"/>
        </w:rPr>
        <w:t>。截至</w:t>
      </w:r>
      <w:r>
        <w:rPr>
          <w:rFonts w:ascii="FangSong_GB2312" w:eastAsia="FangSong_GB2312"/>
          <w:color w:val="auto"/>
          <w:sz w:val="32"/>
          <w:szCs w:val="32"/>
          <w:highlight w:val="none"/>
        </w:rPr>
        <w:t>20</w:t>
      </w:r>
      <w:r>
        <w:rPr>
          <w:rFonts w:hint="eastAsia" w:ascii="FangSong_GB2312" w:eastAsia="FangSong_GB2312"/>
          <w:color w:val="auto"/>
          <w:sz w:val="32"/>
          <w:szCs w:val="32"/>
          <w:highlight w:val="none"/>
          <w:lang w:val="en-US" w:eastAsia="zh-CN"/>
        </w:rPr>
        <w:t>22</w:t>
      </w:r>
      <w:r>
        <w:rPr>
          <w:rFonts w:hint="eastAsia" w:ascii="FangSong_GB2312" w:eastAsia="FangSong_GB2312"/>
          <w:color w:val="auto"/>
          <w:sz w:val="32"/>
          <w:szCs w:val="32"/>
          <w:highlight w:val="none"/>
        </w:rPr>
        <w:t>年</w:t>
      </w:r>
      <w:r>
        <w:rPr>
          <w:rFonts w:ascii="FangSong_GB2312" w:eastAsia="FangSong_GB2312"/>
          <w:color w:val="auto"/>
          <w:sz w:val="32"/>
          <w:szCs w:val="32"/>
          <w:highlight w:val="none"/>
        </w:rPr>
        <w:t>12</w:t>
      </w:r>
      <w:r>
        <w:rPr>
          <w:rFonts w:hint="eastAsia" w:ascii="FangSong_GB2312" w:eastAsia="FangSong_GB2312"/>
          <w:color w:val="auto"/>
          <w:sz w:val="32"/>
          <w:szCs w:val="32"/>
          <w:highlight w:val="none"/>
        </w:rPr>
        <w:t>月底，单位共有公务用车</w:t>
      </w:r>
      <w:r>
        <w:rPr>
          <w:rFonts w:hint="eastAsia" w:ascii="FangSong_GB2312" w:eastAsia="FangSong_GB2312"/>
          <w:color w:val="auto"/>
          <w:sz w:val="32"/>
          <w:szCs w:val="32"/>
          <w:highlight w:val="none"/>
          <w:lang w:val="en-US" w:eastAsia="zh-CN"/>
        </w:rPr>
        <w:t>1</w:t>
      </w:r>
      <w:r>
        <w:rPr>
          <w:rFonts w:hint="eastAsia" w:ascii="FangSong_GB2312" w:eastAsia="FangSong_GB2312"/>
          <w:color w:val="auto"/>
          <w:sz w:val="32"/>
          <w:szCs w:val="32"/>
          <w:highlight w:val="none"/>
        </w:rPr>
        <w:t>辆，其中：轿车</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辆、越野车</w:t>
      </w:r>
      <w:r>
        <w:rPr>
          <w:rFonts w:hint="eastAsia" w:ascii="FangSong_GB2312" w:eastAsia="FangSong_GB2312"/>
          <w:color w:val="auto"/>
          <w:sz w:val="32"/>
          <w:szCs w:val="32"/>
          <w:highlight w:val="none"/>
          <w:lang w:val="en-US" w:eastAsia="zh-CN"/>
        </w:rPr>
        <w:t>1</w:t>
      </w:r>
      <w:r>
        <w:rPr>
          <w:rFonts w:hint="eastAsia" w:ascii="FangSong_GB2312" w:eastAsia="FangSong_GB2312"/>
          <w:color w:val="auto"/>
          <w:sz w:val="32"/>
          <w:szCs w:val="32"/>
          <w:highlight w:val="none"/>
        </w:rPr>
        <w:t>辆、载客汽车</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辆。</w:t>
      </w:r>
    </w:p>
    <w:p>
      <w:pPr>
        <w:spacing w:line="600" w:lineRule="exact"/>
        <w:ind w:firstLine="640"/>
        <w:rPr>
          <w:rFonts w:ascii="FangSong_GB2312" w:eastAsia="FangSong_GB2312"/>
          <w:color w:val="auto"/>
          <w:sz w:val="32"/>
          <w:szCs w:val="32"/>
          <w:highlight w:val="none"/>
        </w:rPr>
      </w:pPr>
      <w:r>
        <w:rPr>
          <w:rFonts w:hint="eastAsia" w:ascii="FangSong_GB2312" w:eastAsia="FangSong_GB2312"/>
          <w:b/>
          <w:color w:val="auto"/>
          <w:sz w:val="32"/>
          <w:szCs w:val="32"/>
          <w:highlight w:val="none"/>
        </w:rPr>
        <w:t>公务用车运行维护费支出</w:t>
      </w:r>
      <w:r>
        <w:rPr>
          <w:rFonts w:hint="eastAsia" w:ascii="FangSong_GB2312" w:eastAsia="FangSong_GB2312"/>
          <w:color w:val="auto"/>
          <w:sz w:val="32"/>
          <w:szCs w:val="32"/>
          <w:highlight w:val="none"/>
          <w:lang w:val="en-US" w:eastAsia="zh-CN"/>
        </w:rPr>
        <w:t>2.67</w:t>
      </w:r>
      <w:r>
        <w:rPr>
          <w:rFonts w:hint="eastAsia" w:ascii="FangSong_GB2312" w:eastAsia="FangSong_GB2312"/>
          <w:color w:val="auto"/>
          <w:sz w:val="32"/>
          <w:szCs w:val="32"/>
          <w:highlight w:val="none"/>
        </w:rPr>
        <w:t>万元。主要用于公务用车燃料费、维修费、过路过桥费、保险费等支出。</w:t>
      </w:r>
    </w:p>
    <w:p>
      <w:pPr>
        <w:spacing w:line="600" w:lineRule="exact"/>
        <w:ind w:firstLine="640"/>
        <w:rPr>
          <w:rFonts w:ascii="FangSong_GB2312" w:eastAsia="FangSong_GB2312"/>
          <w:color w:val="auto"/>
          <w:sz w:val="32"/>
          <w:szCs w:val="32"/>
          <w:highlight w:val="none"/>
        </w:rPr>
      </w:pPr>
      <w:r>
        <w:rPr>
          <w:rFonts w:ascii="FangSong_GB2312" w:eastAsia="FangSong_GB2312"/>
          <w:b/>
          <w:color w:val="auto"/>
          <w:sz w:val="32"/>
          <w:szCs w:val="32"/>
          <w:highlight w:val="none"/>
        </w:rPr>
        <w:t>3.</w:t>
      </w:r>
      <w:r>
        <w:rPr>
          <w:rFonts w:hint="eastAsia" w:ascii="FangSong_GB2312" w:eastAsia="FangSong_GB2312"/>
          <w:b/>
          <w:color w:val="auto"/>
          <w:sz w:val="32"/>
          <w:szCs w:val="32"/>
          <w:highlight w:val="none"/>
        </w:rPr>
        <w:t>公务接待费支出</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万元，</w:t>
      </w:r>
      <w:r>
        <w:rPr>
          <w:rStyle w:val="12"/>
          <w:rFonts w:hint="eastAsia" w:ascii="FangSong" w:hAnsi="FangSong" w:eastAsia="FangSong"/>
          <w:b w:val="0"/>
          <w:bCs/>
          <w:color w:val="auto"/>
          <w:sz w:val="32"/>
          <w:szCs w:val="32"/>
          <w:highlight w:val="none"/>
        </w:rPr>
        <w:t>完成预算</w:t>
      </w:r>
      <w:r>
        <w:rPr>
          <w:rStyle w:val="12"/>
          <w:rFonts w:hint="eastAsia" w:ascii="FangSong" w:hAnsi="FangSong" w:eastAsia="FangSong"/>
          <w:b w:val="0"/>
          <w:bCs/>
          <w:color w:val="auto"/>
          <w:sz w:val="32"/>
          <w:szCs w:val="32"/>
          <w:highlight w:val="none"/>
          <w:lang w:val="en-US" w:eastAsia="zh-CN"/>
        </w:rPr>
        <w:t>0</w:t>
      </w:r>
      <w:r>
        <w:rPr>
          <w:rStyle w:val="12"/>
          <w:rFonts w:ascii="FangSong" w:hAnsi="FangSong" w:eastAsia="FangSong"/>
          <w:b w:val="0"/>
          <w:bCs/>
          <w:color w:val="auto"/>
          <w:sz w:val="32"/>
          <w:szCs w:val="32"/>
          <w:highlight w:val="none"/>
        </w:rPr>
        <w:t>%</w:t>
      </w:r>
      <w:r>
        <w:rPr>
          <w:rStyle w:val="12"/>
          <w:rFonts w:hint="eastAsia" w:ascii="FangSong" w:hAnsi="FangSong" w:eastAsia="FangSong"/>
          <w:b w:val="0"/>
          <w:bCs/>
          <w:color w:val="auto"/>
          <w:sz w:val="32"/>
          <w:szCs w:val="32"/>
          <w:highlight w:val="none"/>
        </w:rPr>
        <w:t>。</w:t>
      </w:r>
      <w:r>
        <w:rPr>
          <w:rFonts w:hint="eastAsia" w:ascii="FangSong_GB2312" w:eastAsia="FangSong_GB2312"/>
          <w:color w:val="auto"/>
          <w:sz w:val="32"/>
          <w:szCs w:val="32"/>
          <w:highlight w:val="none"/>
        </w:rPr>
        <w:t>公务接待费支出决算比</w:t>
      </w:r>
      <w:r>
        <w:rPr>
          <w:rFonts w:ascii="FangSong_GB2312" w:eastAsia="FangSong_GB2312"/>
          <w:color w:val="auto"/>
          <w:sz w:val="32"/>
          <w:szCs w:val="32"/>
          <w:highlight w:val="none"/>
        </w:rPr>
        <w:t>20</w:t>
      </w:r>
      <w:r>
        <w:rPr>
          <w:rFonts w:hint="eastAsia" w:ascii="FangSong_GB2312" w:eastAsia="FangSong_GB2312"/>
          <w:color w:val="auto"/>
          <w:sz w:val="32"/>
          <w:szCs w:val="32"/>
          <w:highlight w:val="none"/>
          <w:lang w:val="en-US" w:eastAsia="zh-CN"/>
        </w:rPr>
        <w:t>21</w:t>
      </w:r>
      <w:r>
        <w:rPr>
          <w:rFonts w:hint="eastAsia" w:ascii="FangSong_GB2312" w:eastAsia="FangSong_GB2312"/>
          <w:color w:val="auto"/>
          <w:sz w:val="32"/>
          <w:szCs w:val="32"/>
          <w:highlight w:val="none"/>
        </w:rPr>
        <w:t>年增加</w:t>
      </w:r>
      <w:r>
        <w:rPr>
          <w:rFonts w:ascii="FangSong_GB2312" w:eastAsia="FangSong_GB2312"/>
          <w:color w:val="auto"/>
          <w:sz w:val="32"/>
          <w:szCs w:val="32"/>
          <w:highlight w:val="none"/>
        </w:rPr>
        <w:t>/</w:t>
      </w:r>
      <w:r>
        <w:rPr>
          <w:rFonts w:hint="eastAsia" w:ascii="FangSong_GB2312" w:eastAsia="FangSong_GB2312"/>
          <w:color w:val="auto"/>
          <w:sz w:val="32"/>
          <w:szCs w:val="32"/>
          <w:highlight w:val="none"/>
        </w:rPr>
        <w:t>减少</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万元，增长</w:t>
      </w:r>
      <w:r>
        <w:rPr>
          <w:rFonts w:ascii="FangSong_GB2312" w:eastAsia="FangSong_GB2312"/>
          <w:color w:val="auto"/>
          <w:sz w:val="32"/>
          <w:szCs w:val="32"/>
          <w:highlight w:val="none"/>
        </w:rPr>
        <w:t>/</w:t>
      </w:r>
      <w:r>
        <w:rPr>
          <w:rFonts w:hint="eastAsia" w:ascii="FangSong_GB2312" w:eastAsia="FangSong_GB2312"/>
          <w:color w:val="auto"/>
          <w:sz w:val="32"/>
          <w:szCs w:val="32"/>
          <w:highlight w:val="none"/>
        </w:rPr>
        <w:t>下降</w:t>
      </w:r>
      <w:r>
        <w:rPr>
          <w:rFonts w:hint="eastAsia" w:ascii="FangSong_GB2312" w:eastAsia="FangSong_GB2312"/>
          <w:color w:val="auto"/>
          <w:sz w:val="32"/>
          <w:szCs w:val="32"/>
          <w:highlight w:val="none"/>
          <w:lang w:val="en-US" w:eastAsia="zh-CN"/>
        </w:rPr>
        <w:t>0</w:t>
      </w:r>
      <w:r>
        <w:rPr>
          <w:rFonts w:ascii="FangSong_GB2312" w:eastAsia="FangSong_GB2312"/>
          <w:color w:val="auto"/>
          <w:sz w:val="32"/>
          <w:szCs w:val="32"/>
          <w:highlight w:val="none"/>
        </w:rPr>
        <w:t>%</w:t>
      </w:r>
      <w:r>
        <w:rPr>
          <w:rFonts w:hint="eastAsia" w:ascii="FangSong_GB2312" w:eastAsia="FangSong_GB2312"/>
          <w:color w:val="auto"/>
          <w:sz w:val="32"/>
          <w:szCs w:val="32"/>
          <w:highlight w:val="none"/>
        </w:rPr>
        <w:t>。主要原因是</w:t>
      </w:r>
      <w:r>
        <w:rPr>
          <w:rFonts w:hint="eastAsia" w:ascii="FangSong_GB2312" w:eastAsia="FangSong_GB2312"/>
          <w:color w:val="auto"/>
          <w:sz w:val="32"/>
          <w:szCs w:val="32"/>
          <w:highlight w:val="none"/>
          <w:lang w:eastAsia="zh-CN"/>
        </w:rPr>
        <w:t>未产生接待事宜</w:t>
      </w:r>
      <w:r>
        <w:rPr>
          <w:rFonts w:hint="eastAsia" w:ascii="FangSong_GB2312" w:eastAsia="FangSong_GB2312"/>
          <w:color w:val="auto"/>
          <w:sz w:val="32"/>
          <w:szCs w:val="32"/>
          <w:highlight w:val="none"/>
        </w:rPr>
        <w:t>。其中：</w:t>
      </w:r>
    </w:p>
    <w:p>
      <w:pPr>
        <w:spacing w:line="600" w:lineRule="exact"/>
        <w:ind w:firstLine="640"/>
        <w:rPr>
          <w:rFonts w:ascii="FangSong_GB2312" w:eastAsia="FangSong_GB2312"/>
          <w:color w:val="auto"/>
          <w:sz w:val="32"/>
          <w:szCs w:val="32"/>
          <w:highlight w:val="none"/>
        </w:rPr>
      </w:pPr>
      <w:r>
        <w:rPr>
          <w:rFonts w:hint="eastAsia" w:ascii="FangSong" w:hAnsi="FangSong" w:eastAsia="FangSong"/>
          <w:b/>
          <w:color w:val="auto"/>
          <w:sz w:val="32"/>
          <w:szCs w:val="32"/>
          <w:highlight w:val="none"/>
        </w:rPr>
        <w:t>国内公务接待支出</w:t>
      </w:r>
      <w:r>
        <w:rPr>
          <w:rFonts w:hint="eastAsia" w:ascii="FangSong" w:hAnsi="FangSong" w:eastAsia="FangSong"/>
          <w:color w:val="auto"/>
          <w:sz w:val="32"/>
          <w:szCs w:val="32"/>
          <w:highlight w:val="none"/>
          <w:lang w:val="en-US" w:eastAsia="zh-CN"/>
        </w:rPr>
        <w:t>0</w:t>
      </w:r>
      <w:r>
        <w:rPr>
          <w:rFonts w:hint="eastAsia" w:ascii="FangSong_GB2312" w:eastAsia="FangSong_GB2312"/>
          <w:color w:val="auto"/>
          <w:sz w:val="32"/>
          <w:szCs w:val="32"/>
          <w:highlight w:val="none"/>
        </w:rPr>
        <w:t>万元，国内公务接待</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批次，</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人次（不包括陪同人员），共计支出</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万元。</w:t>
      </w:r>
    </w:p>
    <w:p>
      <w:pPr>
        <w:spacing w:line="600" w:lineRule="exact"/>
        <w:ind w:firstLine="643" w:firstLineChars="200"/>
        <w:rPr>
          <w:rFonts w:ascii="FangSong_GB2312" w:eastAsia="FangSong_GB2312"/>
          <w:color w:val="auto"/>
          <w:sz w:val="32"/>
          <w:szCs w:val="32"/>
          <w:highlight w:val="none"/>
        </w:rPr>
      </w:pPr>
      <w:r>
        <w:rPr>
          <w:rFonts w:hint="eastAsia" w:ascii="FangSong" w:hAnsi="FangSong" w:eastAsia="FangSong"/>
          <w:b/>
          <w:color w:val="auto"/>
          <w:sz w:val="32"/>
          <w:szCs w:val="32"/>
          <w:highlight w:val="none"/>
        </w:rPr>
        <w:t>外事接待支出</w:t>
      </w:r>
      <w:r>
        <w:rPr>
          <w:rFonts w:hint="eastAsia" w:ascii="FangSong" w:hAnsi="FangSong" w:eastAsia="FangSong"/>
          <w:color w:val="auto"/>
          <w:sz w:val="32"/>
          <w:szCs w:val="32"/>
          <w:highlight w:val="none"/>
          <w:lang w:val="en-US" w:eastAsia="zh-CN"/>
        </w:rPr>
        <w:t>0</w:t>
      </w:r>
      <w:r>
        <w:rPr>
          <w:rFonts w:hint="eastAsia" w:ascii="FangSong_GB2312" w:eastAsia="FangSong_GB2312"/>
          <w:color w:val="auto"/>
          <w:sz w:val="32"/>
          <w:szCs w:val="32"/>
          <w:highlight w:val="none"/>
        </w:rPr>
        <w:t>万元，外事接待</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批次，</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人</w:t>
      </w:r>
      <w:r>
        <w:rPr>
          <w:rFonts w:hint="eastAsia" w:ascii="FangSong_GB2312" w:eastAsia="FangSong_GB2312"/>
          <w:color w:val="auto"/>
          <w:sz w:val="32"/>
          <w:szCs w:val="32"/>
          <w:highlight w:val="none"/>
          <w:lang w:eastAsia="zh-CN"/>
        </w:rPr>
        <w:t>次（不包括陪同人员）</w:t>
      </w:r>
      <w:r>
        <w:rPr>
          <w:rFonts w:hint="eastAsia" w:ascii="FangSong_GB2312" w:eastAsia="FangSong_GB2312"/>
          <w:color w:val="auto"/>
          <w:sz w:val="32"/>
          <w:szCs w:val="32"/>
          <w:highlight w:val="none"/>
        </w:rPr>
        <w:t>，共计支出</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万元。</w:t>
      </w:r>
    </w:p>
    <w:p>
      <w:pPr>
        <w:spacing w:line="600" w:lineRule="exact"/>
        <w:ind w:firstLine="640"/>
        <w:outlineLvl w:val="1"/>
        <w:rPr>
          <w:rFonts w:ascii="SimHei" w:eastAsia="SimHei"/>
          <w:color w:val="auto"/>
          <w:sz w:val="32"/>
          <w:szCs w:val="32"/>
          <w:highlight w:val="none"/>
        </w:rPr>
      </w:pPr>
      <w:bookmarkStart w:id="40" w:name="_Toc15396610"/>
      <w:bookmarkStart w:id="41" w:name="_Toc15377218"/>
    </w:p>
    <w:p>
      <w:pPr>
        <w:spacing w:line="600" w:lineRule="exact"/>
        <w:ind w:firstLine="640"/>
        <w:outlineLvl w:val="1"/>
        <w:rPr>
          <w:rStyle w:val="15"/>
          <w:rFonts w:ascii="SimHei" w:hAnsi="SimHei" w:eastAsia="SimHei"/>
          <w:color w:val="auto"/>
          <w:highlight w:val="none"/>
        </w:rPr>
      </w:pPr>
      <w:r>
        <w:rPr>
          <w:rFonts w:hint="eastAsia" w:ascii="SimHei" w:eastAsia="SimHei"/>
          <w:color w:val="auto"/>
          <w:sz w:val="32"/>
          <w:szCs w:val="32"/>
          <w:highlight w:val="none"/>
        </w:rPr>
        <w:t>八、</w:t>
      </w:r>
      <w:r>
        <w:rPr>
          <w:rStyle w:val="15"/>
          <w:rFonts w:hint="eastAsia" w:ascii="SimHei" w:hAnsi="SimHei" w:eastAsia="SimHei"/>
          <w:b w:val="0"/>
          <w:color w:val="auto"/>
          <w:highlight w:val="none"/>
        </w:rPr>
        <w:t>政府性基金预算支出决算情况说明</w:t>
      </w:r>
      <w:bookmarkEnd w:id="40"/>
      <w:bookmarkEnd w:id="41"/>
    </w:p>
    <w:p>
      <w:pPr>
        <w:spacing w:line="600" w:lineRule="exact"/>
        <w:ind w:firstLine="640"/>
        <w:rPr>
          <w:rFonts w:ascii="FangSong_GB2312" w:eastAsia="FangSong_GB2312"/>
          <w:color w:val="auto"/>
          <w:sz w:val="32"/>
          <w:szCs w:val="32"/>
          <w:highlight w:val="none"/>
        </w:rPr>
      </w:pPr>
      <w:r>
        <w:rPr>
          <w:rFonts w:ascii="FangSong_GB2312" w:eastAsia="FangSong_GB2312"/>
          <w:color w:val="auto"/>
          <w:sz w:val="32"/>
          <w:szCs w:val="32"/>
          <w:highlight w:val="none"/>
        </w:rPr>
        <w:t>20</w:t>
      </w:r>
      <w:r>
        <w:rPr>
          <w:rFonts w:hint="eastAsia" w:ascii="FangSong_GB2312" w:eastAsia="FangSong_GB2312"/>
          <w:color w:val="auto"/>
          <w:sz w:val="32"/>
          <w:szCs w:val="32"/>
          <w:highlight w:val="none"/>
          <w:lang w:val="en-US" w:eastAsia="zh-CN"/>
        </w:rPr>
        <w:t>22</w:t>
      </w:r>
      <w:r>
        <w:rPr>
          <w:rFonts w:hint="eastAsia" w:ascii="FangSong_GB2312" w:eastAsia="FangSong_GB2312"/>
          <w:color w:val="auto"/>
          <w:sz w:val="32"/>
          <w:szCs w:val="32"/>
          <w:highlight w:val="none"/>
        </w:rPr>
        <w:t>年政府性基金预算</w:t>
      </w:r>
      <w:r>
        <w:rPr>
          <w:rFonts w:hint="eastAsia" w:ascii="FangSong_GB2312" w:eastAsia="FangSong_GB2312"/>
          <w:color w:val="auto"/>
          <w:sz w:val="32"/>
          <w:szCs w:val="32"/>
          <w:highlight w:val="none"/>
          <w:lang w:eastAsia="zh-CN"/>
        </w:rPr>
        <w:t>财政</w:t>
      </w:r>
      <w:r>
        <w:rPr>
          <w:rFonts w:hint="eastAsia" w:ascii="FangSong_GB2312" w:eastAsia="FangSong_GB2312"/>
          <w:color w:val="auto"/>
          <w:sz w:val="32"/>
          <w:szCs w:val="32"/>
          <w:highlight w:val="none"/>
        </w:rPr>
        <w:t>拨款支出</w:t>
      </w:r>
      <w:r>
        <w:rPr>
          <w:rFonts w:hint="eastAsia" w:ascii="FangSong_GB2312" w:eastAsia="FangSong_GB2312"/>
          <w:color w:val="auto"/>
          <w:sz w:val="32"/>
          <w:szCs w:val="32"/>
          <w:highlight w:val="none"/>
          <w:lang w:val="en-US" w:eastAsia="zh-CN"/>
        </w:rPr>
        <w:t>9</w:t>
      </w:r>
      <w:r>
        <w:rPr>
          <w:rFonts w:hint="eastAsia" w:ascii="FangSong_GB2312" w:eastAsia="FangSong_GB2312"/>
          <w:color w:val="auto"/>
          <w:sz w:val="32"/>
          <w:szCs w:val="32"/>
          <w:highlight w:val="none"/>
        </w:rPr>
        <w:t>万元。</w:t>
      </w:r>
    </w:p>
    <w:p>
      <w:pPr>
        <w:spacing w:line="600" w:lineRule="exact"/>
        <w:ind w:firstLine="640"/>
        <w:rPr>
          <w:rFonts w:ascii="FangSong_GB2312" w:eastAsia="FangSong_GB2312"/>
          <w:color w:val="auto"/>
          <w:sz w:val="32"/>
          <w:szCs w:val="32"/>
          <w:highlight w:val="none"/>
        </w:rPr>
      </w:pPr>
    </w:p>
    <w:p>
      <w:pPr>
        <w:numPr>
          <w:ilvl w:val="0"/>
          <w:numId w:val="4"/>
        </w:numPr>
        <w:spacing w:line="600" w:lineRule="exact"/>
        <w:ind w:firstLine="640"/>
        <w:outlineLvl w:val="1"/>
        <w:rPr>
          <w:rStyle w:val="15"/>
          <w:rFonts w:ascii="SimHei" w:hAnsi="SimHei" w:eastAsia="SimHei"/>
          <w:b w:val="0"/>
          <w:color w:val="auto"/>
          <w:highlight w:val="none"/>
        </w:rPr>
      </w:pPr>
      <w:bookmarkStart w:id="42" w:name="_Toc15377219"/>
      <w:bookmarkStart w:id="43" w:name="_Toc15396611"/>
      <w:r>
        <w:rPr>
          <w:rStyle w:val="15"/>
          <w:rFonts w:hint="eastAsia" w:ascii="SimHei" w:hAnsi="SimHei" w:eastAsia="SimHei"/>
          <w:b w:val="0"/>
          <w:color w:val="auto"/>
          <w:highlight w:val="none"/>
        </w:rPr>
        <w:t>国有资本经营预算支出决算情况说明</w:t>
      </w:r>
      <w:bookmarkEnd w:id="42"/>
      <w:bookmarkEnd w:id="43"/>
    </w:p>
    <w:p>
      <w:pPr>
        <w:spacing w:line="600" w:lineRule="exact"/>
        <w:ind w:firstLine="640"/>
        <w:rPr>
          <w:rFonts w:ascii="FangSong_GB2312" w:eastAsia="FangSong_GB2312"/>
          <w:color w:val="auto"/>
          <w:sz w:val="32"/>
          <w:szCs w:val="32"/>
          <w:highlight w:val="none"/>
        </w:rPr>
      </w:pPr>
      <w:r>
        <w:rPr>
          <w:rFonts w:ascii="FangSong_GB2312" w:eastAsia="FangSong_GB2312"/>
          <w:color w:val="auto"/>
          <w:sz w:val="32"/>
          <w:szCs w:val="32"/>
          <w:highlight w:val="none"/>
        </w:rPr>
        <w:t>20</w:t>
      </w:r>
      <w:r>
        <w:rPr>
          <w:rFonts w:hint="eastAsia" w:ascii="FangSong_GB2312" w:eastAsia="FangSong_GB2312"/>
          <w:color w:val="auto"/>
          <w:sz w:val="32"/>
          <w:szCs w:val="32"/>
          <w:highlight w:val="none"/>
          <w:lang w:val="en-US" w:eastAsia="zh-CN"/>
        </w:rPr>
        <w:t>22</w:t>
      </w:r>
      <w:r>
        <w:rPr>
          <w:rFonts w:hint="eastAsia" w:ascii="FangSong_GB2312" w:eastAsia="FangSong_GB2312"/>
          <w:color w:val="auto"/>
          <w:sz w:val="32"/>
          <w:szCs w:val="32"/>
          <w:highlight w:val="none"/>
        </w:rPr>
        <w:t>年国有资本经营预算</w:t>
      </w:r>
      <w:r>
        <w:rPr>
          <w:rFonts w:hint="eastAsia" w:ascii="FangSong_GB2312" w:eastAsia="FangSong_GB2312"/>
          <w:color w:val="auto"/>
          <w:sz w:val="32"/>
          <w:szCs w:val="32"/>
          <w:highlight w:val="none"/>
          <w:lang w:eastAsia="zh-CN"/>
        </w:rPr>
        <w:t>财政</w:t>
      </w:r>
      <w:r>
        <w:rPr>
          <w:rFonts w:hint="eastAsia" w:ascii="FangSong_GB2312" w:eastAsia="FangSong_GB2312"/>
          <w:color w:val="auto"/>
          <w:sz w:val="32"/>
          <w:szCs w:val="32"/>
          <w:highlight w:val="none"/>
        </w:rPr>
        <w:t>拨款支出</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万元。</w:t>
      </w:r>
    </w:p>
    <w:p>
      <w:pPr>
        <w:spacing w:line="580" w:lineRule="exact"/>
        <w:jc w:val="center"/>
        <w:rPr>
          <w:rFonts w:ascii="FZXiaoBiaoSong-B05S" w:hAnsi="FZXiaoBiaoSong-B05S" w:eastAsia="FZXiaoBiaoSong-B05S" w:cs="FZXiaoBiaoSong-B05S"/>
          <w:color w:val="auto"/>
          <w:sz w:val="44"/>
          <w:szCs w:val="44"/>
          <w:highlight w:val="none"/>
        </w:rPr>
      </w:pPr>
    </w:p>
    <w:p>
      <w:pPr>
        <w:numPr>
          <w:ilvl w:val="0"/>
          <w:numId w:val="4"/>
        </w:numPr>
        <w:spacing w:line="600" w:lineRule="exact"/>
        <w:ind w:firstLine="640"/>
        <w:outlineLvl w:val="1"/>
        <w:rPr>
          <w:rStyle w:val="15"/>
          <w:rFonts w:hint="eastAsia" w:ascii="SimHei" w:hAnsi="SimHei" w:eastAsia="SimHei"/>
          <w:b w:val="0"/>
          <w:color w:val="auto"/>
          <w:highlight w:val="none"/>
        </w:rPr>
      </w:pPr>
      <w:bookmarkStart w:id="44" w:name="_Toc15377221"/>
      <w:bookmarkStart w:id="45" w:name="_Toc15396612"/>
      <w:r>
        <w:rPr>
          <w:rStyle w:val="15"/>
          <w:rFonts w:hint="eastAsia" w:ascii="SimHei" w:hAnsi="SimHei" w:eastAsia="SimHei"/>
          <w:b w:val="0"/>
          <w:color w:val="auto"/>
          <w:highlight w:val="none"/>
        </w:rPr>
        <w:t>其他重要事项的情况说明</w:t>
      </w:r>
      <w:bookmarkEnd w:id="44"/>
      <w:bookmarkEnd w:id="45"/>
    </w:p>
    <w:p>
      <w:pPr>
        <w:spacing w:line="600" w:lineRule="exact"/>
        <w:ind w:firstLine="643" w:firstLineChars="200"/>
        <w:outlineLvl w:val="2"/>
        <w:rPr>
          <w:rFonts w:ascii="FangSong" w:hAnsi="FangSong" w:eastAsia="FangSong"/>
          <w:color w:val="auto"/>
          <w:sz w:val="32"/>
          <w:szCs w:val="32"/>
          <w:highlight w:val="none"/>
        </w:rPr>
      </w:pPr>
      <w:bookmarkStart w:id="46" w:name="_Toc15377222"/>
      <w:r>
        <w:rPr>
          <w:rFonts w:hint="eastAsia" w:ascii="FangSong" w:hAnsi="FangSong" w:eastAsia="FangSong"/>
          <w:b/>
          <w:color w:val="auto"/>
          <w:sz w:val="32"/>
          <w:szCs w:val="32"/>
          <w:highlight w:val="none"/>
        </w:rPr>
        <w:t>（一）机关运行经费支出情况</w:t>
      </w:r>
      <w:bookmarkEnd w:id="46"/>
    </w:p>
    <w:p>
      <w:pPr>
        <w:spacing w:line="600" w:lineRule="exact"/>
        <w:ind w:firstLine="640" w:firstLineChars="200"/>
        <w:rPr>
          <w:rFonts w:hint="eastAsia" w:ascii="FangSong_GB2312" w:eastAsia="FangSong_GB2312"/>
          <w:color w:val="auto"/>
          <w:sz w:val="32"/>
          <w:szCs w:val="32"/>
          <w:highlight w:val="none"/>
          <w:lang w:eastAsia="zh-CN"/>
        </w:rPr>
      </w:pPr>
      <w:r>
        <w:rPr>
          <w:rFonts w:ascii="FangSong_GB2312" w:eastAsia="FangSong_GB2312"/>
          <w:color w:val="auto"/>
          <w:sz w:val="32"/>
          <w:szCs w:val="32"/>
          <w:highlight w:val="none"/>
        </w:rPr>
        <w:t>20</w:t>
      </w:r>
      <w:r>
        <w:rPr>
          <w:rFonts w:hint="eastAsia" w:ascii="FangSong_GB2312" w:eastAsia="FangSong_GB2312"/>
          <w:color w:val="auto"/>
          <w:sz w:val="32"/>
          <w:szCs w:val="32"/>
          <w:highlight w:val="none"/>
          <w:lang w:val="en-US" w:eastAsia="zh-CN"/>
        </w:rPr>
        <w:t>22</w:t>
      </w:r>
      <w:r>
        <w:rPr>
          <w:rFonts w:hint="eastAsia" w:ascii="FangSong_GB2312" w:eastAsia="FangSong_GB2312"/>
          <w:color w:val="auto"/>
          <w:sz w:val="32"/>
          <w:szCs w:val="32"/>
          <w:highlight w:val="none"/>
        </w:rPr>
        <w:t>年，</w:t>
      </w:r>
      <w:r>
        <w:rPr>
          <w:rFonts w:hint="eastAsia" w:ascii="FangSong_GB2312" w:eastAsia="FangSong_GB2312"/>
          <w:color w:val="auto"/>
          <w:sz w:val="32"/>
          <w:szCs w:val="32"/>
          <w:highlight w:val="none"/>
          <w:lang w:eastAsia="zh-CN"/>
        </w:rPr>
        <w:t>峨边彝族自治县金岩乡人民政府</w:t>
      </w:r>
      <w:r>
        <w:rPr>
          <w:rFonts w:hint="eastAsia" w:ascii="FangSong_GB2312" w:eastAsia="FangSong_GB2312"/>
          <w:color w:val="auto"/>
          <w:sz w:val="32"/>
          <w:szCs w:val="32"/>
          <w:highlight w:val="none"/>
        </w:rPr>
        <w:t>机关运行经费支出</w:t>
      </w:r>
      <w:r>
        <w:rPr>
          <w:rFonts w:hint="eastAsia" w:ascii="FangSong_GB2312" w:eastAsia="FangSong_GB2312"/>
          <w:color w:val="auto"/>
          <w:sz w:val="32"/>
          <w:szCs w:val="32"/>
          <w:highlight w:val="none"/>
          <w:lang w:val="en-US" w:eastAsia="zh-CN"/>
        </w:rPr>
        <w:t>115.89</w:t>
      </w:r>
      <w:r>
        <w:rPr>
          <w:rFonts w:hint="eastAsia" w:ascii="FangSong_GB2312" w:eastAsia="FangSong_GB2312"/>
          <w:color w:val="auto"/>
          <w:sz w:val="32"/>
          <w:szCs w:val="32"/>
          <w:highlight w:val="none"/>
        </w:rPr>
        <w:t>万元，比</w:t>
      </w:r>
      <w:r>
        <w:rPr>
          <w:rFonts w:ascii="FangSong_GB2312" w:eastAsia="FangSong_GB2312"/>
          <w:color w:val="auto"/>
          <w:sz w:val="32"/>
          <w:szCs w:val="32"/>
          <w:highlight w:val="none"/>
        </w:rPr>
        <w:t>20</w:t>
      </w:r>
      <w:r>
        <w:rPr>
          <w:rFonts w:hint="eastAsia" w:ascii="FangSong_GB2312" w:eastAsia="FangSong_GB2312"/>
          <w:color w:val="auto"/>
          <w:sz w:val="32"/>
          <w:szCs w:val="32"/>
          <w:highlight w:val="none"/>
          <w:lang w:val="en-US" w:eastAsia="zh-CN"/>
        </w:rPr>
        <w:t>21</w:t>
      </w:r>
      <w:r>
        <w:rPr>
          <w:rFonts w:hint="eastAsia" w:ascii="FangSong_GB2312" w:eastAsia="FangSong_GB2312"/>
          <w:color w:val="auto"/>
          <w:sz w:val="32"/>
          <w:szCs w:val="32"/>
          <w:highlight w:val="none"/>
        </w:rPr>
        <w:t>年减少</w:t>
      </w:r>
      <w:r>
        <w:rPr>
          <w:rFonts w:hint="eastAsia" w:ascii="FangSong_GB2312" w:eastAsia="FangSong_GB2312"/>
          <w:color w:val="auto"/>
          <w:sz w:val="32"/>
          <w:szCs w:val="32"/>
          <w:highlight w:val="none"/>
          <w:lang w:val="en-US" w:eastAsia="zh-CN"/>
        </w:rPr>
        <w:t>1.68</w:t>
      </w:r>
      <w:r>
        <w:rPr>
          <w:rFonts w:hint="eastAsia" w:ascii="FangSong_GB2312" w:eastAsia="FangSong_GB2312"/>
          <w:color w:val="auto"/>
          <w:sz w:val="32"/>
          <w:szCs w:val="32"/>
          <w:highlight w:val="none"/>
        </w:rPr>
        <w:t>万元，下降</w:t>
      </w:r>
      <w:r>
        <w:rPr>
          <w:rFonts w:hint="eastAsia" w:ascii="FangSong_GB2312" w:eastAsia="FangSong_GB2312"/>
          <w:color w:val="auto"/>
          <w:sz w:val="32"/>
          <w:szCs w:val="32"/>
          <w:highlight w:val="none"/>
          <w:lang w:val="en-US" w:eastAsia="zh-CN"/>
        </w:rPr>
        <w:t>1.43</w:t>
      </w:r>
      <w:r>
        <w:rPr>
          <w:rFonts w:ascii="FangSong_GB2312" w:eastAsia="FangSong_GB2312"/>
          <w:color w:val="auto"/>
          <w:sz w:val="32"/>
          <w:szCs w:val="32"/>
          <w:highlight w:val="none"/>
        </w:rPr>
        <w:t>%</w:t>
      </w:r>
      <w:r>
        <w:rPr>
          <w:rFonts w:hint="eastAsia" w:ascii="FangSong_GB2312" w:eastAsia="FangSong_GB2312"/>
          <w:color w:val="auto"/>
          <w:sz w:val="32"/>
          <w:szCs w:val="32"/>
          <w:highlight w:val="none"/>
        </w:rPr>
        <w:t>。主要原因是</w:t>
      </w:r>
      <w:r>
        <w:rPr>
          <w:rFonts w:hint="eastAsia" w:ascii="FangSong_GB2312" w:eastAsia="FangSong_GB2312"/>
          <w:color w:val="auto"/>
          <w:sz w:val="32"/>
          <w:szCs w:val="32"/>
          <w:highlight w:val="none"/>
          <w:lang w:eastAsia="zh-CN"/>
        </w:rPr>
        <w:t>单位运行成本降低。</w:t>
      </w:r>
    </w:p>
    <w:p>
      <w:pPr>
        <w:spacing w:line="600" w:lineRule="exact"/>
        <w:ind w:firstLine="643" w:firstLineChars="200"/>
        <w:rPr>
          <w:rFonts w:ascii="FangSong" w:hAnsi="FangSong" w:eastAsia="FangSong"/>
          <w:b/>
          <w:color w:val="auto"/>
          <w:sz w:val="32"/>
          <w:szCs w:val="32"/>
          <w:highlight w:val="none"/>
        </w:rPr>
      </w:pPr>
      <w:r>
        <w:rPr>
          <w:rFonts w:hint="eastAsia" w:ascii="FangSong" w:hAnsi="FangSong" w:eastAsia="FangSong"/>
          <w:b/>
          <w:color w:val="auto"/>
          <w:sz w:val="32"/>
          <w:szCs w:val="32"/>
          <w:highlight w:val="none"/>
        </w:rPr>
        <w:t>（注：数据来源于财决附</w:t>
      </w:r>
      <w:r>
        <w:rPr>
          <w:rFonts w:ascii="FangSong" w:hAnsi="FangSong" w:eastAsia="FangSong"/>
          <w:b/>
          <w:color w:val="auto"/>
          <w:sz w:val="32"/>
          <w:szCs w:val="32"/>
          <w:highlight w:val="none"/>
        </w:rPr>
        <w:t>03</w:t>
      </w:r>
      <w:r>
        <w:rPr>
          <w:rFonts w:hint="eastAsia" w:ascii="FangSong" w:hAnsi="FangSong" w:eastAsia="FangSong"/>
          <w:b/>
          <w:color w:val="auto"/>
          <w:sz w:val="32"/>
          <w:szCs w:val="32"/>
          <w:highlight w:val="none"/>
        </w:rPr>
        <w:t>表）</w:t>
      </w:r>
    </w:p>
    <w:p>
      <w:pPr>
        <w:autoSpaceDE w:val="0"/>
        <w:autoSpaceDN w:val="0"/>
        <w:adjustRightInd w:val="0"/>
        <w:spacing w:line="600" w:lineRule="exact"/>
        <w:ind w:firstLine="643" w:firstLineChars="200"/>
        <w:jc w:val="left"/>
        <w:outlineLvl w:val="2"/>
        <w:rPr>
          <w:rFonts w:ascii="FangSong" w:hAnsi="FangSong" w:eastAsia="FangSong"/>
          <w:b/>
          <w:color w:val="auto"/>
          <w:sz w:val="32"/>
          <w:szCs w:val="32"/>
          <w:highlight w:val="none"/>
        </w:rPr>
      </w:pPr>
      <w:bookmarkStart w:id="47" w:name="_Toc15377223"/>
      <w:r>
        <w:rPr>
          <w:rFonts w:hint="eastAsia" w:ascii="FangSong" w:hAnsi="FangSong" w:eastAsia="FangSong"/>
          <w:b/>
          <w:color w:val="auto"/>
          <w:sz w:val="32"/>
          <w:szCs w:val="32"/>
          <w:highlight w:val="none"/>
        </w:rPr>
        <w:t>（二）政府采购支出情况</w:t>
      </w:r>
      <w:bookmarkEnd w:id="47"/>
    </w:p>
    <w:p>
      <w:pPr>
        <w:spacing w:line="600" w:lineRule="exact"/>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20</w:t>
      </w:r>
      <w:r>
        <w:rPr>
          <w:rFonts w:hint="eastAsia" w:ascii="FangSong_GB2312" w:eastAsia="FangSong_GB2312"/>
          <w:color w:val="auto"/>
          <w:sz w:val="32"/>
          <w:szCs w:val="32"/>
          <w:highlight w:val="none"/>
          <w:lang w:val="en-US" w:eastAsia="zh-CN"/>
        </w:rPr>
        <w:t>22</w:t>
      </w:r>
      <w:r>
        <w:rPr>
          <w:rFonts w:hint="eastAsia" w:ascii="FangSong_GB2312" w:eastAsia="FangSong_GB2312"/>
          <w:color w:val="auto"/>
          <w:sz w:val="32"/>
          <w:szCs w:val="32"/>
          <w:highlight w:val="none"/>
        </w:rPr>
        <w:t>年，</w:t>
      </w:r>
      <w:r>
        <w:rPr>
          <w:rFonts w:hint="eastAsia" w:ascii="FangSong_GB2312" w:eastAsia="FangSong_GB2312"/>
          <w:color w:val="auto"/>
          <w:sz w:val="32"/>
          <w:szCs w:val="32"/>
          <w:highlight w:val="none"/>
          <w:lang w:eastAsia="zh-CN"/>
        </w:rPr>
        <w:t>峨边彝族自治县金岩乡人民政府</w:t>
      </w:r>
      <w:r>
        <w:rPr>
          <w:rFonts w:hint="eastAsia" w:ascii="FangSong_GB2312" w:eastAsia="FangSong_GB2312"/>
          <w:color w:val="auto"/>
          <w:sz w:val="32"/>
          <w:szCs w:val="32"/>
          <w:highlight w:val="none"/>
        </w:rPr>
        <w:t>政府采购支出总额</w:t>
      </w:r>
      <w:r>
        <w:rPr>
          <w:rFonts w:hint="eastAsia" w:ascii="FangSong_GB2312" w:eastAsia="FangSong_GB2312"/>
          <w:color w:val="auto"/>
          <w:sz w:val="32"/>
          <w:szCs w:val="32"/>
          <w:highlight w:val="none"/>
          <w:lang w:val="en-US" w:eastAsia="zh-CN"/>
        </w:rPr>
        <w:t>30.16</w:t>
      </w:r>
      <w:r>
        <w:rPr>
          <w:rFonts w:hint="eastAsia" w:ascii="FangSong_GB2312" w:eastAsia="FangSong_GB2312"/>
          <w:color w:val="auto"/>
          <w:sz w:val="32"/>
          <w:szCs w:val="32"/>
          <w:highlight w:val="none"/>
        </w:rPr>
        <w:t>万元，其中：政府采购货物支出</w:t>
      </w:r>
      <w:r>
        <w:rPr>
          <w:rFonts w:hint="eastAsia" w:ascii="FangSong_GB2312" w:eastAsia="FangSong_GB2312"/>
          <w:color w:val="auto"/>
          <w:sz w:val="32"/>
          <w:szCs w:val="32"/>
          <w:highlight w:val="none"/>
          <w:lang w:val="en-US" w:eastAsia="zh-CN"/>
        </w:rPr>
        <w:t>30.16</w:t>
      </w:r>
      <w:r>
        <w:rPr>
          <w:rFonts w:hint="eastAsia" w:ascii="FangSong_GB2312" w:eastAsia="FangSong_GB2312"/>
          <w:color w:val="auto"/>
          <w:sz w:val="32"/>
          <w:szCs w:val="32"/>
          <w:highlight w:val="none"/>
        </w:rPr>
        <w:t>万元、政府采购工程支出</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万元、政府采购服务支出</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万元。主要用于</w:t>
      </w:r>
      <w:r>
        <w:rPr>
          <w:rFonts w:hint="eastAsia" w:ascii="FangSong_GB2312" w:eastAsia="FangSong_GB2312"/>
          <w:color w:val="auto"/>
          <w:sz w:val="32"/>
          <w:szCs w:val="32"/>
          <w:highlight w:val="none"/>
          <w:lang w:eastAsia="zh-CN"/>
        </w:rPr>
        <w:t>采购汽车、电脑等</w:t>
      </w:r>
      <w:r>
        <w:rPr>
          <w:rFonts w:hint="eastAsia" w:ascii="FangSong_GB2312" w:eastAsia="FangSong_GB2312"/>
          <w:color w:val="auto"/>
          <w:sz w:val="32"/>
          <w:szCs w:val="32"/>
          <w:highlight w:val="none"/>
        </w:rPr>
        <w:t>。</w:t>
      </w:r>
    </w:p>
    <w:p>
      <w:pPr>
        <w:spacing w:line="600" w:lineRule="exact"/>
        <w:ind w:firstLine="643" w:firstLineChars="200"/>
        <w:rPr>
          <w:rFonts w:ascii="FangSong" w:hAnsi="FangSong" w:eastAsia="FangSong"/>
          <w:b/>
          <w:color w:val="auto"/>
          <w:sz w:val="32"/>
          <w:szCs w:val="32"/>
          <w:highlight w:val="none"/>
        </w:rPr>
      </w:pPr>
      <w:r>
        <w:rPr>
          <w:rFonts w:hint="eastAsia" w:ascii="FangSong" w:hAnsi="FangSong" w:eastAsia="FangSong"/>
          <w:b/>
          <w:color w:val="auto"/>
          <w:sz w:val="32"/>
          <w:szCs w:val="32"/>
          <w:highlight w:val="none"/>
        </w:rPr>
        <w:t>（注：数据来源于财决附</w:t>
      </w:r>
      <w:r>
        <w:rPr>
          <w:rFonts w:ascii="FangSong" w:hAnsi="FangSong" w:eastAsia="FangSong"/>
          <w:b/>
          <w:color w:val="auto"/>
          <w:sz w:val="32"/>
          <w:szCs w:val="32"/>
          <w:highlight w:val="none"/>
        </w:rPr>
        <w:t>03</w:t>
      </w:r>
      <w:r>
        <w:rPr>
          <w:rFonts w:hint="eastAsia" w:ascii="FangSong" w:hAnsi="FangSong" w:eastAsia="FangSong"/>
          <w:b/>
          <w:color w:val="auto"/>
          <w:sz w:val="32"/>
          <w:szCs w:val="32"/>
          <w:highlight w:val="none"/>
        </w:rPr>
        <w:t>表）</w:t>
      </w:r>
    </w:p>
    <w:p>
      <w:pPr>
        <w:autoSpaceDE w:val="0"/>
        <w:autoSpaceDN w:val="0"/>
        <w:adjustRightInd w:val="0"/>
        <w:spacing w:line="600" w:lineRule="exact"/>
        <w:ind w:firstLine="643" w:firstLineChars="200"/>
        <w:jc w:val="left"/>
        <w:outlineLvl w:val="2"/>
        <w:rPr>
          <w:rFonts w:ascii="FangSong" w:hAnsi="FangSong" w:eastAsia="FangSong"/>
          <w:b/>
          <w:color w:val="auto"/>
          <w:sz w:val="32"/>
          <w:szCs w:val="32"/>
          <w:highlight w:val="none"/>
        </w:rPr>
      </w:pPr>
      <w:bookmarkStart w:id="48" w:name="_Toc15377224"/>
      <w:r>
        <w:rPr>
          <w:rFonts w:hint="eastAsia" w:ascii="FangSong" w:hAnsi="FangSong" w:eastAsia="FangSong"/>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FangSong_GB2312" w:eastAsia="FangSong_GB2312"/>
          <w:color w:val="auto"/>
          <w:sz w:val="32"/>
          <w:szCs w:val="32"/>
          <w:highlight w:val="none"/>
        </w:rPr>
      </w:pPr>
      <w:r>
        <w:rPr>
          <w:rFonts w:hint="eastAsia" w:ascii="FangSong_GB2312" w:eastAsia="FangSong_GB2312"/>
          <w:color w:val="auto"/>
          <w:sz w:val="32"/>
          <w:szCs w:val="32"/>
          <w:highlight w:val="none"/>
        </w:rPr>
        <w:t>截至</w:t>
      </w:r>
      <w:r>
        <w:rPr>
          <w:rFonts w:ascii="FangSong_GB2312" w:eastAsia="FangSong_GB2312"/>
          <w:color w:val="auto"/>
          <w:sz w:val="32"/>
          <w:szCs w:val="32"/>
          <w:highlight w:val="none"/>
        </w:rPr>
        <w:t>20</w:t>
      </w:r>
      <w:r>
        <w:rPr>
          <w:rFonts w:hint="eastAsia" w:ascii="FangSong_GB2312" w:eastAsia="FangSong_GB2312"/>
          <w:color w:val="auto"/>
          <w:sz w:val="32"/>
          <w:szCs w:val="32"/>
          <w:highlight w:val="none"/>
          <w:lang w:val="en-US" w:eastAsia="zh-CN"/>
        </w:rPr>
        <w:t>22</w:t>
      </w:r>
      <w:r>
        <w:rPr>
          <w:rFonts w:hint="eastAsia" w:ascii="FangSong_GB2312" w:eastAsia="FangSong_GB2312"/>
          <w:color w:val="auto"/>
          <w:sz w:val="32"/>
          <w:szCs w:val="32"/>
          <w:highlight w:val="none"/>
        </w:rPr>
        <w:t>年</w:t>
      </w:r>
      <w:r>
        <w:rPr>
          <w:rFonts w:ascii="FangSong_GB2312" w:eastAsia="FangSong_GB2312"/>
          <w:color w:val="auto"/>
          <w:sz w:val="32"/>
          <w:szCs w:val="32"/>
          <w:highlight w:val="none"/>
        </w:rPr>
        <w:t>12</w:t>
      </w:r>
      <w:r>
        <w:rPr>
          <w:rFonts w:hint="eastAsia" w:ascii="FangSong_GB2312" w:eastAsia="FangSong_GB2312"/>
          <w:color w:val="auto"/>
          <w:sz w:val="32"/>
          <w:szCs w:val="32"/>
          <w:highlight w:val="none"/>
        </w:rPr>
        <w:t>月</w:t>
      </w:r>
      <w:r>
        <w:rPr>
          <w:rFonts w:ascii="FangSong_GB2312" w:eastAsia="FangSong_GB2312"/>
          <w:color w:val="auto"/>
          <w:sz w:val="32"/>
          <w:szCs w:val="32"/>
          <w:highlight w:val="none"/>
        </w:rPr>
        <w:t>31</w:t>
      </w:r>
      <w:r>
        <w:rPr>
          <w:rFonts w:hint="eastAsia" w:ascii="FangSong_GB2312" w:eastAsia="FangSong_GB2312"/>
          <w:color w:val="auto"/>
          <w:sz w:val="32"/>
          <w:szCs w:val="32"/>
          <w:highlight w:val="none"/>
        </w:rPr>
        <w:t>日，</w:t>
      </w:r>
      <w:r>
        <w:rPr>
          <w:rFonts w:hint="eastAsia" w:ascii="FangSong_GB2312" w:eastAsia="FangSong_GB2312"/>
          <w:color w:val="auto"/>
          <w:sz w:val="32"/>
          <w:szCs w:val="32"/>
          <w:highlight w:val="none"/>
          <w:lang w:eastAsia="zh-CN"/>
        </w:rPr>
        <w:t>峨边彝族自治县金岩乡人民政府</w:t>
      </w:r>
      <w:r>
        <w:rPr>
          <w:rFonts w:hint="eastAsia" w:ascii="FangSong_GB2312" w:eastAsia="FangSong_GB2312"/>
          <w:color w:val="auto"/>
          <w:sz w:val="32"/>
          <w:szCs w:val="32"/>
          <w:highlight w:val="none"/>
        </w:rPr>
        <w:t>共有车辆</w:t>
      </w:r>
      <w:r>
        <w:rPr>
          <w:rFonts w:hint="eastAsia" w:ascii="FangSong_GB2312" w:eastAsia="FangSong_GB2312"/>
          <w:color w:val="auto"/>
          <w:sz w:val="32"/>
          <w:szCs w:val="32"/>
          <w:highlight w:val="none"/>
          <w:lang w:val="en-US" w:eastAsia="zh-CN"/>
        </w:rPr>
        <w:t>1</w:t>
      </w:r>
      <w:r>
        <w:rPr>
          <w:rFonts w:hint="eastAsia" w:ascii="FangSong_GB2312" w:eastAsia="FangSong_GB2312"/>
          <w:color w:val="auto"/>
          <w:sz w:val="32"/>
          <w:szCs w:val="32"/>
          <w:highlight w:val="none"/>
        </w:rPr>
        <w:t>辆，其中：主要领导干部用车</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辆、机要通信用车</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辆、应急保障用车</w:t>
      </w:r>
      <w:r>
        <w:rPr>
          <w:rFonts w:hint="eastAsia" w:ascii="FangSong_GB2312" w:eastAsia="FangSong_GB2312"/>
          <w:color w:val="auto"/>
          <w:sz w:val="32"/>
          <w:szCs w:val="32"/>
          <w:highlight w:val="none"/>
          <w:lang w:val="en-US" w:eastAsia="zh-CN"/>
        </w:rPr>
        <w:t>1</w:t>
      </w:r>
      <w:r>
        <w:rPr>
          <w:rFonts w:hint="eastAsia" w:ascii="FangSong_GB2312" w:eastAsia="FangSong_GB2312"/>
          <w:color w:val="auto"/>
          <w:sz w:val="32"/>
          <w:szCs w:val="32"/>
          <w:highlight w:val="none"/>
        </w:rPr>
        <w:t>辆、其他用车</w:t>
      </w:r>
      <w:r>
        <w:rPr>
          <w:rFonts w:hint="eastAsia" w:ascii="FangSong_GB2312" w:eastAsia="FangSong_GB2312"/>
          <w:color w:val="auto"/>
          <w:sz w:val="32"/>
          <w:szCs w:val="32"/>
          <w:highlight w:val="none"/>
          <w:lang w:val="en-US" w:eastAsia="zh-CN"/>
        </w:rPr>
        <w:t>0</w:t>
      </w:r>
      <w:r>
        <w:rPr>
          <w:rFonts w:hint="eastAsia" w:ascii="FangSong_GB2312" w:eastAsia="FangSong_GB2312"/>
          <w:color w:val="auto"/>
          <w:sz w:val="32"/>
          <w:szCs w:val="32"/>
          <w:highlight w:val="none"/>
        </w:rPr>
        <w:t>辆。</w:t>
      </w:r>
    </w:p>
    <w:p>
      <w:pPr>
        <w:autoSpaceDE w:val="0"/>
        <w:autoSpaceDN w:val="0"/>
        <w:adjustRightInd w:val="0"/>
        <w:spacing w:line="600" w:lineRule="exact"/>
        <w:ind w:firstLine="643" w:firstLineChars="200"/>
        <w:jc w:val="left"/>
        <w:rPr>
          <w:rFonts w:ascii="FangSong" w:hAnsi="FangSong" w:eastAsia="FangSong"/>
          <w:b/>
          <w:color w:val="auto"/>
          <w:sz w:val="32"/>
          <w:szCs w:val="32"/>
          <w:highlight w:val="none"/>
        </w:rPr>
      </w:pPr>
      <w:r>
        <w:rPr>
          <w:rFonts w:hint="eastAsia" w:ascii="FangSong" w:hAnsi="FangSong" w:eastAsia="FangSong"/>
          <w:b/>
          <w:color w:val="auto"/>
          <w:sz w:val="32"/>
          <w:szCs w:val="32"/>
          <w:highlight w:val="none"/>
        </w:rPr>
        <w:t>（注：数据来源</w:t>
      </w:r>
      <w:r>
        <w:rPr>
          <w:rFonts w:hint="eastAsia" w:ascii="FangSong" w:hAnsi="FangSong" w:eastAsia="FangSong"/>
          <w:b/>
          <w:color w:val="auto"/>
          <w:sz w:val="32"/>
          <w:szCs w:val="32"/>
          <w:highlight w:val="none"/>
          <w:lang w:eastAsia="zh-CN"/>
        </w:rPr>
        <w:t>于</w:t>
      </w:r>
      <w:r>
        <w:rPr>
          <w:rFonts w:hint="eastAsia" w:ascii="FangSong" w:hAnsi="FangSong" w:eastAsia="FangSong"/>
          <w:b/>
          <w:color w:val="auto"/>
          <w:sz w:val="32"/>
          <w:szCs w:val="32"/>
          <w:highlight w:val="none"/>
        </w:rPr>
        <w:t>财决附</w:t>
      </w:r>
      <w:r>
        <w:rPr>
          <w:rFonts w:ascii="FangSong" w:hAnsi="FangSong" w:eastAsia="FangSong"/>
          <w:b/>
          <w:color w:val="auto"/>
          <w:sz w:val="32"/>
          <w:szCs w:val="32"/>
          <w:highlight w:val="none"/>
        </w:rPr>
        <w:t>03</w:t>
      </w:r>
      <w:r>
        <w:rPr>
          <w:rFonts w:hint="eastAsia" w:ascii="FangSong" w:hAnsi="FangSong" w:eastAsia="FangSong"/>
          <w:b/>
          <w:color w:val="auto"/>
          <w:sz w:val="32"/>
          <w:szCs w:val="32"/>
          <w:highlight w:val="none"/>
        </w:rPr>
        <w:t>表，按</w:t>
      </w:r>
      <w:r>
        <w:rPr>
          <w:rFonts w:hint="eastAsia" w:ascii="FangSong" w:hAnsi="FangSong" w:eastAsia="FangSong"/>
          <w:b/>
          <w:color w:val="auto"/>
          <w:sz w:val="32"/>
          <w:szCs w:val="32"/>
          <w:highlight w:val="none"/>
          <w:lang w:eastAsia="zh-CN"/>
        </w:rPr>
        <w:t>单位</w:t>
      </w:r>
      <w:r>
        <w:rPr>
          <w:rFonts w:hint="eastAsia" w:ascii="FangSong" w:hAnsi="FangSong" w:eastAsia="FangSong"/>
          <w:b/>
          <w:color w:val="auto"/>
          <w:sz w:val="32"/>
          <w:szCs w:val="32"/>
          <w:highlight w:val="none"/>
        </w:rPr>
        <w:t>决算报表填报数据罗列车辆情况。）</w:t>
      </w:r>
    </w:p>
    <w:p>
      <w:pPr>
        <w:autoSpaceDE w:val="0"/>
        <w:autoSpaceDN w:val="0"/>
        <w:adjustRightInd w:val="0"/>
        <w:spacing w:line="600" w:lineRule="exact"/>
        <w:ind w:firstLine="643" w:firstLineChars="200"/>
        <w:jc w:val="left"/>
        <w:outlineLvl w:val="2"/>
        <w:rPr>
          <w:rFonts w:hint="eastAsia" w:ascii="FangSong" w:hAnsi="FangSong" w:eastAsia="FangSong"/>
          <w:b/>
          <w:color w:val="auto"/>
          <w:sz w:val="32"/>
          <w:szCs w:val="32"/>
          <w:highlight w:val="none"/>
          <w:lang w:eastAsia="zh-CN"/>
        </w:rPr>
      </w:pPr>
      <w:r>
        <w:rPr>
          <w:rFonts w:hint="eastAsia" w:ascii="FangSong" w:hAnsi="FangSong" w:eastAsia="FangSong"/>
          <w:b/>
          <w:color w:val="auto"/>
          <w:sz w:val="32"/>
          <w:szCs w:val="32"/>
          <w:highlight w:val="none"/>
        </w:rPr>
        <w:t>（四）预算绩效管理情况</w:t>
      </w:r>
    </w:p>
    <w:p>
      <w:pPr>
        <w:pStyle w:val="2"/>
        <w:ind w:firstLine="640" w:firstLineChars="200"/>
        <w:rPr>
          <w:color w:val="auto"/>
          <w:highlight w:val="yellow"/>
        </w:rPr>
      </w:pPr>
      <w:r>
        <w:rPr>
          <w:rFonts w:hint="eastAsia" w:ascii="FangSong_GB2312" w:hAnsi="FangSong_GB2312" w:eastAsia="FangSong_GB2312" w:cs="FangSong_GB2312"/>
          <w:color w:val="auto"/>
          <w:sz w:val="32"/>
          <w:szCs w:val="32"/>
          <w:highlight w:val="none"/>
        </w:rPr>
        <w:t>根据预算绩效管理要求，本单位在202</w:t>
      </w:r>
      <w:r>
        <w:rPr>
          <w:rFonts w:hint="eastAsia" w:hAnsi="FangSong_GB2312" w:cs="FangSong_GB2312"/>
          <w:color w:val="auto"/>
          <w:sz w:val="32"/>
          <w:szCs w:val="32"/>
          <w:highlight w:val="none"/>
          <w:lang w:val="en-US" w:eastAsia="zh-CN"/>
        </w:rPr>
        <w:t>2</w:t>
      </w:r>
      <w:r>
        <w:rPr>
          <w:rFonts w:hint="eastAsia" w:ascii="FangSong_GB2312" w:hAnsi="FangSong_GB2312" w:eastAsia="FangSong_GB2312" w:cs="FangSong_GB2312"/>
          <w:color w:val="auto"/>
          <w:sz w:val="32"/>
          <w:szCs w:val="32"/>
          <w:highlight w:val="none"/>
        </w:rPr>
        <w:t>年度预算编制阶段，组织对</w:t>
      </w:r>
      <w:r>
        <w:rPr>
          <w:rFonts w:hint="eastAsia" w:ascii="FangSong_GB2312" w:hAnsi="FangSong_GB2312" w:eastAsia="FangSong_GB2312" w:cs="FangSong_GB2312"/>
          <w:color w:val="auto"/>
          <w:sz w:val="32"/>
          <w:szCs w:val="32"/>
          <w:highlight w:val="none"/>
          <w:lang w:eastAsia="zh-CN"/>
        </w:rPr>
        <w:t>农村公共服务运行</w:t>
      </w:r>
      <w:r>
        <w:rPr>
          <w:rFonts w:hint="eastAsia" w:ascii="FangSong_GB2312" w:hAnsi="FangSong_GB2312" w:eastAsia="FangSong_GB2312" w:cs="FangSong_GB2312"/>
          <w:color w:val="auto"/>
          <w:sz w:val="32"/>
          <w:szCs w:val="32"/>
          <w:highlight w:val="none"/>
        </w:rPr>
        <w:t>项目（项目名称）等</w:t>
      </w:r>
      <w:r>
        <w:rPr>
          <w:rFonts w:hint="eastAsia" w:hAnsi="FangSong_GB2312" w:cs="FangSong_GB2312"/>
          <w:color w:val="auto"/>
          <w:sz w:val="32"/>
          <w:szCs w:val="32"/>
          <w:highlight w:val="none"/>
          <w:lang w:val="en-US" w:eastAsia="zh-CN"/>
        </w:rPr>
        <w:t>12</w:t>
      </w:r>
      <w:r>
        <w:rPr>
          <w:rFonts w:hint="eastAsia" w:ascii="FangSong_GB2312" w:hAnsi="FangSong_GB2312" w:eastAsia="FangSong_GB2312" w:cs="FangSong_GB2312"/>
          <w:color w:val="auto"/>
          <w:sz w:val="32"/>
          <w:szCs w:val="32"/>
          <w:highlight w:val="none"/>
        </w:rPr>
        <w:t>个项目开展了预算事前绩效评估，对</w:t>
      </w:r>
      <w:r>
        <w:rPr>
          <w:rFonts w:hint="eastAsia" w:hAnsi="FangSong_GB2312" w:cs="FangSong_GB2312"/>
          <w:color w:val="auto"/>
          <w:sz w:val="32"/>
          <w:szCs w:val="32"/>
          <w:highlight w:val="none"/>
          <w:lang w:val="en-US" w:eastAsia="zh-CN"/>
        </w:rPr>
        <w:t>1</w:t>
      </w:r>
      <w:r>
        <w:rPr>
          <w:rFonts w:hint="eastAsia" w:ascii="FangSong_GB2312" w:hAnsi="FangSong_GB2312" w:eastAsia="FangSong_GB2312" w:cs="FangSong_GB2312"/>
          <w:color w:val="auto"/>
          <w:sz w:val="32"/>
          <w:szCs w:val="32"/>
          <w:highlight w:val="none"/>
        </w:rPr>
        <w:t>个项目编制了绩效目标，预算执行过程中，选取</w:t>
      </w:r>
      <w:r>
        <w:rPr>
          <w:rFonts w:hint="eastAsia" w:hAnsi="FangSong_GB2312" w:cs="FangSong_GB2312"/>
          <w:color w:val="auto"/>
          <w:sz w:val="32"/>
          <w:szCs w:val="32"/>
          <w:highlight w:val="none"/>
          <w:lang w:val="en-US" w:eastAsia="zh-CN"/>
        </w:rPr>
        <w:t>1</w:t>
      </w:r>
      <w:r>
        <w:rPr>
          <w:rFonts w:hint="eastAsia" w:ascii="FangSong_GB2312" w:hAnsi="FangSong_GB2312" w:eastAsia="FangSong_GB2312" w:cs="FangSong_GB2312"/>
          <w:color w:val="auto"/>
          <w:sz w:val="32"/>
          <w:szCs w:val="32"/>
          <w:highlight w:val="none"/>
        </w:rPr>
        <w:t>个项目开展绩效监控，组织对</w:t>
      </w:r>
      <w:r>
        <w:rPr>
          <w:rFonts w:hint="eastAsia" w:hAnsi="FangSong_GB2312" w:cs="FangSong_GB2312"/>
          <w:color w:val="auto"/>
          <w:sz w:val="32"/>
          <w:szCs w:val="32"/>
          <w:highlight w:val="none"/>
          <w:lang w:val="en-US" w:eastAsia="zh-CN"/>
        </w:rPr>
        <w:t>1</w:t>
      </w:r>
      <w:r>
        <w:rPr>
          <w:rFonts w:hint="eastAsia" w:ascii="FangSong_GB2312" w:hAnsi="FangSong_GB2312" w:eastAsia="FangSong_GB2312" w:cs="FangSong_GB2312"/>
          <w:color w:val="auto"/>
          <w:sz w:val="32"/>
          <w:szCs w:val="32"/>
          <w:highlight w:val="none"/>
        </w:rPr>
        <w:t>项目开展绩效自评，绩效自评表详见</w:t>
      </w:r>
      <w:r>
        <w:rPr>
          <w:rFonts w:hint="eastAsia" w:hAnsi="FangSong_GB2312" w:cs="FangSong_GB2312"/>
          <w:color w:val="auto"/>
          <w:sz w:val="32"/>
          <w:szCs w:val="32"/>
          <w:highlight w:val="none"/>
          <w:lang w:eastAsia="zh-CN"/>
        </w:rPr>
        <w:t>第四部分</w:t>
      </w:r>
      <w:r>
        <w:rPr>
          <w:rFonts w:hint="eastAsia" w:ascii="FangSong_GB2312" w:hAnsi="FangSong_GB2312" w:eastAsia="FangSong_GB2312" w:cs="FangSong_GB2312"/>
          <w:color w:val="auto"/>
          <w:sz w:val="32"/>
          <w:szCs w:val="32"/>
          <w:highlight w:val="none"/>
        </w:rPr>
        <w:t>附件。</w:t>
      </w:r>
    </w:p>
    <w:p>
      <w:pPr>
        <w:widowControl/>
        <w:jc w:val="left"/>
        <w:rPr>
          <w:rFonts w:ascii="FangSong_GB2312" w:eastAsia="FangSong_GB2312"/>
          <w:b/>
          <w:color w:val="auto"/>
          <w:sz w:val="32"/>
          <w:szCs w:val="32"/>
          <w:highlight w:val="none"/>
        </w:rPr>
      </w:pPr>
      <w:r>
        <w:rPr>
          <w:rFonts w:ascii="FangSong_GB2312" w:eastAsia="FangSong_GB2312"/>
          <w:b/>
          <w:color w:val="auto"/>
          <w:sz w:val="32"/>
          <w:szCs w:val="32"/>
          <w:highlight w:val="none"/>
        </w:rPr>
        <w:br w:type="page"/>
      </w:r>
    </w:p>
    <w:p>
      <w:pPr>
        <w:numPr>
          <w:ilvl w:val="0"/>
          <w:numId w:val="5"/>
        </w:numPr>
        <w:spacing w:line="600" w:lineRule="exact"/>
        <w:ind w:firstLine="660" w:firstLineChars="150"/>
        <w:jc w:val="center"/>
        <w:outlineLvl w:val="0"/>
        <w:rPr>
          <w:rStyle w:val="14"/>
          <w:rFonts w:ascii="SimHei" w:hAnsi="SimHei" w:eastAsia="SimHei"/>
          <w:b w:val="0"/>
          <w:color w:val="auto"/>
          <w:highlight w:val="none"/>
        </w:rPr>
      </w:pPr>
      <w:bookmarkStart w:id="49" w:name="_Toc15396613"/>
      <w:bookmarkStart w:id="50" w:name="_Toc15377225"/>
      <w:r>
        <w:rPr>
          <w:rFonts w:hint="eastAsia" w:ascii="SimHei" w:hAnsi="SimHei" w:eastAsia="SimHei"/>
          <w:color w:val="auto"/>
          <w:sz w:val="44"/>
          <w:szCs w:val="44"/>
          <w:highlight w:val="none"/>
        </w:rPr>
        <w:t>名</w:t>
      </w:r>
      <w:r>
        <w:rPr>
          <w:rStyle w:val="14"/>
          <w:rFonts w:hint="eastAsia" w:ascii="SimHei" w:hAnsi="SimHei" w:eastAsia="SimHei"/>
          <w:b w:val="0"/>
          <w:color w:val="auto"/>
          <w:highlight w:val="none"/>
        </w:rPr>
        <w:t>词解释</w:t>
      </w:r>
      <w:bookmarkEnd w:id="49"/>
      <w:bookmarkEnd w:id="50"/>
    </w:p>
    <w:p>
      <w:pPr>
        <w:spacing w:line="600" w:lineRule="exact"/>
        <w:jc w:val="left"/>
        <w:rPr>
          <w:rFonts w:ascii="SimSun"/>
          <w:b/>
          <w:color w:val="auto"/>
          <w:sz w:val="44"/>
          <w:szCs w:val="44"/>
          <w:highlight w:val="none"/>
        </w:rPr>
      </w:pPr>
    </w:p>
    <w:p>
      <w:pPr>
        <w:pStyle w:val="17"/>
        <w:spacing w:line="560" w:lineRule="exact"/>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1.</w:t>
      </w:r>
      <w:r>
        <w:rPr>
          <w:rFonts w:hint="eastAsia" w:ascii="FangSong_GB2312" w:eastAsia="FangSong_GB2312"/>
          <w:color w:val="auto"/>
          <w:sz w:val="32"/>
          <w:szCs w:val="32"/>
          <w:highlight w:val="none"/>
        </w:rPr>
        <w:t>财政拨款收入：指单位从同级财政部门取得的财政预算资金。</w:t>
      </w:r>
    </w:p>
    <w:p>
      <w:pPr>
        <w:pStyle w:val="17"/>
        <w:spacing w:line="560" w:lineRule="exact"/>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2.</w:t>
      </w:r>
      <w:r>
        <w:rPr>
          <w:rFonts w:hint="eastAsia" w:ascii="FangSong_GB2312" w:eastAsia="FangSong_GB2312"/>
          <w:color w:val="auto"/>
          <w:sz w:val="32"/>
          <w:szCs w:val="32"/>
          <w:highlight w:val="none"/>
        </w:rPr>
        <w:t>事业收入：指事业单位开展专业业务活动及辅助活动取得的收入。如…（二级预算单位事业收入情况）等。</w:t>
      </w:r>
    </w:p>
    <w:p>
      <w:pPr>
        <w:pStyle w:val="17"/>
        <w:spacing w:line="560" w:lineRule="exact"/>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3.</w:t>
      </w:r>
      <w:r>
        <w:rPr>
          <w:rFonts w:hint="eastAsia" w:ascii="FangSong_GB2312" w:eastAsia="FangSong_GB2312"/>
          <w:color w:val="auto"/>
          <w:sz w:val="32"/>
          <w:szCs w:val="32"/>
          <w:highlight w:val="none"/>
        </w:rPr>
        <w:t>经营收入：指事业单位在专业业务活动及其辅助活动之外开展非独立核算经营活动取得的收入。如…（二级预算单位经营收入情况）等。</w:t>
      </w:r>
    </w:p>
    <w:p>
      <w:pPr>
        <w:pStyle w:val="17"/>
        <w:spacing w:line="560" w:lineRule="exact"/>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4.</w:t>
      </w:r>
      <w:r>
        <w:rPr>
          <w:rFonts w:hint="eastAsia" w:ascii="FangSong_GB2312" w:eastAsia="FangSong_GB2312"/>
          <w:color w:val="auto"/>
          <w:sz w:val="32"/>
          <w:szCs w:val="32"/>
          <w:highlight w:val="none"/>
        </w:rPr>
        <w:t>其他收入：指单位取得的除上述收入以外的各项收入。主要是…（收入类型）等。</w:t>
      </w:r>
      <w:r>
        <w:rPr>
          <w:rFonts w:ascii="FangSong_GB2312" w:eastAsia="FangSong_GB2312"/>
          <w:color w:val="auto"/>
          <w:sz w:val="32"/>
          <w:szCs w:val="32"/>
          <w:highlight w:val="none"/>
        </w:rPr>
        <w:t xml:space="preserve"> </w:t>
      </w:r>
    </w:p>
    <w:p>
      <w:pPr>
        <w:pStyle w:val="17"/>
        <w:spacing w:line="560" w:lineRule="exact"/>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5.</w:t>
      </w:r>
      <w:r>
        <w:rPr>
          <w:rFonts w:hint="eastAsia" w:ascii="FangSong_GB2312" w:eastAsia="FangSong_GB2312"/>
          <w:color w:val="auto"/>
          <w:sz w:val="32"/>
          <w:szCs w:val="32"/>
          <w:highlight w:val="none"/>
          <w:lang w:eastAsia="zh-CN"/>
        </w:rPr>
        <w:t>使用非财政拨款结余</w:t>
      </w:r>
      <w:r>
        <w:rPr>
          <w:rFonts w:hint="eastAsia" w:ascii="FangSong_GB2312" w:eastAsia="FangSong_GB2312"/>
          <w:color w:val="auto"/>
          <w:sz w:val="32"/>
          <w:szCs w:val="32"/>
          <w:highlight w:val="none"/>
        </w:rPr>
        <w:t>：指事业单位</w:t>
      </w:r>
      <w:r>
        <w:rPr>
          <w:rFonts w:hint="eastAsia" w:ascii="FangSong_GB2312" w:eastAsia="FangSong_GB2312"/>
          <w:color w:val="auto"/>
          <w:sz w:val="32"/>
          <w:szCs w:val="32"/>
          <w:highlight w:val="none"/>
          <w:lang w:eastAsia="zh-CN"/>
        </w:rPr>
        <w:t>使用以前年度积累的非财政拨款结余弥补当年收支差额的金额。</w:t>
      </w:r>
      <w:r>
        <w:rPr>
          <w:rFonts w:ascii="FangSong_GB2312" w:eastAsia="FangSong_GB2312"/>
          <w:color w:val="auto"/>
          <w:sz w:val="32"/>
          <w:szCs w:val="32"/>
          <w:highlight w:val="none"/>
        </w:rPr>
        <w:t xml:space="preserve"> </w:t>
      </w:r>
    </w:p>
    <w:p>
      <w:pPr>
        <w:pStyle w:val="17"/>
        <w:spacing w:line="560" w:lineRule="exact"/>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6.</w:t>
      </w:r>
      <w:r>
        <w:rPr>
          <w:rFonts w:hint="eastAsia" w:ascii="FangSong_GB2312" w:eastAsia="FangSong_GB2312"/>
          <w:color w:val="auto"/>
          <w:sz w:val="32"/>
          <w:szCs w:val="32"/>
          <w:highlight w:val="none"/>
        </w:rPr>
        <w:t>年初结转和结余：指以前年度尚未完成、结转到本年按有关规定继续使用的资金。</w:t>
      </w:r>
      <w:r>
        <w:rPr>
          <w:rFonts w:ascii="FangSong_GB2312" w:eastAsia="FangSong_GB2312"/>
          <w:color w:val="auto"/>
          <w:sz w:val="32"/>
          <w:szCs w:val="32"/>
          <w:highlight w:val="none"/>
        </w:rPr>
        <w:t xml:space="preserve"> </w:t>
      </w:r>
    </w:p>
    <w:p>
      <w:pPr>
        <w:pStyle w:val="17"/>
        <w:spacing w:line="560" w:lineRule="exact"/>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7.</w:t>
      </w:r>
      <w:r>
        <w:rPr>
          <w:rFonts w:hint="eastAsia" w:ascii="FangSong_GB2312" w:eastAsia="FangSong_GB2312"/>
          <w:color w:val="auto"/>
          <w:sz w:val="32"/>
          <w:szCs w:val="32"/>
          <w:highlight w:val="none"/>
        </w:rPr>
        <w:t>结余分配：指事业单位按照会计制度规定</w:t>
      </w:r>
      <w:r>
        <w:rPr>
          <w:rFonts w:hint="eastAsia" w:ascii="FangSong_GB2312" w:eastAsia="FangSong_GB2312"/>
          <w:color w:val="auto"/>
          <w:sz w:val="32"/>
          <w:szCs w:val="32"/>
          <w:highlight w:val="none"/>
          <w:lang w:eastAsia="zh-CN"/>
        </w:rPr>
        <w:t>缴纳的所得税、提取的专用结余以及转入非财政拨款结余的金额</w:t>
      </w:r>
      <w:r>
        <w:rPr>
          <w:rFonts w:hint="eastAsia" w:ascii="FangSong_GB2312" w:eastAsia="FangSong_GB2312"/>
          <w:color w:val="auto"/>
          <w:sz w:val="32"/>
          <w:szCs w:val="32"/>
          <w:highlight w:val="none"/>
        </w:rPr>
        <w:t>等。</w:t>
      </w:r>
    </w:p>
    <w:p>
      <w:pPr>
        <w:pStyle w:val="17"/>
        <w:spacing w:line="560" w:lineRule="exact"/>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8</w:t>
      </w:r>
      <w:r>
        <w:rPr>
          <w:rFonts w:hint="eastAsia" w:ascii="FangSong_GB2312" w:eastAsia="FangSong_GB2312"/>
          <w:color w:val="auto"/>
          <w:sz w:val="32"/>
          <w:szCs w:val="32"/>
          <w:highlight w:val="none"/>
          <w:lang w:val="en-US" w:eastAsia="zh-CN"/>
        </w:rPr>
        <w:t>.</w:t>
      </w:r>
      <w:r>
        <w:rPr>
          <w:rFonts w:hint="eastAsia" w:ascii="FangSong_GB2312" w:eastAsia="FangSong_GB2312"/>
          <w:color w:val="auto"/>
          <w:sz w:val="32"/>
          <w:szCs w:val="32"/>
          <w:highlight w:val="none"/>
        </w:rPr>
        <w:t>年末结转和结余：指单位按有关规定结转到下年或以后年度继续使用的资金。</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9.</w:t>
      </w:r>
      <w:r>
        <w:rPr>
          <w:rFonts w:hint="eastAsia" w:ascii="FangSong_GB2312" w:eastAsia="FangSong_GB2312"/>
          <w:color w:val="auto"/>
          <w:sz w:val="32"/>
          <w:szCs w:val="32"/>
          <w:highlight w:val="none"/>
        </w:rPr>
        <w:t>一般公共服务（类）…（款）…（项）：指……。</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10.</w:t>
      </w:r>
      <w:r>
        <w:rPr>
          <w:rFonts w:hint="eastAsia" w:ascii="FangSong_GB2312" w:eastAsia="FangSong_GB2312"/>
          <w:color w:val="auto"/>
          <w:sz w:val="32"/>
          <w:szCs w:val="32"/>
          <w:highlight w:val="none"/>
        </w:rPr>
        <w:t>外交（类）…（款）…（项）：指……。</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11.</w:t>
      </w:r>
      <w:r>
        <w:rPr>
          <w:rFonts w:hint="eastAsia" w:ascii="FangSong_GB2312" w:eastAsia="FangSong_GB2312"/>
          <w:color w:val="auto"/>
          <w:sz w:val="32"/>
          <w:szCs w:val="32"/>
          <w:highlight w:val="none"/>
        </w:rPr>
        <w:t>公共安全（类）…（款）…（项）：指……。</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12.</w:t>
      </w:r>
      <w:r>
        <w:rPr>
          <w:rFonts w:hint="eastAsia" w:ascii="FangSong_GB2312" w:eastAsia="FangSong_GB2312"/>
          <w:color w:val="auto"/>
          <w:sz w:val="32"/>
          <w:szCs w:val="32"/>
          <w:highlight w:val="none"/>
        </w:rPr>
        <w:t>教育（类）…（款）…（项）：指……。</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13.</w:t>
      </w:r>
      <w:r>
        <w:rPr>
          <w:rFonts w:hint="eastAsia" w:ascii="FangSong_GB2312" w:eastAsia="FangSong_GB2312"/>
          <w:color w:val="auto"/>
          <w:sz w:val="32"/>
          <w:szCs w:val="32"/>
          <w:highlight w:val="none"/>
        </w:rPr>
        <w:t>科学技术（类）…（款）…（项）：指……。</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14.</w:t>
      </w:r>
      <w:r>
        <w:rPr>
          <w:rFonts w:hint="eastAsia" w:ascii="FangSong_GB2312" w:eastAsia="FangSong_GB2312"/>
          <w:color w:val="auto"/>
          <w:sz w:val="32"/>
          <w:szCs w:val="32"/>
          <w:highlight w:val="none"/>
        </w:rPr>
        <w:t>文化</w:t>
      </w:r>
      <w:r>
        <w:rPr>
          <w:rFonts w:hint="eastAsia" w:ascii="FangSong_GB2312" w:eastAsia="FangSong_GB2312"/>
          <w:color w:val="auto"/>
          <w:sz w:val="32"/>
          <w:szCs w:val="32"/>
          <w:highlight w:val="none"/>
          <w:lang w:eastAsia="zh-CN"/>
        </w:rPr>
        <w:t>旅游</w:t>
      </w:r>
      <w:r>
        <w:rPr>
          <w:rFonts w:hint="eastAsia" w:ascii="FangSong_GB2312" w:eastAsia="FangSong_GB2312"/>
          <w:color w:val="auto"/>
          <w:sz w:val="32"/>
          <w:szCs w:val="32"/>
          <w:highlight w:val="none"/>
        </w:rPr>
        <w:t>体育与传媒（类）…（款）…（项）：指……。</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15.</w:t>
      </w:r>
      <w:r>
        <w:rPr>
          <w:rFonts w:hint="eastAsia" w:ascii="FangSong_GB2312" w:eastAsia="FangSong_GB2312"/>
          <w:color w:val="auto"/>
          <w:sz w:val="32"/>
          <w:szCs w:val="32"/>
          <w:highlight w:val="none"/>
        </w:rPr>
        <w:t>社会保障和就业（类）…（款）…（项）：指……。</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16.</w:t>
      </w:r>
      <w:r>
        <w:rPr>
          <w:rFonts w:hint="eastAsia" w:ascii="FangSong_GB2312" w:eastAsia="FangSong_GB2312"/>
          <w:color w:val="auto"/>
          <w:sz w:val="32"/>
          <w:szCs w:val="32"/>
          <w:highlight w:val="none"/>
          <w:lang w:eastAsia="zh-CN"/>
        </w:rPr>
        <w:t>卫生健康</w:t>
      </w:r>
      <w:r>
        <w:rPr>
          <w:rFonts w:hint="eastAsia" w:ascii="FangSong_GB2312" w:eastAsia="FangSong_GB2312"/>
          <w:color w:val="auto"/>
          <w:sz w:val="32"/>
          <w:szCs w:val="32"/>
          <w:highlight w:val="none"/>
        </w:rPr>
        <w:t>（类）…（款）…（项）：指……。</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17.</w:t>
      </w:r>
      <w:r>
        <w:rPr>
          <w:rFonts w:hint="eastAsia" w:ascii="FangSong_GB2312" w:eastAsia="FangSong_GB2312"/>
          <w:color w:val="auto"/>
          <w:sz w:val="32"/>
          <w:szCs w:val="32"/>
          <w:highlight w:val="none"/>
        </w:rPr>
        <w:t>节能环保（类）…（款）…（项）：指……。</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18.</w:t>
      </w:r>
      <w:r>
        <w:rPr>
          <w:rFonts w:hint="eastAsia" w:ascii="FangSong_GB2312" w:eastAsia="FangSong_GB2312"/>
          <w:color w:val="auto"/>
          <w:sz w:val="32"/>
          <w:szCs w:val="32"/>
          <w:highlight w:val="none"/>
        </w:rPr>
        <w:t>城乡社区（类）…（款）…（项）：指……。</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19.</w:t>
      </w:r>
      <w:r>
        <w:rPr>
          <w:rFonts w:hint="eastAsia" w:ascii="FangSong_GB2312" w:eastAsia="FangSong_GB2312"/>
          <w:color w:val="auto"/>
          <w:sz w:val="32"/>
          <w:szCs w:val="32"/>
          <w:highlight w:val="none"/>
        </w:rPr>
        <w:t>农林水（类）…（款）…（项）：指……。</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20.</w:t>
      </w:r>
      <w:r>
        <w:rPr>
          <w:rFonts w:hint="eastAsia" w:ascii="FangSong_GB2312" w:eastAsia="FangSong_GB2312"/>
          <w:color w:val="auto"/>
          <w:sz w:val="32"/>
          <w:szCs w:val="32"/>
          <w:highlight w:val="none"/>
        </w:rPr>
        <w:t>交通运输（类）…（款）…（项）：指……。</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21.</w:t>
      </w:r>
      <w:r>
        <w:rPr>
          <w:rFonts w:hint="eastAsia" w:ascii="FangSong_GB2312" w:eastAsia="FangSong_GB2312"/>
          <w:color w:val="auto"/>
          <w:sz w:val="32"/>
          <w:szCs w:val="32"/>
          <w:highlight w:val="none"/>
        </w:rPr>
        <w:t>资源勘探</w:t>
      </w:r>
      <w:r>
        <w:rPr>
          <w:rFonts w:hint="eastAsia" w:ascii="FangSong_GB2312" w:eastAsia="FangSong_GB2312"/>
          <w:color w:val="auto"/>
          <w:sz w:val="32"/>
          <w:szCs w:val="32"/>
          <w:highlight w:val="none"/>
          <w:lang w:eastAsia="zh-CN"/>
        </w:rPr>
        <w:t>工业</w:t>
      </w:r>
      <w:r>
        <w:rPr>
          <w:rFonts w:hint="eastAsia" w:ascii="FangSong_GB2312" w:eastAsia="FangSong_GB2312"/>
          <w:color w:val="auto"/>
          <w:sz w:val="32"/>
          <w:szCs w:val="32"/>
          <w:highlight w:val="none"/>
        </w:rPr>
        <w:t>信息等（类）…（款）…（项）：指……。</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22.</w:t>
      </w:r>
      <w:r>
        <w:rPr>
          <w:rFonts w:hint="eastAsia" w:ascii="FangSong_GB2312" w:eastAsia="FangSong_GB2312"/>
          <w:color w:val="auto"/>
          <w:sz w:val="32"/>
          <w:szCs w:val="32"/>
          <w:highlight w:val="none"/>
        </w:rPr>
        <w:t>商业服务业（类）…（款）…（项）：指……。</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23.</w:t>
      </w:r>
      <w:r>
        <w:rPr>
          <w:rFonts w:hint="eastAsia" w:ascii="FangSong_GB2312" w:eastAsia="FangSong_GB2312"/>
          <w:color w:val="auto"/>
          <w:sz w:val="32"/>
          <w:szCs w:val="32"/>
          <w:highlight w:val="none"/>
        </w:rPr>
        <w:t>金融（类）…（款）…（项）：指……。</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24.</w:t>
      </w:r>
      <w:r>
        <w:rPr>
          <w:rFonts w:hint="eastAsia" w:ascii="FangSong_GB2312" w:eastAsia="FangSong_GB2312"/>
          <w:color w:val="auto"/>
          <w:sz w:val="32"/>
          <w:szCs w:val="32"/>
          <w:highlight w:val="none"/>
          <w:lang w:eastAsia="zh-CN"/>
        </w:rPr>
        <w:t>自然资源</w:t>
      </w:r>
      <w:r>
        <w:rPr>
          <w:rFonts w:hint="eastAsia" w:ascii="FangSong_GB2312" w:eastAsia="FangSong_GB2312"/>
          <w:color w:val="auto"/>
          <w:sz w:val="32"/>
          <w:szCs w:val="32"/>
          <w:highlight w:val="none"/>
        </w:rPr>
        <w:t>海洋气象等（类）…（款）…（项）：指……。</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25.</w:t>
      </w:r>
      <w:r>
        <w:rPr>
          <w:rFonts w:hint="eastAsia" w:ascii="FangSong_GB2312" w:eastAsia="FangSong_GB2312"/>
          <w:color w:val="auto"/>
          <w:sz w:val="32"/>
          <w:szCs w:val="32"/>
          <w:highlight w:val="none"/>
        </w:rPr>
        <w:t>住房保障（类）…（款）…（项）：指……。</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26.</w:t>
      </w:r>
      <w:r>
        <w:rPr>
          <w:rFonts w:hint="eastAsia" w:ascii="FangSong_GB2312" w:eastAsia="FangSong_GB2312"/>
          <w:color w:val="auto"/>
          <w:sz w:val="32"/>
          <w:szCs w:val="32"/>
          <w:highlight w:val="none"/>
        </w:rPr>
        <w:t>粮油物资储备（类）…（款）…（项）：指……。</w:t>
      </w:r>
    </w:p>
    <w:p>
      <w:pPr>
        <w:ind w:firstLine="640" w:firstLineChars="200"/>
        <w:rPr>
          <w:rFonts w:ascii="FangSong_GB2312" w:eastAsia="FangSong_GB2312"/>
          <w:color w:val="auto"/>
          <w:sz w:val="32"/>
          <w:szCs w:val="32"/>
          <w:highlight w:val="none"/>
        </w:rPr>
      </w:pPr>
      <w:r>
        <w:rPr>
          <w:rFonts w:hint="eastAsia" w:ascii="FangSong_GB2312" w:eastAsia="FangSong_GB2312"/>
          <w:color w:val="auto"/>
          <w:sz w:val="32"/>
          <w:szCs w:val="32"/>
          <w:highlight w:val="none"/>
        </w:rPr>
        <w:t>……</w:t>
      </w:r>
    </w:p>
    <w:p>
      <w:pPr>
        <w:ind w:firstLine="640" w:firstLineChars="200"/>
        <w:rPr>
          <w:rFonts w:ascii="FangSong_GB2312" w:eastAsia="FangSong_GB2312"/>
          <w:color w:val="auto"/>
          <w:sz w:val="32"/>
          <w:szCs w:val="32"/>
          <w:highlight w:val="none"/>
        </w:rPr>
      </w:pPr>
      <w:r>
        <w:rPr>
          <w:rFonts w:hint="eastAsia" w:ascii="FangSong_GB2312" w:eastAsia="FangSong_GB2312"/>
          <w:color w:val="auto"/>
          <w:sz w:val="32"/>
          <w:szCs w:val="32"/>
          <w:highlight w:val="none"/>
        </w:rPr>
        <w:t>……</w:t>
      </w:r>
    </w:p>
    <w:p>
      <w:pPr>
        <w:ind w:firstLine="640" w:firstLineChars="200"/>
        <w:rPr>
          <w:rFonts w:ascii="FangSong_GB2312" w:eastAsia="FangSong_GB2312"/>
          <w:color w:val="auto"/>
          <w:sz w:val="32"/>
          <w:szCs w:val="32"/>
          <w:highlight w:val="none"/>
        </w:rPr>
      </w:pPr>
      <w:r>
        <w:rPr>
          <w:rFonts w:hint="eastAsia" w:ascii="FangSong_GB2312" w:eastAsia="FangSong_GB2312"/>
          <w:color w:val="auto"/>
          <w:sz w:val="32"/>
          <w:szCs w:val="32"/>
          <w:highlight w:val="none"/>
        </w:rPr>
        <w:t>……</w:t>
      </w:r>
    </w:p>
    <w:p>
      <w:pPr>
        <w:spacing w:line="600" w:lineRule="exact"/>
        <w:ind w:firstLine="640"/>
        <w:rPr>
          <w:rFonts w:ascii="FangSong" w:hAnsi="FangSong" w:eastAsia="FangSong"/>
          <w:b/>
          <w:color w:val="auto"/>
          <w:sz w:val="32"/>
          <w:szCs w:val="32"/>
          <w:highlight w:val="none"/>
        </w:rPr>
      </w:pPr>
      <w:r>
        <w:rPr>
          <w:rFonts w:hint="eastAsia" w:ascii="FangSong" w:hAnsi="FangSong" w:eastAsia="FangSong"/>
          <w:b/>
          <w:color w:val="auto"/>
          <w:sz w:val="32"/>
          <w:szCs w:val="32"/>
          <w:highlight w:val="none"/>
        </w:rPr>
        <w:t>（解释本</w:t>
      </w:r>
      <w:r>
        <w:rPr>
          <w:rFonts w:hint="eastAsia" w:ascii="FangSong" w:hAnsi="FangSong" w:eastAsia="FangSong"/>
          <w:b/>
          <w:color w:val="auto"/>
          <w:sz w:val="32"/>
          <w:szCs w:val="32"/>
          <w:highlight w:val="none"/>
          <w:lang w:eastAsia="zh-CN"/>
        </w:rPr>
        <w:t>单位</w:t>
      </w:r>
      <w:r>
        <w:rPr>
          <w:rFonts w:hint="eastAsia" w:ascii="FangSong" w:hAnsi="FangSong" w:eastAsia="FangSong"/>
          <w:b/>
          <w:color w:val="auto"/>
          <w:sz w:val="32"/>
          <w:szCs w:val="32"/>
          <w:highlight w:val="none"/>
        </w:rPr>
        <w:t>决算报表中</w:t>
      </w:r>
      <w:r>
        <w:rPr>
          <w:rFonts w:hint="eastAsia" w:ascii="FangSong" w:hAnsi="FangSong" w:eastAsia="FangSong"/>
          <w:b/>
          <w:color w:val="auto"/>
          <w:sz w:val="32"/>
          <w:szCs w:val="32"/>
          <w:highlight w:val="none"/>
          <w:lang w:eastAsia="zh-CN"/>
        </w:rPr>
        <w:t>涉及的</w:t>
      </w:r>
      <w:r>
        <w:rPr>
          <w:rFonts w:hint="eastAsia" w:ascii="FangSong" w:hAnsi="FangSong" w:eastAsia="FangSong"/>
          <w:b/>
          <w:color w:val="auto"/>
          <w:sz w:val="32"/>
          <w:szCs w:val="32"/>
          <w:highlight w:val="none"/>
        </w:rPr>
        <w:t>全部功能分类科目至项级，</w:t>
      </w:r>
      <w:r>
        <w:rPr>
          <w:rFonts w:hint="eastAsia" w:ascii="FangSong" w:hAnsi="FangSong" w:eastAsia="FangSong"/>
          <w:b/>
          <w:color w:val="auto"/>
          <w:sz w:val="32"/>
          <w:szCs w:val="32"/>
          <w:highlight w:val="none"/>
          <w:lang w:eastAsia="zh-CN"/>
        </w:rPr>
        <w:t>不涉及的科目请自行删除。</w:t>
      </w:r>
      <w:r>
        <w:rPr>
          <w:rFonts w:hint="eastAsia" w:ascii="FangSong" w:hAnsi="FangSong" w:eastAsia="FangSong"/>
          <w:b/>
          <w:color w:val="auto"/>
          <w:sz w:val="32"/>
          <w:szCs w:val="32"/>
          <w:highlight w:val="none"/>
        </w:rPr>
        <w:t>请参照《</w:t>
      </w:r>
      <w:r>
        <w:rPr>
          <w:rFonts w:ascii="FangSong" w:hAnsi="FangSong" w:eastAsia="FangSong"/>
          <w:b/>
          <w:color w:val="auto"/>
          <w:sz w:val="32"/>
          <w:szCs w:val="32"/>
          <w:highlight w:val="none"/>
        </w:rPr>
        <w:t>20</w:t>
      </w:r>
      <w:r>
        <w:rPr>
          <w:rFonts w:hint="eastAsia" w:ascii="FangSong" w:hAnsi="FangSong" w:eastAsia="FangSong"/>
          <w:b/>
          <w:color w:val="auto"/>
          <w:sz w:val="32"/>
          <w:szCs w:val="32"/>
          <w:highlight w:val="none"/>
          <w:lang w:val="en-US" w:eastAsia="zh-CN"/>
        </w:rPr>
        <w:t>22</w:t>
      </w:r>
      <w:r>
        <w:rPr>
          <w:rFonts w:hint="eastAsia" w:ascii="FangSong" w:hAnsi="FangSong" w:eastAsia="FangSong"/>
          <w:b/>
          <w:color w:val="auto"/>
          <w:sz w:val="32"/>
          <w:szCs w:val="32"/>
          <w:highlight w:val="none"/>
        </w:rPr>
        <w:t>年政府收支分类科目》增减内容。）</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27.</w:t>
      </w:r>
      <w:r>
        <w:rPr>
          <w:rFonts w:hint="eastAsia" w:ascii="FangSong_GB2312" w:eastAsia="FangSong_GB2312"/>
          <w:color w:val="auto"/>
          <w:sz w:val="32"/>
          <w:szCs w:val="32"/>
          <w:highlight w:val="none"/>
        </w:rPr>
        <w:t>基本支出：指为保障机构正常运转、完成日常工作任务而发生的人员支出和公用支出。</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28.</w:t>
      </w:r>
      <w:r>
        <w:rPr>
          <w:rFonts w:hint="eastAsia" w:ascii="FangSong_GB2312" w:eastAsia="FangSong_GB2312"/>
          <w:color w:val="auto"/>
          <w:sz w:val="32"/>
          <w:szCs w:val="32"/>
          <w:highlight w:val="none"/>
        </w:rPr>
        <w:t>项目支出：指在基本支出之外为完成特定行政任务和事业发展目标所发生的支出。</w:t>
      </w:r>
      <w:r>
        <w:rPr>
          <w:rFonts w:ascii="FangSong_GB2312" w:eastAsia="FangSong_GB2312"/>
          <w:color w:val="auto"/>
          <w:sz w:val="32"/>
          <w:szCs w:val="32"/>
          <w:highlight w:val="none"/>
        </w:rPr>
        <w:t xml:space="preserve"> </w:t>
      </w:r>
    </w:p>
    <w:p>
      <w:pPr>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29.</w:t>
      </w:r>
      <w:r>
        <w:rPr>
          <w:rFonts w:hint="eastAsia" w:ascii="FangSong_GB2312" w:eastAsia="FangSong_GB2312"/>
          <w:color w:val="auto"/>
          <w:sz w:val="32"/>
          <w:szCs w:val="32"/>
          <w:highlight w:val="none"/>
        </w:rPr>
        <w:t>经营支出：指事业单位在专业业务活动及其辅助活动之外开展非独立核算经营活动发生的支出。</w:t>
      </w:r>
    </w:p>
    <w:p>
      <w:pPr>
        <w:pStyle w:val="17"/>
        <w:spacing w:line="560" w:lineRule="exact"/>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30.</w:t>
      </w:r>
      <w:r>
        <w:rPr>
          <w:rFonts w:hint="eastAsia" w:ascii="FangSong_GB2312" w:eastAsia="FangSong_GB2312"/>
          <w:color w:val="auto"/>
          <w:sz w:val="32"/>
          <w:szCs w:val="32"/>
          <w:highlight w:val="none"/>
        </w:rPr>
        <w:t>“三公”经费：指</w:t>
      </w:r>
      <w:r>
        <w:rPr>
          <w:rFonts w:hint="eastAsia" w:ascii="FangSong_GB2312" w:eastAsia="FangSong_GB2312"/>
          <w:color w:val="auto"/>
          <w:sz w:val="32"/>
          <w:szCs w:val="32"/>
          <w:highlight w:val="none"/>
          <w:lang w:eastAsia="zh-CN"/>
        </w:rPr>
        <w:t>单位</w:t>
      </w:r>
      <w:r>
        <w:rPr>
          <w:rFonts w:hint="eastAsia" w:ascii="FangSong_GB2312" w:eastAsia="FangSong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7"/>
        <w:spacing w:line="560" w:lineRule="exact"/>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31.</w:t>
      </w:r>
      <w:r>
        <w:rPr>
          <w:rFonts w:hint="eastAsia" w:ascii="FangSong_GB2312" w:eastAsia="FangSong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7"/>
        <w:spacing w:line="560" w:lineRule="exact"/>
        <w:ind w:firstLine="640" w:firstLineChars="200"/>
        <w:rPr>
          <w:rFonts w:ascii="FangSong_GB2312" w:eastAsia="FangSong_GB2312"/>
          <w:color w:val="auto"/>
          <w:sz w:val="32"/>
          <w:szCs w:val="32"/>
          <w:highlight w:val="none"/>
        </w:rPr>
      </w:pPr>
      <w:r>
        <w:rPr>
          <w:rFonts w:ascii="FangSong_GB2312" w:eastAsia="FangSong_GB2312"/>
          <w:color w:val="auto"/>
          <w:sz w:val="32"/>
          <w:szCs w:val="32"/>
          <w:highlight w:val="none"/>
        </w:rPr>
        <w:t>32.</w:t>
      </w:r>
      <w:r>
        <w:rPr>
          <w:rFonts w:hint="eastAsia" w:ascii="FangSong_GB2312" w:eastAsia="FangSong_GB2312"/>
          <w:color w:val="auto"/>
          <w:sz w:val="32"/>
          <w:szCs w:val="32"/>
          <w:highlight w:val="none"/>
        </w:rPr>
        <w:t>……。</w:t>
      </w:r>
    </w:p>
    <w:p>
      <w:pPr>
        <w:pStyle w:val="17"/>
        <w:spacing w:line="560" w:lineRule="exact"/>
        <w:ind w:firstLine="640" w:firstLineChars="200"/>
        <w:rPr>
          <w:rFonts w:ascii="FangSong_GB2312" w:eastAsia="FangSong_GB2312" w:cs="SimHei"/>
          <w:color w:val="auto"/>
          <w:sz w:val="32"/>
          <w:szCs w:val="32"/>
          <w:highlight w:val="none"/>
        </w:rPr>
      </w:pPr>
    </w:p>
    <w:p>
      <w:pPr>
        <w:ind w:firstLine="643" w:firstLineChars="200"/>
        <w:rPr>
          <w:rFonts w:ascii="FangSong" w:hAnsi="FangSong" w:eastAsia="FangSong"/>
          <w:b/>
          <w:color w:val="auto"/>
          <w:sz w:val="32"/>
          <w:szCs w:val="32"/>
          <w:highlight w:val="none"/>
        </w:rPr>
      </w:pPr>
      <w:r>
        <w:rPr>
          <w:rFonts w:hint="eastAsia" w:ascii="FangSong" w:hAnsi="FangSong" w:eastAsia="FangSong"/>
          <w:b/>
          <w:color w:val="auto"/>
          <w:sz w:val="32"/>
          <w:szCs w:val="32"/>
          <w:highlight w:val="none"/>
        </w:rPr>
        <w:t>（名词解释部分请根据各</w:t>
      </w:r>
      <w:r>
        <w:rPr>
          <w:rFonts w:hint="eastAsia" w:ascii="FangSong" w:hAnsi="FangSong" w:eastAsia="FangSong"/>
          <w:b/>
          <w:color w:val="auto"/>
          <w:sz w:val="32"/>
          <w:szCs w:val="32"/>
          <w:highlight w:val="none"/>
          <w:lang w:eastAsia="zh-CN"/>
        </w:rPr>
        <w:t>单位</w:t>
      </w:r>
      <w:r>
        <w:rPr>
          <w:rFonts w:hint="eastAsia" w:ascii="FangSong" w:hAnsi="FangSong" w:eastAsia="FangSong"/>
          <w:b/>
          <w:color w:val="auto"/>
          <w:sz w:val="32"/>
          <w:szCs w:val="32"/>
          <w:highlight w:val="none"/>
        </w:rPr>
        <w:t>实际列支情况罗列，并根据本</w:t>
      </w:r>
      <w:r>
        <w:rPr>
          <w:rFonts w:hint="eastAsia" w:ascii="FangSong" w:hAnsi="FangSong" w:eastAsia="FangSong"/>
          <w:b/>
          <w:color w:val="auto"/>
          <w:sz w:val="32"/>
          <w:szCs w:val="32"/>
          <w:highlight w:val="none"/>
          <w:lang w:eastAsia="zh-CN"/>
        </w:rPr>
        <w:t>单位</w:t>
      </w:r>
      <w:r>
        <w:rPr>
          <w:rFonts w:hint="eastAsia" w:ascii="FangSong" w:hAnsi="FangSong" w:eastAsia="FangSong"/>
          <w:b/>
          <w:color w:val="auto"/>
          <w:sz w:val="32"/>
          <w:szCs w:val="32"/>
          <w:highlight w:val="none"/>
        </w:rPr>
        <w:t>职责职能增减名词解释内容。）</w:t>
      </w:r>
    </w:p>
    <w:p>
      <w:pPr>
        <w:spacing w:line="600" w:lineRule="exact"/>
        <w:jc w:val="center"/>
        <w:outlineLvl w:val="0"/>
        <w:rPr>
          <w:rStyle w:val="14"/>
          <w:rFonts w:ascii="SimHei" w:hAnsi="SimHei" w:eastAsia="SimHei"/>
          <w:b w:val="0"/>
          <w:color w:val="auto"/>
          <w:highlight w:val="none"/>
        </w:rPr>
      </w:pPr>
      <w:bookmarkStart w:id="51" w:name="_Toc15377226"/>
      <w:r>
        <w:rPr>
          <w:rFonts w:ascii="SimSun"/>
          <w:b/>
          <w:color w:val="auto"/>
          <w:sz w:val="44"/>
          <w:szCs w:val="44"/>
          <w:highlight w:val="none"/>
        </w:rPr>
        <w:br w:type="page"/>
      </w:r>
      <w:bookmarkStart w:id="52" w:name="_Toc15396614"/>
      <w:r>
        <w:rPr>
          <w:rFonts w:hint="eastAsia" w:ascii="SimHei" w:hAnsi="SimHei" w:eastAsia="SimHei"/>
          <w:color w:val="auto"/>
          <w:sz w:val="44"/>
          <w:szCs w:val="44"/>
          <w:highlight w:val="none"/>
        </w:rPr>
        <w:t>第</w:t>
      </w:r>
      <w:r>
        <w:rPr>
          <w:rStyle w:val="14"/>
          <w:rFonts w:hint="eastAsia" w:ascii="SimHei" w:hAnsi="SimHei" w:eastAsia="SimHei"/>
          <w:b w:val="0"/>
          <w:color w:val="auto"/>
          <w:highlight w:val="none"/>
        </w:rPr>
        <w:t>四部分 附件</w:t>
      </w:r>
      <w:bookmarkEnd w:id="52"/>
    </w:p>
    <w:p>
      <w:pPr>
        <w:keepNext w:val="0"/>
        <w:keepLines w:val="0"/>
        <w:pageBreakBefore w:val="0"/>
        <w:kinsoku/>
        <w:wordWrap/>
        <w:overflowPunct/>
        <w:topLinePunct w:val="0"/>
        <w:autoSpaceDE/>
        <w:autoSpaceDN/>
        <w:bidi w:val="0"/>
        <w:spacing w:line="572" w:lineRule="exact"/>
        <w:jc w:val="left"/>
        <w:textAlignment w:val="auto"/>
        <w:outlineLvl w:val="0"/>
        <w:rPr>
          <w:rFonts w:ascii="FangSong_GB2312" w:hAnsi="FangSong_GB2312" w:eastAsia="FangSong_GB2312" w:cs="FangSong_GB2312"/>
          <w:color w:val="auto"/>
          <w:sz w:val="32"/>
          <w:szCs w:val="32"/>
          <w:highlight w:val="none"/>
        </w:rPr>
      </w:pPr>
    </w:p>
    <w:p>
      <w:pPr>
        <w:spacing w:line="600" w:lineRule="exact"/>
        <w:jc w:val="center"/>
        <w:outlineLvl w:val="0"/>
        <w:rPr>
          <w:rFonts w:hint="eastAsia" w:ascii="SimSun" w:hAnsi="SimSun" w:eastAsia="SimSun" w:cs="SimSun"/>
          <w:color w:val="auto"/>
          <w:kern w:val="0"/>
          <w:sz w:val="32"/>
          <w:szCs w:val="32"/>
          <w:highlight w:val="none"/>
          <w:lang w:val="en-US" w:eastAsia="zh-CN" w:bidi="ar-SA"/>
        </w:rPr>
      </w:pPr>
      <w:bookmarkStart w:id="53" w:name="_Toc15396618"/>
      <w:r>
        <w:rPr>
          <w:rFonts w:hint="eastAsia" w:ascii="SimSun" w:hAnsi="SimSun" w:eastAsia="SimSun" w:cs="SimSun"/>
          <w:color w:val="auto"/>
          <w:kern w:val="0"/>
          <w:sz w:val="32"/>
          <w:szCs w:val="32"/>
          <w:highlight w:val="none"/>
          <w:lang w:val="en-US" w:eastAsia="zh-CN" w:bidi="ar-SA"/>
        </w:rPr>
        <w:t>部门预算项目支出绩效自评表（2022年度）</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rPr>
          <w:rFonts w:hint="eastAsia" w:ascii="FangSong" w:hAnsi="FangSong" w:eastAsia="FangSong" w:cs="FangSong"/>
          <w:b/>
          <w:bCs/>
          <w:color w:val="000000"/>
          <w:kern w:val="0"/>
          <w:sz w:val="32"/>
          <w:szCs w:val="32"/>
          <w:shd w:val="clear" w:color="auto" w:fill="FFFFFF"/>
          <w:lang w:val="zh-CN"/>
        </w:rPr>
      </w:pPr>
      <w:bookmarkStart w:id="54" w:name="_Toc4254_WPSOffice_Level2"/>
      <w:r>
        <w:rPr>
          <w:rFonts w:hint="eastAsia" w:ascii="FangSong" w:hAnsi="FangSong" w:eastAsia="FangSong" w:cs="FangSong"/>
          <w:b/>
          <w:bCs/>
          <w:color w:val="000000"/>
          <w:kern w:val="0"/>
          <w:sz w:val="32"/>
          <w:szCs w:val="32"/>
          <w:shd w:val="clear" w:color="auto" w:fill="FFFFFF"/>
        </w:rPr>
        <w:t>一、</w:t>
      </w:r>
      <w:r>
        <w:rPr>
          <w:rFonts w:hint="eastAsia" w:ascii="FangSong" w:hAnsi="FangSong" w:eastAsia="FangSong" w:cs="FangSong"/>
          <w:b/>
          <w:bCs/>
          <w:color w:val="000000"/>
          <w:kern w:val="0"/>
          <w:sz w:val="32"/>
          <w:szCs w:val="32"/>
          <w:shd w:val="clear" w:color="auto" w:fill="FFFFFF"/>
          <w:lang w:val="zh-CN"/>
        </w:rPr>
        <w:t>部门（单位）概况</w:t>
      </w:r>
      <w:bookmarkEnd w:id="54"/>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Fonts w:hint="eastAsia" w:ascii="FangSong" w:hAnsi="FangSong" w:eastAsia="FangSong" w:cs="FangSong"/>
          <w:color w:val="000000"/>
          <w:kern w:val="0"/>
          <w:sz w:val="32"/>
          <w:szCs w:val="32"/>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Style w:val="13"/>
          <w:rFonts w:hint="eastAsia" w:ascii="FangSong" w:hAnsi="FangSong" w:eastAsia="FangSong" w:cs="FangSong"/>
          <w:b w:val="0"/>
          <w:bCs w:val="0"/>
          <w:i w:val="0"/>
          <w:iCs w:val="0"/>
          <w:caps w:val="0"/>
          <w:color w:val="000000"/>
          <w:spacing w:val="0"/>
          <w:sz w:val="32"/>
          <w:szCs w:val="32"/>
          <w:shd w:val="clear" w:fill="FFFFFF"/>
          <w:lang w:eastAsia="zh-CN"/>
        </w:rPr>
        <w:t>金岩</w:t>
      </w:r>
      <w:r>
        <w:rPr>
          <w:rStyle w:val="13"/>
          <w:rFonts w:hint="eastAsia" w:ascii="FangSong" w:hAnsi="FangSong" w:eastAsia="FangSong" w:cs="FangSong"/>
          <w:b w:val="0"/>
          <w:bCs w:val="0"/>
          <w:i w:val="0"/>
          <w:iCs w:val="0"/>
          <w:caps w:val="0"/>
          <w:color w:val="000000"/>
          <w:spacing w:val="0"/>
          <w:sz w:val="32"/>
          <w:szCs w:val="32"/>
          <w:shd w:val="clear" w:fill="FFFFFF"/>
        </w:rPr>
        <w:t>乡人民政府属行政单位，内设六办一所四中心。包括党政办、党建办公室、社会事务办公室、规划建设管理办公室、乡村振兴办公室、综合执法办公室、财政所、便民服务中心、农业综合服务中心、综治中心、文化旅游服务中心。</w:t>
      </w:r>
    </w:p>
    <w:p>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Fonts w:hint="eastAsia" w:ascii="FangSong" w:hAnsi="FangSong" w:eastAsia="FangSong" w:cs="FangSong"/>
          <w:color w:val="000000"/>
          <w:kern w:val="0"/>
          <w:sz w:val="32"/>
          <w:szCs w:val="32"/>
          <w:shd w:val="clear" w:color="auto" w:fill="FFFFFF"/>
          <w:lang w:val="zh-CN"/>
        </w:rPr>
        <w:t>机构职能。</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Style w:val="13"/>
          <w:rFonts w:hint="eastAsia" w:ascii="FangSong" w:hAnsi="FangSong" w:eastAsia="FangSong" w:cs="FangSong"/>
          <w:b w:val="0"/>
          <w:bCs w:val="0"/>
          <w:i w:val="0"/>
          <w:iCs w:val="0"/>
          <w:caps w:val="0"/>
          <w:color w:val="000000"/>
          <w:spacing w:val="0"/>
          <w:sz w:val="32"/>
          <w:szCs w:val="32"/>
          <w:shd w:val="clear" w:fill="FFFFFF"/>
        </w:rPr>
        <w:t>落实国家政策，严格依法行政，发挥经济管理职能，加强政策引导，制定发展规划，服务市场主体和营造发展环境，搞好市场监管，大力促进社会事业发展，发展镇村经济、文化和社会事业，提供公共服务，维护社会稳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构建社会主义和谐社会。</w:t>
      </w:r>
    </w:p>
    <w:p>
      <w:pPr>
        <w:keepNext w:val="0"/>
        <w:keepLines w:val="0"/>
        <w:pageBreakBefore w:val="0"/>
        <w:widowControl/>
        <w:numPr>
          <w:ilvl w:val="0"/>
          <w:numId w:val="6"/>
        </w:numPr>
        <w:tabs>
          <w:tab w:val="left" w:pos="3840"/>
        </w:tabs>
        <w:kinsoku/>
        <w:wordWrap/>
        <w:overflowPunct/>
        <w:topLinePunct w:val="0"/>
        <w:autoSpaceDE/>
        <w:autoSpaceDN/>
        <w:bidi w:val="0"/>
        <w:adjustRightInd w:val="0"/>
        <w:snapToGrid w:val="0"/>
        <w:spacing w:line="600" w:lineRule="exact"/>
        <w:ind w:left="0" w:leftChars="0"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Fonts w:hint="eastAsia" w:ascii="FangSong" w:hAnsi="FangSong" w:eastAsia="FangSong" w:cs="FangSong"/>
          <w:color w:val="000000"/>
          <w:kern w:val="0"/>
          <w:sz w:val="32"/>
          <w:szCs w:val="32"/>
          <w:shd w:val="clear" w:color="auto" w:fill="FFFFFF"/>
          <w:lang w:val="zh-CN"/>
        </w:rPr>
        <w:t>人员概况。</w:t>
      </w:r>
      <w:r>
        <w:rPr>
          <w:rFonts w:hint="eastAsia" w:ascii="FangSong" w:hAnsi="FangSong" w:eastAsia="FangSong" w:cs="FangSong"/>
          <w:color w:val="000000"/>
          <w:kern w:val="0"/>
          <w:sz w:val="32"/>
          <w:szCs w:val="32"/>
          <w:shd w:val="clear" w:color="auto" w:fill="FFFFFF"/>
          <w:lang w:val="zh-CN"/>
        </w:rPr>
        <w:tab/>
      </w:r>
    </w:p>
    <w:p>
      <w:pPr>
        <w:keepNext w:val="0"/>
        <w:keepLines w:val="0"/>
        <w:pageBreakBefore w:val="0"/>
        <w:widowControl/>
        <w:numPr>
          <w:ilvl w:val="0"/>
          <w:numId w:val="0"/>
        </w:numPr>
        <w:tabs>
          <w:tab w:val="left" w:pos="3840"/>
        </w:tabs>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Style w:val="13"/>
          <w:rFonts w:hint="eastAsia" w:ascii="FangSong" w:hAnsi="FangSong" w:eastAsia="FangSong" w:cs="FangSong"/>
          <w:b w:val="0"/>
          <w:bCs w:val="0"/>
          <w:i w:val="0"/>
          <w:iCs w:val="0"/>
          <w:caps w:val="0"/>
          <w:color w:val="000000"/>
          <w:spacing w:val="0"/>
          <w:sz w:val="32"/>
          <w:szCs w:val="32"/>
          <w:lang w:eastAsia="zh-CN"/>
        </w:rPr>
        <w:t>金岩</w:t>
      </w:r>
      <w:r>
        <w:rPr>
          <w:rStyle w:val="13"/>
          <w:rFonts w:hint="eastAsia" w:ascii="FangSong" w:hAnsi="FangSong" w:eastAsia="FangSong" w:cs="FangSong"/>
          <w:b w:val="0"/>
          <w:bCs w:val="0"/>
          <w:i w:val="0"/>
          <w:iCs w:val="0"/>
          <w:caps w:val="0"/>
          <w:color w:val="000000"/>
          <w:spacing w:val="0"/>
          <w:sz w:val="32"/>
          <w:szCs w:val="32"/>
        </w:rPr>
        <w:t>乡总编制</w:t>
      </w:r>
      <w:r>
        <w:rPr>
          <w:rStyle w:val="13"/>
          <w:rFonts w:hint="eastAsia" w:ascii="FangSong" w:hAnsi="FangSong" w:eastAsia="FangSong" w:cs="FangSong"/>
          <w:b w:val="0"/>
          <w:bCs w:val="0"/>
          <w:i w:val="0"/>
          <w:iCs w:val="0"/>
          <w:caps w:val="0"/>
          <w:color w:val="000000"/>
          <w:spacing w:val="0"/>
          <w:sz w:val="32"/>
          <w:szCs w:val="32"/>
          <w:lang w:val="en-US" w:eastAsia="zh-CN"/>
        </w:rPr>
        <w:t>32</w:t>
      </w:r>
      <w:r>
        <w:rPr>
          <w:rStyle w:val="13"/>
          <w:rFonts w:hint="eastAsia" w:ascii="FangSong" w:hAnsi="FangSong" w:eastAsia="FangSong" w:cs="FangSong"/>
          <w:b w:val="0"/>
          <w:bCs w:val="0"/>
          <w:i w:val="0"/>
          <w:iCs w:val="0"/>
          <w:caps w:val="0"/>
          <w:color w:val="000000"/>
          <w:spacing w:val="0"/>
          <w:sz w:val="32"/>
          <w:szCs w:val="32"/>
        </w:rPr>
        <w:t>名，其中：行政编制17名，工勤编制0名，事业编制</w:t>
      </w:r>
      <w:r>
        <w:rPr>
          <w:rStyle w:val="13"/>
          <w:rFonts w:hint="eastAsia" w:ascii="FangSong" w:hAnsi="FangSong" w:eastAsia="FangSong" w:cs="FangSong"/>
          <w:b w:val="0"/>
          <w:bCs w:val="0"/>
          <w:i w:val="0"/>
          <w:iCs w:val="0"/>
          <w:caps w:val="0"/>
          <w:color w:val="000000"/>
          <w:spacing w:val="0"/>
          <w:sz w:val="32"/>
          <w:szCs w:val="32"/>
          <w:lang w:val="en-US" w:eastAsia="zh-CN"/>
        </w:rPr>
        <w:t>15</w:t>
      </w:r>
      <w:r>
        <w:rPr>
          <w:rStyle w:val="13"/>
          <w:rFonts w:hint="eastAsia" w:ascii="FangSong" w:hAnsi="FangSong" w:eastAsia="FangSong" w:cs="FangSong"/>
          <w:b w:val="0"/>
          <w:bCs w:val="0"/>
          <w:i w:val="0"/>
          <w:iCs w:val="0"/>
          <w:caps w:val="0"/>
          <w:color w:val="000000"/>
          <w:spacing w:val="0"/>
          <w:sz w:val="32"/>
          <w:szCs w:val="32"/>
        </w:rPr>
        <w:t>名。在职人员总数</w:t>
      </w:r>
      <w:r>
        <w:rPr>
          <w:rStyle w:val="13"/>
          <w:rFonts w:hint="eastAsia" w:ascii="FangSong" w:hAnsi="FangSong" w:eastAsia="FangSong" w:cs="FangSong"/>
          <w:b w:val="0"/>
          <w:bCs w:val="0"/>
          <w:i w:val="0"/>
          <w:iCs w:val="0"/>
          <w:caps w:val="0"/>
          <w:color w:val="000000"/>
          <w:spacing w:val="0"/>
          <w:sz w:val="32"/>
          <w:szCs w:val="32"/>
          <w:lang w:val="en-US" w:eastAsia="zh-CN"/>
        </w:rPr>
        <w:t>28</w:t>
      </w:r>
      <w:r>
        <w:rPr>
          <w:rStyle w:val="13"/>
          <w:rFonts w:hint="eastAsia" w:ascii="FangSong" w:hAnsi="FangSong" w:eastAsia="FangSong" w:cs="FangSong"/>
          <w:b w:val="0"/>
          <w:bCs w:val="0"/>
          <w:i w:val="0"/>
          <w:iCs w:val="0"/>
          <w:caps w:val="0"/>
          <w:color w:val="000000"/>
          <w:spacing w:val="0"/>
          <w:sz w:val="32"/>
          <w:szCs w:val="32"/>
        </w:rPr>
        <w:t>名，其中：行政</w:t>
      </w:r>
      <w:r>
        <w:rPr>
          <w:rStyle w:val="13"/>
          <w:rFonts w:hint="eastAsia" w:ascii="FangSong" w:hAnsi="FangSong" w:eastAsia="FangSong" w:cs="FangSong"/>
          <w:b w:val="0"/>
          <w:bCs w:val="0"/>
          <w:i w:val="0"/>
          <w:iCs w:val="0"/>
          <w:caps w:val="0"/>
          <w:color w:val="000000"/>
          <w:spacing w:val="0"/>
          <w:sz w:val="32"/>
          <w:szCs w:val="32"/>
          <w:lang w:val="en-US" w:eastAsia="zh-CN"/>
        </w:rPr>
        <w:t>17</w:t>
      </w:r>
      <w:r>
        <w:rPr>
          <w:rStyle w:val="13"/>
          <w:rFonts w:hint="eastAsia" w:ascii="FangSong" w:hAnsi="FangSong" w:eastAsia="FangSong" w:cs="FangSong"/>
          <w:b w:val="0"/>
          <w:bCs w:val="0"/>
          <w:i w:val="0"/>
          <w:iCs w:val="0"/>
          <w:caps w:val="0"/>
          <w:color w:val="000000"/>
          <w:spacing w:val="0"/>
          <w:sz w:val="32"/>
          <w:szCs w:val="32"/>
        </w:rPr>
        <w:t>名，工勤</w:t>
      </w:r>
      <w:r>
        <w:rPr>
          <w:rStyle w:val="13"/>
          <w:rFonts w:hint="eastAsia" w:ascii="FangSong" w:hAnsi="FangSong" w:eastAsia="FangSong" w:cs="FangSong"/>
          <w:b w:val="0"/>
          <w:bCs w:val="0"/>
          <w:i w:val="0"/>
          <w:iCs w:val="0"/>
          <w:caps w:val="0"/>
          <w:color w:val="000000"/>
          <w:spacing w:val="0"/>
          <w:sz w:val="32"/>
          <w:szCs w:val="32"/>
          <w:lang w:val="en-US" w:eastAsia="zh-CN"/>
        </w:rPr>
        <w:t>0</w:t>
      </w:r>
      <w:r>
        <w:rPr>
          <w:rStyle w:val="13"/>
          <w:rFonts w:hint="eastAsia" w:ascii="FangSong" w:hAnsi="FangSong" w:eastAsia="FangSong" w:cs="FangSong"/>
          <w:b w:val="0"/>
          <w:bCs w:val="0"/>
          <w:i w:val="0"/>
          <w:iCs w:val="0"/>
          <w:caps w:val="0"/>
          <w:color w:val="000000"/>
          <w:spacing w:val="0"/>
          <w:sz w:val="32"/>
          <w:szCs w:val="32"/>
        </w:rPr>
        <w:t>名，事业</w:t>
      </w:r>
      <w:r>
        <w:rPr>
          <w:rStyle w:val="13"/>
          <w:rFonts w:hint="eastAsia" w:ascii="FangSong" w:hAnsi="FangSong" w:eastAsia="FangSong" w:cs="FangSong"/>
          <w:b w:val="0"/>
          <w:bCs w:val="0"/>
          <w:i w:val="0"/>
          <w:iCs w:val="0"/>
          <w:caps w:val="0"/>
          <w:color w:val="000000"/>
          <w:spacing w:val="0"/>
          <w:sz w:val="32"/>
          <w:szCs w:val="32"/>
          <w:lang w:val="en-US" w:eastAsia="zh-CN"/>
        </w:rPr>
        <w:t>11</w:t>
      </w:r>
      <w:r>
        <w:rPr>
          <w:rStyle w:val="13"/>
          <w:rFonts w:hint="eastAsia" w:ascii="FangSong" w:hAnsi="FangSong" w:eastAsia="FangSong" w:cs="FangSong"/>
          <w:b w:val="0"/>
          <w:bCs w:val="0"/>
          <w:i w:val="0"/>
          <w:iCs w:val="0"/>
          <w:caps w:val="0"/>
          <w:color w:val="000000"/>
          <w:spacing w:val="0"/>
          <w:sz w:val="32"/>
          <w:szCs w:val="32"/>
        </w:rPr>
        <w:t>名。离休0名。</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rPr>
          <w:rFonts w:hint="eastAsia" w:ascii="FangSong" w:hAnsi="FangSong" w:eastAsia="FangSong" w:cs="FangSong"/>
          <w:b/>
          <w:bCs/>
          <w:color w:val="000000"/>
          <w:kern w:val="0"/>
          <w:sz w:val="32"/>
          <w:szCs w:val="32"/>
          <w:shd w:val="clear" w:color="auto" w:fill="FFFFFF"/>
        </w:rPr>
      </w:pPr>
      <w:bookmarkStart w:id="55" w:name="_Toc12544_WPSOffice_Level2"/>
      <w:r>
        <w:rPr>
          <w:rFonts w:hint="eastAsia" w:ascii="FangSong" w:hAnsi="FangSong" w:eastAsia="FangSong" w:cs="FangSong"/>
          <w:b/>
          <w:bCs/>
          <w:color w:val="000000"/>
          <w:kern w:val="0"/>
          <w:sz w:val="32"/>
          <w:szCs w:val="32"/>
          <w:shd w:val="clear" w:color="auto" w:fill="FFFFFF"/>
        </w:rPr>
        <w:t>二、部门财政资金收支情况</w:t>
      </w:r>
      <w:bookmarkEnd w:id="55"/>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Fonts w:hint="eastAsia" w:ascii="FangSong" w:hAnsi="FangSong" w:eastAsia="FangSong" w:cs="FangSong"/>
          <w:color w:val="000000"/>
          <w:kern w:val="0"/>
          <w:sz w:val="32"/>
          <w:szCs w:val="32"/>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Fonts w:hint="eastAsia" w:ascii="FangSong" w:hAnsi="FangSong" w:eastAsia="FangSong" w:cs="FangSong"/>
          <w:color w:val="000000"/>
          <w:kern w:val="0"/>
          <w:sz w:val="32"/>
          <w:szCs w:val="32"/>
          <w:shd w:val="clear" w:color="auto" w:fill="FFFFFF"/>
          <w:lang w:val="zh-CN"/>
        </w:rPr>
        <w:t>金岩乡人民政府202</w:t>
      </w:r>
      <w:r>
        <w:rPr>
          <w:rFonts w:hint="eastAsia" w:ascii="FangSong" w:hAnsi="FangSong" w:eastAsia="FangSong" w:cs="FangSong"/>
          <w:color w:val="000000"/>
          <w:kern w:val="0"/>
          <w:sz w:val="32"/>
          <w:szCs w:val="32"/>
          <w:shd w:val="clear" w:color="auto" w:fill="FFFFFF"/>
          <w:lang w:val="en-US" w:eastAsia="zh-CN"/>
        </w:rPr>
        <w:t>2</w:t>
      </w:r>
      <w:r>
        <w:rPr>
          <w:rFonts w:hint="eastAsia" w:ascii="FangSong" w:hAnsi="FangSong" w:eastAsia="FangSong" w:cs="FangSong"/>
          <w:color w:val="000000"/>
          <w:kern w:val="0"/>
          <w:sz w:val="32"/>
          <w:szCs w:val="32"/>
          <w:shd w:val="clear" w:color="auto" w:fill="FFFFFF"/>
          <w:lang w:val="zh-CN"/>
        </w:rPr>
        <w:t>年财政拨款预算收入</w:t>
      </w:r>
      <w:r>
        <w:rPr>
          <w:rFonts w:hint="eastAsia" w:ascii="FangSong" w:hAnsi="FangSong" w:eastAsia="FangSong" w:cs="FangSong"/>
          <w:color w:val="000000"/>
          <w:kern w:val="0"/>
          <w:sz w:val="32"/>
          <w:szCs w:val="32"/>
          <w:shd w:val="clear" w:color="auto" w:fill="FFFFFF"/>
          <w:lang w:val="en-US" w:eastAsia="zh-CN"/>
        </w:rPr>
        <w:t>964.61</w:t>
      </w:r>
      <w:r>
        <w:rPr>
          <w:rFonts w:hint="eastAsia" w:ascii="FangSong" w:hAnsi="FangSong" w:eastAsia="FangSong" w:cs="FangSong"/>
          <w:color w:val="000000"/>
          <w:kern w:val="0"/>
          <w:sz w:val="32"/>
          <w:szCs w:val="32"/>
          <w:shd w:val="clear" w:color="auto" w:fill="FFFFFF"/>
          <w:lang w:val="zh-CN"/>
        </w:rPr>
        <w:t xml:space="preserve">万元，其中上级资金 </w:t>
      </w:r>
      <w:r>
        <w:rPr>
          <w:rFonts w:hint="eastAsia" w:ascii="FangSong" w:hAnsi="FangSong" w:eastAsia="FangSong" w:cs="FangSong"/>
          <w:color w:val="000000"/>
          <w:kern w:val="0"/>
          <w:sz w:val="32"/>
          <w:szCs w:val="32"/>
          <w:shd w:val="clear" w:color="auto" w:fill="FFFFFF"/>
          <w:lang w:val="en-US" w:eastAsia="zh-CN"/>
        </w:rPr>
        <w:t>36</w:t>
      </w:r>
      <w:r>
        <w:rPr>
          <w:rFonts w:hint="eastAsia" w:ascii="FangSong" w:hAnsi="FangSong" w:eastAsia="FangSong" w:cs="FangSong"/>
          <w:color w:val="000000"/>
          <w:kern w:val="0"/>
          <w:sz w:val="32"/>
          <w:szCs w:val="32"/>
          <w:shd w:val="clear" w:color="auto" w:fill="FFFFFF"/>
          <w:lang w:val="zh-CN"/>
        </w:rPr>
        <w:t>万元，县级资金</w:t>
      </w:r>
      <w:r>
        <w:rPr>
          <w:rFonts w:hint="eastAsia" w:ascii="FangSong" w:hAnsi="FangSong" w:eastAsia="FangSong" w:cs="FangSong"/>
          <w:color w:val="000000"/>
          <w:kern w:val="0"/>
          <w:sz w:val="32"/>
          <w:szCs w:val="32"/>
          <w:shd w:val="clear" w:color="auto" w:fill="FFFFFF"/>
          <w:lang w:val="en-US" w:eastAsia="zh-CN"/>
        </w:rPr>
        <w:t>928.61</w:t>
      </w:r>
      <w:r>
        <w:rPr>
          <w:rFonts w:hint="eastAsia" w:ascii="FangSong" w:hAnsi="FangSong" w:eastAsia="FangSong" w:cs="FangSong"/>
          <w:color w:val="000000"/>
          <w:kern w:val="0"/>
          <w:sz w:val="32"/>
          <w:szCs w:val="32"/>
          <w:shd w:val="clear" w:color="auto" w:fill="FFFFFF"/>
          <w:lang w:val="zh-CN"/>
        </w:rPr>
        <w:t>万元。</w:t>
      </w:r>
    </w:p>
    <w:p>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Fonts w:hint="eastAsia" w:ascii="FangSong" w:hAnsi="FangSong" w:eastAsia="FangSong" w:cs="FangSong"/>
          <w:color w:val="000000"/>
          <w:kern w:val="0"/>
          <w:sz w:val="32"/>
          <w:szCs w:val="32"/>
          <w:shd w:val="clear" w:color="auto" w:fill="FFFFFF"/>
          <w:lang w:val="zh-CN"/>
        </w:rPr>
        <w:t>部门财政资金支出情况。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rPr>
          <w:rStyle w:val="13"/>
          <w:rFonts w:hint="eastAsia" w:ascii="FangSong" w:hAnsi="FangSong" w:eastAsia="FangSong" w:cs="FangSong"/>
          <w:b w:val="0"/>
          <w:bCs w:val="0"/>
          <w:i w:val="0"/>
          <w:iCs w:val="0"/>
          <w:caps w:val="0"/>
          <w:color w:val="000000"/>
          <w:spacing w:val="0"/>
          <w:sz w:val="32"/>
          <w:szCs w:val="32"/>
          <w:shd w:val="clear" w:fill="FFFFFF"/>
          <w:lang w:val="en-US" w:eastAsia="zh-CN"/>
        </w:rPr>
      </w:pPr>
      <w:r>
        <w:rPr>
          <w:rStyle w:val="13"/>
          <w:rFonts w:hint="eastAsia" w:ascii="FangSong" w:hAnsi="FangSong" w:eastAsia="FangSong" w:cs="FangSong"/>
          <w:b w:val="0"/>
          <w:bCs w:val="0"/>
          <w:i w:val="0"/>
          <w:iCs w:val="0"/>
          <w:caps w:val="0"/>
          <w:color w:val="000000"/>
          <w:spacing w:val="0"/>
          <w:sz w:val="32"/>
          <w:szCs w:val="32"/>
          <w:shd w:val="clear" w:fill="FFFFFF"/>
        </w:rPr>
        <w:t>部门财政资金支出情况。基本支出 </w:t>
      </w:r>
      <w:r>
        <w:rPr>
          <w:rStyle w:val="13"/>
          <w:rFonts w:hint="eastAsia" w:ascii="FangSong" w:hAnsi="FangSong" w:eastAsia="FangSong" w:cs="FangSong"/>
          <w:b w:val="0"/>
          <w:bCs w:val="0"/>
          <w:i w:val="0"/>
          <w:iCs w:val="0"/>
          <w:caps w:val="0"/>
          <w:color w:val="000000"/>
          <w:spacing w:val="0"/>
          <w:sz w:val="32"/>
          <w:szCs w:val="32"/>
          <w:shd w:val="clear" w:fill="FFFFFF"/>
          <w:lang w:val="en-US" w:eastAsia="zh-CN"/>
        </w:rPr>
        <w:t>767.53</w:t>
      </w:r>
      <w:r>
        <w:rPr>
          <w:rStyle w:val="13"/>
          <w:rFonts w:hint="eastAsia" w:ascii="FangSong" w:hAnsi="FangSong" w:eastAsia="FangSong" w:cs="FangSong"/>
          <w:b w:val="0"/>
          <w:bCs w:val="0"/>
          <w:i w:val="0"/>
          <w:iCs w:val="0"/>
          <w:caps w:val="0"/>
          <w:color w:val="000000"/>
          <w:spacing w:val="0"/>
          <w:sz w:val="32"/>
          <w:szCs w:val="32"/>
          <w:shd w:val="clear" w:fill="FFFFFF"/>
        </w:rPr>
        <w:t>万元，项目支出</w:t>
      </w:r>
      <w:r>
        <w:rPr>
          <w:rStyle w:val="13"/>
          <w:rFonts w:hint="eastAsia" w:ascii="FangSong" w:hAnsi="FangSong" w:eastAsia="FangSong" w:cs="FangSong"/>
          <w:b w:val="0"/>
          <w:bCs w:val="0"/>
          <w:i w:val="0"/>
          <w:iCs w:val="0"/>
          <w:caps w:val="0"/>
          <w:color w:val="000000"/>
          <w:spacing w:val="0"/>
          <w:sz w:val="32"/>
          <w:szCs w:val="32"/>
          <w:shd w:val="clear" w:fill="FFFFFF"/>
          <w:lang w:val="en-US" w:eastAsia="zh-CN"/>
        </w:rPr>
        <w:t>197.08</w:t>
      </w:r>
      <w:r>
        <w:rPr>
          <w:rStyle w:val="13"/>
          <w:rFonts w:hint="eastAsia" w:ascii="FangSong" w:hAnsi="FangSong" w:eastAsia="FangSong" w:cs="FangSong"/>
          <w:b w:val="0"/>
          <w:bCs w:val="0"/>
          <w:i w:val="0"/>
          <w:iCs w:val="0"/>
          <w:caps w:val="0"/>
          <w:color w:val="000000"/>
          <w:spacing w:val="0"/>
          <w:sz w:val="32"/>
          <w:szCs w:val="32"/>
          <w:shd w:val="clear" w:fill="FFFFFF"/>
        </w:rPr>
        <w:t>万元。其中项</w:t>
      </w:r>
      <w:r>
        <w:rPr>
          <w:rStyle w:val="13"/>
          <w:rFonts w:hint="eastAsia" w:ascii="FangSong" w:hAnsi="FangSong" w:eastAsia="FangSong" w:cs="FangSong"/>
          <w:b w:val="0"/>
          <w:bCs w:val="0"/>
          <w:i w:val="0"/>
          <w:iCs w:val="0"/>
          <w:caps w:val="0"/>
          <w:color w:val="000000"/>
          <w:spacing w:val="0"/>
          <w:sz w:val="32"/>
          <w:szCs w:val="32"/>
          <w:shd w:val="clear" w:fill="FFFFFF"/>
          <w:lang w:eastAsia="zh-CN"/>
        </w:rPr>
        <w:t>目</w:t>
      </w:r>
      <w:r>
        <w:rPr>
          <w:rStyle w:val="13"/>
          <w:rFonts w:hint="eastAsia" w:ascii="FangSong" w:hAnsi="FangSong" w:eastAsia="FangSong" w:cs="FangSong"/>
          <w:b w:val="0"/>
          <w:bCs w:val="0"/>
          <w:i w:val="0"/>
          <w:iCs w:val="0"/>
          <w:caps w:val="0"/>
          <w:color w:val="000000"/>
          <w:spacing w:val="0"/>
          <w:sz w:val="32"/>
          <w:szCs w:val="32"/>
          <w:shd w:val="clear" w:fill="FFFFFF"/>
          <w:lang w:val="en-US" w:eastAsia="zh-CN"/>
        </w:rPr>
        <w:t>13</w:t>
      </w:r>
      <w:r>
        <w:rPr>
          <w:rStyle w:val="13"/>
          <w:rFonts w:hint="eastAsia" w:ascii="FangSong" w:hAnsi="FangSong" w:eastAsia="FangSong" w:cs="FangSong"/>
          <w:b w:val="0"/>
          <w:bCs w:val="0"/>
          <w:i w:val="0"/>
          <w:iCs w:val="0"/>
          <w:caps w:val="0"/>
          <w:color w:val="000000"/>
          <w:spacing w:val="0"/>
          <w:sz w:val="32"/>
          <w:szCs w:val="32"/>
          <w:shd w:val="clear" w:fill="FFFFFF"/>
        </w:rPr>
        <w:t>个，具体为：</w:t>
      </w:r>
      <w:r>
        <w:rPr>
          <w:rStyle w:val="13"/>
          <w:rFonts w:hint="eastAsia" w:ascii="FangSong_GB2312" w:hAnsi="SimSun" w:eastAsia="FangSong_GB2312" w:cs="FangSong_GB2312"/>
          <w:b w:val="0"/>
          <w:bCs w:val="0"/>
          <w:i w:val="0"/>
          <w:iCs w:val="0"/>
          <w:caps w:val="0"/>
          <w:color w:val="000000"/>
          <w:spacing w:val="0"/>
          <w:sz w:val="32"/>
          <w:szCs w:val="32"/>
          <w:shd w:val="clear" w:fill="FFFFFF"/>
          <w:lang w:val="en-US" w:eastAsia="zh-CN"/>
        </w:rPr>
        <w:t>金岩乡团结村防洪堡坎安全护栏6万元；金岩乡共和村2组文化广场9万元；城乡环境治理管理中队公益性岗位补贴7.88万元；乡镇农村人居环境整治考核奖补资金9万元；峨边彝族自治县积分超市工作经费17.98万元；金岩乡2018—2019年“互联网+精准扶贫”代理记账平台费用3.60万元；2021年度金岩乡村（社区）绩效考核经费32万元；村组干部养老保险补助4.76万元；村组干部意外伤害保险1.65万元；基层组织和农村公共服务运行费72万元；交管办工作经费1.93万元；交通劝导员补贴6.48万元；公车购置费用24.8万元。</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rPr>
          <w:rFonts w:hint="eastAsia" w:ascii="FangSong" w:hAnsi="FangSong" w:eastAsia="FangSong" w:cs="FangSong"/>
          <w:b/>
          <w:bCs/>
          <w:color w:val="000000"/>
          <w:kern w:val="0"/>
          <w:sz w:val="32"/>
          <w:szCs w:val="32"/>
          <w:shd w:val="clear" w:color="auto" w:fill="FFFFFF"/>
        </w:rPr>
      </w:pPr>
      <w:bookmarkStart w:id="56" w:name="_Toc28598_WPSOffice_Level2"/>
      <w:r>
        <w:rPr>
          <w:rFonts w:hint="eastAsia" w:ascii="FangSong" w:hAnsi="FangSong" w:eastAsia="FangSong" w:cs="FangSong"/>
          <w:b/>
          <w:bCs/>
          <w:color w:val="000000"/>
          <w:kern w:val="0"/>
          <w:sz w:val="32"/>
          <w:szCs w:val="32"/>
          <w:shd w:val="clear" w:color="auto" w:fill="FFFFFF"/>
        </w:rPr>
        <w:t>三、部门整体预算绩效管理情况</w:t>
      </w:r>
      <w:bookmarkEnd w:id="56"/>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Fonts w:hint="eastAsia" w:ascii="FangSong" w:hAnsi="FangSong" w:eastAsia="FangSong" w:cs="FangSong"/>
          <w:color w:val="000000"/>
          <w:kern w:val="0"/>
          <w:sz w:val="32"/>
          <w:szCs w:val="32"/>
          <w:shd w:val="clear" w:color="auto" w:fill="FFFFFF"/>
          <w:lang w:val="zh-CN"/>
        </w:rPr>
        <w:t>（一）部门预算管理。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FangSong" w:hAnsi="FangSong" w:eastAsia="FangSong" w:cs="FangSong"/>
          <w:i w:val="0"/>
          <w:iCs w:val="0"/>
          <w:caps w:val="0"/>
          <w:color w:val="333333"/>
          <w:spacing w:val="0"/>
          <w:sz w:val="32"/>
          <w:szCs w:val="32"/>
        </w:rPr>
      </w:pPr>
      <w:r>
        <w:rPr>
          <w:rStyle w:val="13"/>
          <w:rFonts w:hint="eastAsia" w:ascii="FangSong" w:hAnsi="FangSong" w:eastAsia="FangSong" w:cs="FangSong"/>
          <w:b w:val="0"/>
          <w:bCs w:val="0"/>
          <w:i w:val="0"/>
          <w:iCs w:val="0"/>
          <w:caps w:val="0"/>
          <w:color w:val="000000"/>
          <w:spacing w:val="0"/>
          <w:sz w:val="32"/>
          <w:szCs w:val="32"/>
          <w:shd w:val="clear" w:fill="FFFFFF"/>
          <w:lang w:val="en-US" w:eastAsia="zh-CN"/>
        </w:rPr>
        <w:t>1.</w:t>
      </w:r>
      <w:r>
        <w:rPr>
          <w:rStyle w:val="13"/>
          <w:rFonts w:hint="eastAsia" w:ascii="FangSong" w:hAnsi="FangSong" w:eastAsia="FangSong" w:cs="FangSong"/>
          <w:b w:val="0"/>
          <w:bCs w:val="0"/>
          <w:i w:val="0"/>
          <w:iCs w:val="0"/>
          <w:caps w:val="0"/>
          <w:color w:val="000000"/>
          <w:spacing w:val="0"/>
          <w:sz w:val="32"/>
          <w:szCs w:val="32"/>
          <w:shd w:val="clear" w:fill="FFFFFF"/>
        </w:rPr>
        <w:t>预算管理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FangSong" w:hAnsi="FangSong" w:eastAsia="FangSong" w:cs="FangSong"/>
          <w:i w:val="0"/>
          <w:iCs w:val="0"/>
          <w:caps w:val="0"/>
          <w:color w:val="333333"/>
          <w:spacing w:val="0"/>
          <w:sz w:val="32"/>
          <w:szCs w:val="32"/>
        </w:rPr>
      </w:pPr>
      <w:r>
        <w:rPr>
          <w:rStyle w:val="13"/>
          <w:rFonts w:hint="eastAsia" w:ascii="FangSong" w:hAnsi="FangSong" w:eastAsia="FangSong" w:cs="FangSong"/>
          <w:b w:val="0"/>
          <w:bCs w:val="0"/>
          <w:i w:val="0"/>
          <w:iCs w:val="0"/>
          <w:caps w:val="0"/>
          <w:color w:val="000000"/>
          <w:spacing w:val="0"/>
          <w:sz w:val="32"/>
          <w:szCs w:val="32"/>
          <w:shd w:val="clear" w:fill="FFFFFF"/>
        </w:rPr>
        <w:t>预算管理方面，编制内在职人员控制率小于100%，支出总额控制在预算总额以内。制度执行总体较为有效，但仍需进一步强化，资金使用管理需进一步加强。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FangSong" w:hAnsi="FangSong" w:eastAsia="FangSong" w:cs="FangSong"/>
          <w:i w:val="0"/>
          <w:iCs w:val="0"/>
          <w:caps w:val="0"/>
          <w:color w:val="333333"/>
          <w:spacing w:val="0"/>
          <w:sz w:val="32"/>
          <w:szCs w:val="32"/>
        </w:rPr>
      </w:pPr>
      <w:r>
        <w:rPr>
          <w:rStyle w:val="13"/>
          <w:rFonts w:hint="eastAsia" w:ascii="FangSong" w:hAnsi="FangSong" w:eastAsia="FangSong" w:cs="FangSong"/>
          <w:b w:val="0"/>
          <w:bCs w:val="0"/>
          <w:i w:val="0"/>
          <w:iCs w:val="0"/>
          <w:caps w:val="0"/>
          <w:color w:val="000000"/>
          <w:spacing w:val="0"/>
          <w:sz w:val="32"/>
          <w:szCs w:val="32"/>
          <w:shd w:val="clear" w:fill="FFFFFF"/>
          <w:lang w:val="en-US" w:eastAsia="zh-CN"/>
        </w:rPr>
        <w:t>2.</w:t>
      </w:r>
      <w:r>
        <w:rPr>
          <w:rStyle w:val="13"/>
          <w:rFonts w:hint="eastAsia" w:ascii="FangSong" w:hAnsi="FangSong" w:eastAsia="FangSong" w:cs="FangSong"/>
          <w:b w:val="0"/>
          <w:bCs w:val="0"/>
          <w:i w:val="0"/>
          <w:iCs w:val="0"/>
          <w:caps w:val="0"/>
          <w:color w:val="000000"/>
          <w:spacing w:val="0"/>
          <w:sz w:val="32"/>
          <w:szCs w:val="32"/>
          <w:shd w:val="clear" w:fill="FFFFFF"/>
        </w:rPr>
        <w:t>内部控制管理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FangSong" w:hAnsi="FangSong" w:eastAsia="FangSong" w:cs="FangSong"/>
          <w:i w:val="0"/>
          <w:iCs w:val="0"/>
          <w:caps w:val="0"/>
          <w:color w:val="333333"/>
          <w:spacing w:val="0"/>
          <w:sz w:val="32"/>
          <w:szCs w:val="32"/>
        </w:rPr>
      </w:pPr>
      <w:r>
        <w:rPr>
          <w:rFonts w:hint="eastAsia" w:ascii="FangSong" w:hAnsi="FangSong" w:eastAsia="FangSong" w:cs="FangSong"/>
          <w:i w:val="0"/>
          <w:iCs w:val="0"/>
          <w:caps w:val="0"/>
          <w:color w:val="000000"/>
          <w:spacing w:val="0"/>
          <w:sz w:val="32"/>
          <w:szCs w:val="32"/>
          <w:shd w:val="clear" w:fill="FFFFFF"/>
        </w:rPr>
        <w:t> </w:t>
      </w:r>
      <w:r>
        <w:rPr>
          <w:rStyle w:val="13"/>
          <w:rFonts w:hint="eastAsia" w:ascii="FangSong" w:hAnsi="FangSong" w:eastAsia="FangSong" w:cs="FangSong"/>
          <w:b w:val="0"/>
          <w:bCs w:val="0"/>
          <w:i w:val="0"/>
          <w:iCs w:val="0"/>
          <w:caps w:val="0"/>
          <w:color w:val="000000"/>
          <w:spacing w:val="0"/>
          <w:sz w:val="32"/>
          <w:szCs w:val="32"/>
          <w:shd w:val="clear" w:fill="FFFFFF"/>
        </w:rPr>
        <w:t>单位内部控制制度不够健全，内控制度执行还需进一步规范。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FangSong" w:hAnsi="FangSong" w:eastAsia="FangSong" w:cs="FangSong"/>
          <w:i w:val="0"/>
          <w:iCs w:val="0"/>
          <w:caps w:val="0"/>
          <w:color w:val="333333"/>
          <w:spacing w:val="0"/>
          <w:sz w:val="32"/>
          <w:szCs w:val="32"/>
        </w:rPr>
      </w:pPr>
      <w:r>
        <w:rPr>
          <w:rStyle w:val="13"/>
          <w:rFonts w:hint="eastAsia" w:ascii="FangSong" w:hAnsi="FangSong" w:eastAsia="FangSong" w:cs="FangSong"/>
          <w:b w:val="0"/>
          <w:bCs w:val="0"/>
          <w:i w:val="0"/>
          <w:iCs w:val="0"/>
          <w:caps w:val="0"/>
          <w:color w:val="000000"/>
          <w:spacing w:val="0"/>
          <w:sz w:val="32"/>
          <w:szCs w:val="32"/>
          <w:shd w:val="clear" w:fill="FFFFFF"/>
          <w:lang w:val="en-US" w:eastAsia="zh-CN"/>
        </w:rPr>
        <w:t>3.</w:t>
      </w:r>
      <w:r>
        <w:rPr>
          <w:rStyle w:val="13"/>
          <w:rFonts w:hint="eastAsia" w:ascii="FangSong" w:hAnsi="FangSong" w:eastAsia="FangSong" w:cs="FangSong"/>
          <w:b w:val="0"/>
          <w:bCs w:val="0"/>
          <w:i w:val="0"/>
          <w:iCs w:val="0"/>
          <w:caps w:val="0"/>
          <w:color w:val="000000"/>
          <w:spacing w:val="0"/>
          <w:sz w:val="32"/>
          <w:szCs w:val="32"/>
          <w:shd w:val="clear" w:fill="FFFFFF"/>
        </w:rPr>
        <w:t>完成结果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FangSong" w:hAnsi="FangSong" w:eastAsia="FangSong" w:cs="FangSong"/>
          <w:i w:val="0"/>
          <w:iCs w:val="0"/>
          <w:caps w:val="0"/>
          <w:color w:val="333333"/>
          <w:spacing w:val="0"/>
          <w:sz w:val="32"/>
          <w:szCs w:val="32"/>
        </w:rPr>
      </w:pPr>
      <w:r>
        <w:rPr>
          <w:rStyle w:val="13"/>
          <w:rFonts w:hint="eastAsia" w:ascii="FangSong" w:hAnsi="FangSong" w:eastAsia="FangSong" w:cs="FangSong"/>
          <w:b w:val="0"/>
          <w:bCs w:val="0"/>
          <w:i w:val="0"/>
          <w:iCs w:val="0"/>
          <w:caps w:val="0"/>
          <w:color w:val="000000"/>
          <w:spacing w:val="0"/>
          <w:sz w:val="32"/>
          <w:szCs w:val="32"/>
          <w:shd w:val="clear" w:fill="FFFFFF"/>
          <w:lang w:eastAsia="zh-CN"/>
        </w:rPr>
        <w:t>金岩</w:t>
      </w:r>
      <w:r>
        <w:rPr>
          <w:rStyle w:val="13"/>
          <w:rFonts w:hint="eastAsia" w:ascii="FangSong" w:hAnsi="FangSong" w:eastAsia="FangSong" w:cs="FangSong"/>
          <w:b w:val="0"/>
          <w:bCs w:val="0"/>
          <w:i w:val="0"/>
          <w:iCs w:val="0"/>
          <w:caps w:val="0"/>
          <w:color w:val="000000"/>
          <w:spacing w:val="0"/>
          <w:sz w:val="32"/>
          <w:szCs w:val="32"/>
          <w:shd w:val="clear" w:fill="FFFFFF"/>
        </w:rPr>
        <w:t>乡人民政府绩效目标按要求向社会公开，部门整体绩效自评情况和自行组织的评价情况向社会公开，及时整改了绩效管理发现问题，向财政部门反馈结果应用情况。资金主要投入在城乡环境整治、人居环境改善、乡村及</w:t>
      </w:r>
      <w:r>
        <w:rPr>
          <w:rStyle w:val="13"/>
          <w:rFonts w:hint="eastAsia" w:ascii="FangSong" w:hAnsi="FangSong" w:eastAsia="FangSong" w:cs="FangSong"/>
          <w:b w:val="0"/>
          <w:bCs w:val="0"/>
          <w:i w:val="0"/>
          <w:iCs w:val="0"/>
          <w:caps w:val="0"/>
          <w:color w:val="000000"/>
          <w:spacing w:val="0"/>
          <w:sz w:val="32"/>
          <w:szCs w:val="32"/>
          <w:shd w:val="clear" w:fill="FFFFFF"/>
          <w:lang w:eastAsia="zh-CN"/>
        </w:rPr>
        <w:t>乡村</w:t>
      </w:r>
      <w:r>
        <w:rPr>
          <w:rStyle w:val="13"/>
          <w:rFonts w:hint="eastAsia" w:ascii="FangSong" w:hAnsi="FangSong" w:eastAsia="FangSong" w:cs="FangSong"/>
          <w:b w:val="0"/>
          <w:bCs w:val="0"/>
          <w:i w:val="0"/>
          <w:iCs w:val="0"/>
          <w:caps w:val="0"/>
          <w:color w:val="000000"/>
          <w:spacing w:val="0"/>
          <w:sz w:val="32"/>
          <w:szCs w:val="32"/>
          <w:shd w:val="clear" w:fill="FFFFFF"/>
        </w:rPr>
        <w:t>风貌、村民活动场所建设、文化设施建设、治安维稳、基础设施建设等方面，通过统计分析获取了人民群众对生态环境的健康度、居住生活的舒适度、工作出行的便捷度、居住生活的安全度各方面的良好评价。</w:t>
      </w:r>
    </w:p>
    <w:p>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left="0" w:leftChars="0"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Fonts w:hint="eastAsia" w:ascii="FangSong" w:hAnsi="FangSong" w:eastAsia="FangSong" w:cs="FangSong"/>
          <w:color w:val="000000"/>
          <w:kern w:val="0"/>
          <w:sz w:val="32"/>
          <w:szCs w:val="32"/>
          <w:shd w:val="clear" w:color="auto" w:fill="FFFFFF"/>
          <w:lang w:val="zh-CN"/>
        </w:rPr>
        <w:t>项目预算管理。</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rPr>
          <w:rStyle w:val="13"/>
          <w:rFonts w:hint="eastAsia" w:ascii="FangSong" w:hAnsi="FangSong" w:eastAsia="FangSong" w:cs="FangSong"/>
          <w:b w:val="0"/>
          <w:bCs w:val="0"/>
          <w:i w:val="0"/>
          <w:iCs w:val="0"/>
          <w:caps w:val="0"/>
          <w:color w:val="000000"/>
          <w:spacing w:val="0"/>
          <w:sz w:val="32"/>
          <w:szCs w:val="32"/>
          <w:shd w:val="clear" w:fill="FFFFFF"/>
          <w:lang w:val="zh-CN"/>
        </w:rPr>
      </w:pPr>
      <w:r>
        <w:rPr>
          <w:rFonts w:hint="eastAsia" w:ascii="FangSong" w:hAnsi="FangSong" w:eastAsia="FangSong" w:cs="FangSong"/>
          <w:color w:val="000000"/>
          <w:kern w:val="0"/>
          <w:sz w:val="32"/>
          <w:szCs w:val="32"/>
          <w:shd w:val="clear" w:color="auto" w:fill="FFFFFF"/>
          <w:lang w:val="en-US" w:eastAsia="zh-CN"/>
        </w:rPr>
        <w:t>2022年我部门预算项目13个，具体为：</w:t>
      </w:r>
      <w:r>
        <w:rPr>
          <w:rStyle w:val="13"/>
          <w:rFonts w:hint="eastAsia" w:ascii="FangSong_GB2312" w:hAnsi="SimSun" w:eastAsia="FangSong_GB2312" w:cs="FangSong_GB2312"/>
          <w:b w:val="0"/>
          <w:bCs w:val="0"/>
          <w:i w:val="0"/>
          <w:iCs w:val="0"/>
          <w:caps w:val="0"/>
          <w:color w:val="000000"/>
          <w:spacing w:val="0"/>
          <w:sz w:val="32"/>
          <w:szCs w:val="32"/>
          <w:shd w:val="clear" w:fill="FFFFFF"/>
          <w:lang w:val="en-US" w:eastAsia="zh-CN"/>
        </w:rPr>
        <w:t>金岩乡团结村防洪堡坎安全护栏6万元；金岩乡共和村2组文化广场9万元；城乡环境治理管理中队公益性岗位补贴7.88万元；乡镇农村人居环境整治考核奖补资金9万元；峨边彝族自治县积分超市工作经费17.98万元；金岩乡2018—2019年“互联网+精准扶贫”代理记账平台费用3.60万元；2021年度金岩乡村（社区）绩效考核经费32万元；村组干部养老保险补助4.76万元；村组干部意外伤害保险1.65万元；基层组织和农村公共服务运行费72万元；交管办工作经费1.93万元；交通劝导员补贴6.48万元；公车购置费用24.8万元</w:t>
      </w:r>
      <w:r>
        <w:rPr>
          <w:rStyle w:val="13"/>
          <w:rFonts w:hint="eastAsia" w:ascii="FangSong" w:hAnsi="FangSong" w:eastAsia="FangSong" w:cs="FangSong"/>
          <w:b w:val="0"/>
          <w:bCs w:val="0"/>
          <w:i w:val="0"/>
          <w:iCs w:val="0"/>
          <w:caps w:val="0"/>
          <w:color w:val="000000"/>
          <w:spacing w:val="0"/>
          <w:sz w:val="32"/>
          <w:szCs w:val="32"/>
          <w:shd w:val="clear"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Fonts w:hint="eastAsia" w:ascii="FangSong" w:hAnsi="FangSong" w:eastAsia="FangSong" w:cs="FangSong"/>
          <w:color w:val="000000"/>
          <w:kern w:val="0"/>
          <w:sz w:val="32"/>
          <w:szCs w:val="32"/>
          <w:shd w:val="clear" w:color="auto" w:fill="FFFFFF"/>
          <w:lang w:val="zh-CN"/>
        </w:rPr>
        <w:t>（三）结果应用情况。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Fonts w:hint="eastAsia" w:ascii="FangSong" w:hAnsi="FangSong" w:eastAsia="FangSong" w:cs="FangSong"/>
          <w:color w:val="000000"/>
          <w:kern w:val="0"/>
          <w:sz w:val="32"/>
          <w:szCs w:val="32"/>
          <w:shd w:val="clear" w:color="auto" w:fill="FFFFFF"/>
          <w:lang w:val="en-US" w:eastAsia="zh-CN"/>
        </w:rPr>
        <w:t>2022</w:t>
      </w:r>
      <w:r>
        <w:rPr>
          <w:rFonts w:hint="eastAsia" w:ascii="FangSong" w:hAnsi="FangSong" w:eastAsia="FangSong" w:cs="FangSong"/>
          <w:color w:val="000000"/>
          <w:kern w:val="0"/>
          <w:sz w:val="32"/>
          <w:szCs w:val="32"/>
          <w:shd w:val="clear" w:color="auto" w:fill="FFFFFF"/>
          <w:lang w:val="zh-CN"/>
        </w:rPr>
        <w:t>年</w:t>
      </w:r>
      <w:r>
        <w:rPr>
          <w:rFonts w:hint="eastAsia" w:ascii="FangSong" w:hAnsi="FangSong" w:eastAsia="FangSong" w:cs="FangSong"/>
          <w:color w:val="000000"/>
          <w:kern w:val="0"/>
          <w:sz w:val="32"/>
          <w:szCs w:val="32"/>
          <w:shd w:val="clear" w:color="auto" w:fill="FFFFFF"/>
          <w:lang w:val="en-US" w:eastAsia="zh-CN"/>
        </w:rPr>
        <w:t>金岩乡</w:t>
      </w:r>
      <w:r>
        <w:rPr>
          <w:rFonts w:hint="eastAsia" w:ascii="FangSong" w:hAnsi="FangSong" w:eastAsia="FangSong" w:cs="FangSong"/>
          <w:color w:val="000000"/>
          <w:kern w:val="0"/>
          <w:sz w:val="32"/>
          <w:szCs w:val="32"/>
          <w:shd w:val="clear" w:color="auto" w:fill="FFFFFF"/>
          <w:lang w:val="zh-CN"/>
        </w:rPr>
        <w:t>财政资金收入为</w:t>
      </w:r>
      <w:r>
        <w:rPr>
          <w:rFonts w:hint="eastAsia" w:ascii="FangSong" w:hAnsi="FangSong" w:eastAsia="FangSong" w:cs="FangSong"/>
          <w:color w:val="000000"/>
          <w:kern w:val="0"/>
          <w:sz w:val="32"/>
          <w:szCs w:val="32"/>
          <w:shd w:val="clear" w:color="auto" w:fill="FFFFFF"/>
          <w:lang w:val="en-US" w:eastAsia="zh-CN"/>
        </w:rPr>
        <w:t>964.61</w:t>
      </w:r>
      <w:r>
        <w:rPr>
          <w:rFonts w:hint="eastAsia" w:ascii="FangSong" w:hAnsi="FangSong" w:eastAsia="FangSong" w:cs="FangSong"/>
          <w:color w:val="000000"/>
          <w:kern w:val="0"/>
          <w:sz w:val="32"/>
          <w:szCs w:val="32"/>
          <w:shd w:val="clear" w:color="auto" w:fill="FFFFFF"/>
          <w:lang w:val="zh-CN"/>
        </w:rPr>
        <w:t>万元，支出为</w:t>
      </w:r>
      <w:r>
        <w:rPr>
          <w:rFonts w:hint="eastAsia" w:ascii="FangSong" w:hAnsi="FangSong" w:eastAsia="FangSong" w:cs="FangSong"/>
          <w:color w:val="000000"/>
          <w:kern w:val="0"/>
          <w:sz w:val="32"/>
          <w:szCs w:val="32"/>
          <w:shd w:val="clear" w:color="auto" w:fill="FFFFFF"/>
          <w:lang w:val="en-US" w:eastAsia="zh-CN"/>
        </w:rPr>
        <w:t>964.61</w:t>
      </w:r>
      <w:r>
        <w:rPr>
          <w:rFonts w:hint="eastAsia" w:ascii="FangSong" w:hAnsi="FangSong" w:eastAsia="FangSong" w:cs="FangSong"/>
          <w:color w:val="000000"/>
          <w:kern w:val="0"/>
          <w:sz w:val="32"/>
          <w:szCs w:val="32"/>
          <w:shd w:val="clear" w:color="auto" w:fill="FFFFFF"/>
          <w:lang w:val="zh-CN"/>
        </w:rPr>
        <w:t>万元，预算执行情况</w:t>
      </w:r>
      <w:r>
        <w:rPr>
          <w:rFonts w:hint="eastAsia" w:ascii="FangSong" w:hAnsi="FangSong" w:eastAsia="FangSong" w:cs="FangSong"/>
          <w:color w:val="000000" w:themeColor="text1"/>
          <w:kern w:val="0"/>
          <w:sz w:val="32"/>
          <w:szCs w:val="32"/>
          <w:shd w:val="clear" w:color="auto" w:fill="FFFFFF"/>
          <w:lang w:val="zh-CN"/>
          <w14:textFill>
            <w14:solidFill>
              <w14:schemeClr w14:val="tx1"/>
            </w14:solidFill>
          </w14:textFill>
        </w:rPr>
        <w:t>为</w:t>
      </w:r>
      <w:r>
        <w:rPr>
          <w:rFonts w:hint="eastAsia" w:ascii="FangSong" w:hAnsi="FangSong" w:eastAsia="FangSong" w:cs="FangSong"/>
          <w:color w:val="000000" w:themeColor="text1"/>
          <w:kern w:val="0"/>
          <w:sz w:val="32"/>
          <w:szCs w:val="32"/>
          <w:shd w:val="clear" w:color="auto" w:fill="FFFFFF"/>
          <w:lang w:val="en-US" w:eastAsia="zh-CN"/>
          <w14:textFill>
            <w14:solidFill>
              <w14:schemeClr w14:val="tx1"/>
            </w14:solidFill>
          </w14:textFill>
        </w:rPr>
        <w:t>100%</w:t>
      </w:r>
      <w:r>
        <w:rPr>
          <w:rFonts w:hint="eastAsia" w:ascii="FangSong" w:hAnsi="FangSong" w:eastAsia="FangSong" w:cs="FangSong"/>
          <w:color w:val="000000" w:themeColor="text1"/>
          <w:kern w:val="0"/>
          <w:sz w:val="32"/>
          <w:szCs w:val="32"/>
          <w:shd w:val="clear" w:color="auto" w:fill="FFFFFF"/>
          <w:lang w:val="zh-CN"/>
          <w14:textFill>
            <w14:solidFill>
              <w14:schemeClr w14:val="tx1"/>
            </w14:solidFill>
          </w14:textFill>
        </w:rPr>
        <w:t>，较</w:t>
      </w:r>
      <w:r>
        <w:rPr>
          <w:rFonts w:hint="eastAsia" w:ascii="FangSong" w:hAnsi="FangSong" w:eastAsia="FangSong" w:cs="FangSong"/>
          <w:color w:val="000000"/>
          <w:kern w:val="0"/>
          <w:sz w:val="32"/>
          <w:szCs w:val="32"/>
          <w:shd w:val="clear" w:color="auto" w:fill="FFFFFF"/>
          <w:lang w:val="zh-CN"/>
        </w:rPr>
        <w:t>好地完成了县委、县</w:t>
      </w:r>
      <w:bookmarkStart w:id="71" w:name="_GoBack"/>
      <w:bookmarkEnd w:id="71"/>
      <w:r>
        <w:rPr>
          <w:rFonts w:hint="eastAsia" w:ascii="FangSong" w:hAnsi="FangSong" w:eastAsia="FangSong" w:cs="FangSong"/>
          <w:color w:val="000000"/>
          <w:kern w:val="0"/>
          <w:sz w:val="32"/>
          <w:szCs w:val="32"/>
          <w:shd w:val="clear" w:color="auto" w:fill="FFFFFF"/>
          <w:lang w:val="zh-CN"/>
        </w:rPr>
        <w:t>政府下达的目标任务，部门支出自评质量高，绩效目标及时公开，社会反映良好。</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rPr>
          <w:rFonts w:hint="eastAsia" w:ascii="FangSong" w:hAnsi="FangSong" w:eastAsia="FangSong" w:cs="FangSong"/>
          <w:color w:val="000000"/>
          <w:kern w:val="0"/>
          <w:sz w:val="32"/>
          <w:szCs w:val="32"/>
          <w:shd w:val="clear" w:color="auto" w:fill="FFFFFF"/>
        </w:rPr>
      </w:pPr>
      <w:bookmarkStart w:id="57" w:name="_Toc3376_WPSOffice_Level2"/>
      <w:r>
        <w:rPr>
          <w:rFonts w:hint="eastAsia" w:ascii="FangSong" w:hAnsi="FangSong" w:eastAsia="FangSong" w:cs="FangSong"/>
          <w:b/>
          <w:bCs/>
          <w:color w:val="000000"/>
          <w:kern w:val="0"/>
          <w:sz w:val="32"/>
          <w:szCs w:val="32"/>
          <w:shd w:val="clear" w:color="auto" w:fill="FFFFFF"/>
        </w:rPr>
        <w:t>四、评价结论及建议</w:t>
      </w:r>
      <w:bookmarkEnd w:id="57"/>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Fonts w:hint="eastAsia" w:ascii="FangSong" w:hAnsi="FangSong" w:eastAsia="FangSong" w:cs="FangSong"/>
          <w:color w:val="000000"/>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Style w:val="13"/>
          <w:rFonts w:hint="eastAsia" w:ascii="FangSong" w:hAnsi="FangSong" w:eastAsia="FangSong" w:cs="FangSong"/>
          <w:b w:val="0"/>
          <w:bCs w:val="0"/>
          <w:i w:val="0"/>
          <w:iCs w:val="0"/>
          <w:caps w:val="0"/>
          <w:color w:val="000000"/>
          <w:spacing w:val="0"/>
          <w:sz w:val="32"/>
          <w:szCs w:val="32"/>
          <w:shd w:val="clear" w:fill="FFFFFF"/>
        </w:rPr>
        <w:t>根据《峨边彝族自治县财政局关于开展202</w:t>
      </w:r>
      <w:r>
        <w:rPr>
          <w:rStyle w:val="13"/>
          <w:rFonts w:hint="eastAsia" w:ascii="FangSong" w:hAnsi="FangSong" w:eastAsia="FangSong" w:cs="FangSong"/>
          <w:b w:val="0"/>
          <w:bCs w:val="0"/>
          <w:i w:val="0"/>
          <w:iCs w:val="0"/>
          <w:caps w:val="0"/>
          <w:color w:val="000000"/>
          <w:spacing w:val="0"/>
          <w:sz w:val="32"/>
          <w:szCs w:val="32"/>
          <w:shd w:val="clear" w:fill="FFFFFF"/>
          <w:lang w:val="en-US" w:eastAsia="zh-CN"/>
        </w:rPr>
        <w:t>2</w:t>
      </w:r>
      <w:r>
        <w:rPr>
          <w:rStyle w:val="13"/>
          <w:rFonts w:hint="eastAsia" w:ascii="FangSong" w:hAnsi="FangSong" w:eastAsia="FangSong" w:cs="FangSong"/>
          <w:b w:val="0"/>
          <w:bCs w:val="0"/>
          <w:i w:val="0"/>
          <w:iCs w:val="0"/>
          <w:caps w:val="0"/>
          <w:color w:val="000000"/>
          <w:spacing w:val="0"/>
          <w:sz w:val="32"/>
          <w:szCs w:val="32"/>
          <w:shd w:val="clear" w:fill="FFFFFF"/>
        </w:rPr>
        <w:t>年部门整体项目和政策支出绩效评价工作的通知》文件精神，</w:t>
      </w:r>
      <w:r>
        <w:rPr>
          <w:rStyle w:val="13"/>
          <w:rFonts w:hint="eastAsia" w:ascii="FangSong" w:hAnsi="FangSong" w:eastAsia="FangSong" w:cs="FangSong"/>
          <w:b w:val="0"/>
          <w:bCs w:val="0"/>
          <w:i w:val="0"/>
          <w:iCs w:val="0"/>
          <w:caps w:val="0"/>
          <w:color w:val="000000"/>
          <w:spacing w:val="0"/>
          <w:sz w:val="32"/>
          <w:szCs w:val="32"/>
          <w:shd w:val="clear" w:fill="FFFFFF"/>
          <w:lang w:eastAsia="zh-CN"/>
        </w:rPr>
        <w:t>金岩</w:t>
      </w:r>
      <w:r>
        <w:rPr>
          <w:rStyle w:val="13"/>
          <w:rFonts w:hint="eastAsia" w:ascii="FangSong" w:hAnsi="FangSong" w:eastAsia="FangSong" w:cs="FangSong"/>
          <w:b w:val="0"/>
          <w:bCs w:val="0"/>
          <w:i w:val="0"/>
          <w:iCs w:val="0"/>
          <w:caps w:val="0"/>
          <w:color w:val="000000"/>
          <w:spacing w:val="0"/>
          <w:sz w:val="32"/>
          <w:szCs w:val="32"/>
          <w:shd w:val="clear" w:fill="FFFFFF"/>
        </w:rPr>
        <w:t>乡人民政府认真组织开展了部门整体支出绩效评价工作，绩效评价得分：</w:t>
      </w:r>
      <w:r>
        <w:rPr>
          <w:rStyle w:val="13"/>
          <w:rFonts w:hint="eastAsia" w:ascii="FangSong" w:hAnsi="FangSong" w:eastAsia="FangSong" w:cs="FangSong"/>
          <w:b w:val="0"/>
          <w:bCs w:val="0"/>
          <w:i w:val="0"/>
          <w:iCs w:val="0"/>
          <w:caps w:val="0"/>
          <w:color w:val="000000"/>
          <w:spacing w:val="0"/>
          <w:sz w:val="32"/>
          <w:szCs w:val="32"/>
          <w:shd w:val="clear" w:fill="FFFFFF"/>
          <w:lang w:val="en-US" w:eastAsia="zh-CN"/>
        </w:rPr>
        <w:t>94</w:t>
      </w:r>
      <w:r>
        <w:rPr>
          <w:rStyle w:val="13"/>
          <w:rFonts w:hint="eastAsia" w:ascii="FangSong" w:hAnsi="FangSong" w:eastAsia="FangSong" w:cs="FangSong"/>
          <w:b w:val="0"/>
          <w:bCs w:val="0"/>
          <w:i w:val="0"/>
          <w:iCs w:val="0"/>
          <w:caps w:val="0"/>
          <w:color w:val="000000"/>
          <w:spacing w:val="0"/>
          <w:sz w:val="32"/>
          <w:szCs w:val="32"/>
          <w:shd w:val="clear" w:fill="FFFFFF"/>
        </w:rPr>
        <w:t>分。</w:t>
      </w:r>
    </w:p>
    <w:p>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left="0" w:leftChars="0"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Fonts w:hint="eastAsia" w:ascii="FangSong" w:hAnsi="FangSong" w:eastAsia="FangSong" w:cs="FangSong"/>
          <w:color w:val="000000"/>
          <w:kern w:val="0"/>
          <w:sz w:val="32"/>
          <w:szCs w:val="32"/>
          <w:shd w:val="clear" w:color="auto" w:fill="FFFFFF"/>
          <w:lang w:val="zh-CN"/>
        </w:rPr>
        <w:t>存在问题。</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Style w:val="13"/>
          <w:rFonts w:hint="eastAsia" w:ascii="FangSong" w:hAnsi="FangSong" w:eastAsia="FangSong" w:cs="FangSong"/>
          <w:b w:val="0"/>
          <w:bCs w:val="0"/>
          <w:i w:val="0"/>
          <w:iCs w:val="0"/>
          <w:caps w:val="0"/>
          <w:color w:val="000000"/>
          <w:spacing w:val="0"/>
          <w:sz w:val="32"/>
          <w:szCs w:val="32"/>
          <w:shd w:val="clear" w:fill="FFFFFF"/>
        </w:rPr>
        <w:t>在资金管理过程中，还存在部分支出依据不合规，财务管理制度不够健全，财务人员业务水平还需加强等问题。</w:t>
      </w:r>
    </w:p>
    <w:p>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left="0" w:leftChars="0" w:firstLine="640" w:firstLineChars="200"/>
        <w:contextualSpacing/>
        <w:jc w:val="both"/>
        <w:textAlignment w:val="auto"/>
        <w:rPr>
          <w:rFonts w:hint="eastAsia" w:ascii="FangSong" w:hAnsi="FangSong" w:eastAsia="FangSong" w:cs="FangSong"/>
          <w:color w:val="000000"/>
          <w:kern w:val="0"/>
          <w:sz w:val="32"/>
          <w:szCs w:val="32"/>
          <w:shd w:val="clear" w:color="auto" w:fill="FFFFFF"/>
          <w:lang w:val="zh-CN"/>
        </w:rPr>
      </w:pPr>
      <w:r>
        <w:rPr>
          <w:rFonts w:hint="eastAsia" w:ascii="FangSong" w:hAnsi="FangSong" w:eastAsia="FangSong" w:cs="FangSong"/>
          <w:color w:val="000000"/>
          <w:kern w:val="0"/>
          <w:sz w:val="32"/>
          <w:szCs w:val="32"/>
          <w:shd w:val="clear" w:color="auto" w:fill="FFFFFF"/>
          <w:lang w:val="zh-CN"/>
        </w:rPr>
        <w:t>改进建议。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FangSong" w:hAnsi="FangSong" w:eastAsia="FangSong" w:cs="FangSong"/>
          <w:i w:val="0"/>
          <w:iCs w:val="0"/>
          <w:caps w:val="0"/>
          <w:color w:val="333333"/>
          <w:spacing w:val="0"/>
          <w:sz w:val="32"/>
          <w:szCs w:val="32"/>
        </w:rPr>
      </w:pPr>
      <w:r>
        <w:rPr>
          <w:rStyle w:val="13"/>
          <w:rFonts w:hint="eastAsia" w:ascii="FangSong" w:hAnsi="FangSong" w:eastAsia="FangSong" w:cs="FangSong"/>
          <w:b w:val="0"/>
          <w:bCs w:val="0"/>
          <w:i w:val="0"/>
          <w:iCs w:val="0"/>
          <w:caps w:val="0"/>
          <w:color w:val="000000"/>
          <w:spacing w:val="0"/>
          <w:sz w:val="32"/>
          <w:szCs w:val="32"/>
          <w:shd w:val="clear" w:fill="FFFFFF"/>
        </w:rPr>
        <w:t>1.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FangSong" w:hAnsi="FangSong" w:eastAsia="FangSong" w:cs="FangSong"/>
          <w:i w:val="0"/>
          <w:iCs w:val="0"/>
          <w:caps w:val="0"/>
          <w:color w:val="333333"/>
          <w:spacing w:val="0"/>
          <w:sz w:val="32"/>
          <w:szCs w:val="32"/>
        </w:rPr>
      </w:pPr>
      <w:r>
        <w:rPr>
          <w:rStyle w:val="13"/>
          <w:rFonts w:hint="eastAsia" w:ascii="FangSong" w:hAnsi="FangSong" w:eastAsia="FangSong" w:cs="FangSong"/>
          <w:b w:val="0"/>
          <w:bCs w:val="0"/>
          <w:i w:val="0"/>
          <w:iCs w:val="0"/>
          <w:caps w:val="0"/>
          <w:color w:val="000000"/>
          <w:spacing w:val="0"/>
          <w:sz w:val="32"/>
          <w:szCs w:val="32"/>
          <w:shd w:val="clear" w:fill="FFFFFF"/>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FangSong" w:hAnsi="FangSong" w:eastAsia="FangSong" w:cs="FangSong"/>
          <w:i w:val="0"/>
          <w:iCs w:val="0"/>
          <w:caps w:val="0"/>
          <w:color w:val="333333"/>
          <w:spacing w:val="0"/>
          <w:sz w:val="32"/>
          <w:szCs w:val="32"/>
        </w:rPr>
      </w:pPr>
      <w:r>
        <w:rPr>
          <w:rStyle w:val="13"/>
          <w:rFonts w:hint="eastAsia" w:ascii="FangSong" w:hAnsi="FangSong" w:eastAsia="FangSong" w:cs="FangSong"/>
          <w:b w:val="0"/>
          <w:bCs w:val="0"/>
          <w:i w:val="0"/>
          <w:iCs w:val="0"/>
          <w:caps w:val="0"/>
          <w:color w:val="000000"/>
          <w:spacing w:val="0"/>
          <w:sz w:val="32"/>
          <w:szCs w:val="32"/>
          <w:shd w:val="clear" w:fill="FFFFFF"/>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w:t>
      </w:r>
    </w:p>
    <w:p>
      <w:pPr>
        <w:widowControl/>
        <w:numPr>
          <w:ilvl w:val="0"/>
          <w:numId w:val="0"/>
        </w:numPr>
        <w:adjustRightInd w:val="0"/>
        <w:snapToGrid w:val="0"/>
        <w:spacing w:line="580" w:lineRule="exact"/>
        <w:ind w:leftChars="200"/>
        <w:contextualSpacing/>
        <w:jc w:val="left"/>
        <w:rPr>
          <w:rFonts w:hint="eastAsia" w:ascii="KaiTi_GB2312" w:hAnsi="SimSun" w:eastAsia="KaiTi_GB2312" w:cs="SimSun"/>
          <w:color w:val="000000"/>
          <w:kern w:val="0"/>
          <w:szCs w:val="32"/>
          <w:shd w:val="clear" w:color="auto" w:fill="FFFFFF"/>
          <w:lang w:val="zh-CN"/>
        </w:rPr>
      </w:pPr>
    </w:p>
    <w:p>
      <w:pPr>
        <w:pStyle w:val="2"/>
        <w:rPr>
          <w:rFonts w:hint="eastAsia"/>
        </w:rPr>
      </w:pPr>
    </w:p>
    <w:p>
      <w:pPr>
        <w:pStyle w:val="2"/>
        <w:rPr>
          <w:rFonts w:hint="eastAsia"/>
        </w:rPr>
      </w:pPr>
    </w:p>
    <w:p>
      <w:pPr>
        <w:pStyle w:val="2"/>
        <w:rPr>
          <w:rFonts w:hint="eastAsia"/>
        </w:rPr>
      </w:pPr>
    </w:p>
    <w:p>
      <w:pPr>
        <w:spacing w:line="600" w:lineRule="exact"/>
        <w:jc w:val="left"/>
        <w:outlineLvl w:val="0"/>
        <w:rPr>
          <w:rFonts w:hint="eastAsia" w:ascii="FangSong_GB2312" w:hAnsi="Calibri" w:eastAsia="FangSong_GB2312" w:cs="FangSong"/>
          <w:color w:val="auto"/>
          <w:kern w:val="0"/>
          <w:sz w:val="32"/>
          <w:szCs w:val="32"/>
          <w:highlight w:val="none"/>
          <w:lang w:val="en-US" w:eastAsia="zh-CN" w:bidi="ar-SA"/>
        </w:rPr>
      </w:pPr>
    </w:p>
    <w:p>
      <w:pPr>
        <w:pStyle w:val="2"/>
        <w:rPr>
          <w:rFonts w:hint="eastAsia" w:ascii="FangSong_GB2312" w:hAnsi="Calibri" w:eastAsia="FangSong_GB2312" w:cs="FangSong"/>
          <w:color w:val="auto"/>
          <w:kern w:val="0"/>
          <w:sz w:val="32"/>
          <w:szCs w:val="32"/>
          <w:highlight w:val="none"/>
          <w:lang w:val="en-US" w:eastAsia="zh-CN" w:bidi="ar-SA"/>
        </w:rPr>
      </w:pPr>
    </w:p>
    <w:p>
      <w:pPr>
        <w:pStyle w:val="2"/>
        <w:rPr>
          <w:rFonts w:hint="eastAsia" w:ascii="FangSong_GB2312" w:hAnsi="Calibri" w:eastAsia="FangSong_GB2312" w:cs="FangSong"/>
          <w:color w:val="auto"/>
          <w:kern w:val="0"/>
          <w:sz w:val="32"/>
          <w:szCs w:val="32"/>
          <w:highlight w:val="none"/>
          <w:lang w:val="en-US" w:eastAsia="zh-CN" w:bidi="ar-SA"/>
        </w:rPr>
      </w:pPr>
    </w:p>
    <w:p>
      <w:pPr>
        <w:pStyle w:val="2"/>
        <w:rPr>
          <w:rFonts w:hint="eastAsia" w:ascii="FangSong_GB2312" w:hAnsi="Calibri" w:eastAsia="FangSong_GB2312" w:cs="FangSong"/>
          <w:color w:val="auto"/>
          <w:kern w:val="0"/>
          <w:sz w:val="32"/>
          <w:szCs w:val="32"/>
          <w:highlight w:val="none"/>
          <w:lang w:val="en-US" w:eastAsia="zh-CN" w:bidi="ar-SA"/>
        </w:rPr>
      </w:pPr>
    </w:p>
    <w:p>
      <w:pPr>
        <w:pStyle w:val="2"/>
        <w:rPr>
          <w:rFonts w:hint="eastAsia" w:ascii="FangSong_GB2312" w:hAnsi="Calibri" w:eastAsia="FangSong_GB2312" w:cs="FangSong"/>
          <w:color w:val="auto"/>
          <w:kern w:val="0"/>
          <w:sz w:val="32"/>
          <w:szCs w:val="32"/>
          <w:highlight w:val="none"/>
          <w:lang w:val="en-US" w:eastAsia="zh-CN" w:bidi="ar-SA"/>
        </w:rPr>
      </w:pPr>
    </w:p>
    <w:p>
      <w:pPr>
        <w:pStyle w:val="2"/>
        <w:rPr>
          <w:rFonts w:hint="eastAsia" w:ascii="FangSong_GB2312" w:hAnsi="Calibri" w:eastAsia="FangSong_GB2312" w:cs="FangSong"/>
          <w:color w:val="auto"/>
          <w:kern w:val="0"/>
          <w:sz w:val="32"/>
          <w:szCs w:val="32"/>
          <w:highlight w:val="none"/>
          <w:lang w:val="en-US" w:eastAsia="zh-CN" w:bidi="ar-SA"/>
        </w:rPr>
      </w:pPr>
    </w:p>
    <w:p>
      <w:pPr>
        <w:pStyle w:val="2"/>
        <w:rPr>
          <w:rFonts w:hint="eastAsia" w:ascii="FangSong_GB2312" w:hAnsi="Calibri" w:eastAsia="FangSong_GB2312" w:cs="FangSong"/>
          <w:color w:val="auto"/>
          <w:kern w:val="0"/>
          <w:sz w:val="32"/>
          <w:szCs w:val="32"/>
          <w:highlight w:val="none"/>
          <w:lang w:val="en-US" w:eastAsia="zh-CN" w:bidi="ar-SA"/>
        </w:rPr>
      </w:pPr>
    </w:p>
    <w:p>
      <w:pPr>
        <w:spacing w:line="600" w:lineRule="exact"/>
        <w:jc w:val="both"/>
        <w:outlineLvl w:val="0"/>
        <w:rPr>
          <w:rFonts w:hint="eastAsia" w:ascii="SimHei" w:hAnsi="SimHei" w:eastAsia="SimHei"/>
          <w:color w:val="auto"/>
          <w:sz w:val="44"/>
          <w:szCs w:val="44"/>
          <w:highlight w:val="none"/>
        </w:rPr>
      </w:pPr>
    </w:p>
    <w:p>
      <w:pPr>
        <w:spacing w:line="600" w:lineRule="exact"/>
        <w:jc w:val="center"/>
        <w:outlineLvl w:val="0"/>
        <w:rPr>
          <w:rFonts w:hint="eastAsia" w:ascii="FangSong" w:hAnsi="FangSong" w:eastAsia="FangSong"/>
          <w:b w:val="0"/>
          <w:color w:val="auto"/>
          <w:highlight w:val="none"/>
        </w:rPr>
      </w:pPr>
      <w:r>
        <w:rPr>
          <w:rFonts w:hint="eastAsia" w:ascii="SimHei" w:hAnsi="SimHei" w:eastAsia="SimHei"/>
          <w:color w:val="auto"/>
          <w:sz w:val="44"/>
          <w:szCs w:val="44"/>
          <w:highlight w:val="none"/>
        </w:rPr>
        <w:t>第</w:t>
      </w:r>
      <w:r>
        <w:rPr>
          <w:rStyle w:val="14"/>
          <w:rFonts w:hint="eastAsia" w:ascii="SimHei" w:hAnsi="SimHei" w:eastAsia="SimHei"/>
          <w:b w:val="0"/>
          <w:color w:val="auto"/>
          <w:highlight w:val="none"/>
        </w:rPr>
        <w:t>五部分 附表</w:t>
      </w:r>
      <w:bookmarkEnd w:id="51"/>
      <w:bookmarkEnd w:id="53"/>
      <w:bookmarkStart w:id="58" w:name="_Toc15396619"/>
    </w:p>
    <w:p>
      <w:pPr>
        <w:pStyle w:val="4"/>
        <w:rPr>
          <w:rFonts w:ascii="FangSong" w:hAnsi="FangSong" w:eastAsia="FangSong"/>
          <w:color w:val="auto"/>
          <w:highlight w:val="none"/>
        </w:rPr>
      </w:pPr>
      <w:r>
        <w:rPr>
          <w:rFonts w:hint="eastAsia" w:ascii="FangSong" w:hAnsi="FangSong" w:eastAsia="FangSong"/>
          <w:b w:val="0"/>
          <w:color w:val="auto"/>
          <w:highlight w:val="none"/>
        </w:rPr>
        <w:t>一、收</w:t>
      </w:r>
      <w:r>
        <w:rPr>
          <w:rStyle w:val="15"/>
          <w:rFonts w:hint="eastAsia" w:ascii="FangSong" w:hAnsi="FangSong" w:eastAsia="FangSong"/>
          <w:b w:val="0"/>
          <w:bCs w:val="0"/>
          <w:color w:val="auto"/>
          <w:highlight w:val="none"/>
        </w:rPr>
        <w:t>入支出决算总表</w:t>
      </w:r>
      <w:bookmarkEnd w:id="58"/>
    </w:p>
    <w:p>
      <w:pPr>
        <w:pStyle w:val="4"/>
        <w:rPr>
          <w:rFonts w:ascii="FangSong" w:hAnsi="FangSong" w:eastAsia="FangSong"/>
          <w:color w:val="auto"/>
          <w:highlight w:val="none"/>
        </w:rPr>
      </w:pPr>
      <w:bookmarkStart w:id="59" w:name="_Toc15396620"/>
      <w:r>
        <w:rPr>
          <w:rFonts w:hint="eastAsia" w:ascii="FangSong" w:hAnsi="FangSong" w:eastAsia="FangSong"/>
          <w:b w:val="0"/>
          <w:color w:val="auto"/>
          <w:highlight w:val="none"/>
        </w:rPr>
        <w:t>二、收</w:t>
      </w:r>
      <w:r>
        <w:rPr>
          <w:rStyle w:val="15"/>
          <w:rFonts w:hint="eastAsia" w:ascii="FangSong" w:hAnsi="FangSong" w:eastAsia="FangSong"/>
          <w:b w:val="0"/>
          <w:bCs w:val="0"/>
          <w:color w:val="auto"/>
          <w:highlight w:val="none"/>
        </w:rPr>
        <w:t>入决算表</w:t>
      </w:r>
      <w:bookmarkEnd w:id="59"/>
    </w:p>
    <w:p>
      <w:pPr>
        <w:pStyle w:val="4"/>
        <w:rPr>
          <w:rFonts w:ascii="FangSong" w:hAnsi="FangSong" w:eastAsia="FangSong"/>
          <w:color w:val="auto"/>
          <w:highlight w:val="none"/>
        </w:rPr>
      </w:pPr>
      <w:bookmarkStart w:id="60" w:name="_Toc15396621"/>
      <w:r>
        <w:rPr>
          <w:rStyle w:val="15"/>
          <w:rFonts w:hint="eastAsia" w:ascii="FangSong" w:hAnsi="FangSong" w:eastAsia="FangSong"/>
          <w:b w:val="0"/>
          <w:bCs w:val="0"/>
          <w:color w:val="auto"/>
          <w:highlight w:val="none"/>
        </w:rPr>
        <w:t>三、</w:t>
      </w:r>
      <w:r>
        <w:rPr>
          <w:rFonts w:hint="eastAsia" w:ascii="FangSong" w:hAnsi="FangSong" w:eastAsia="FangSong"/>
          <w:b w:val="0"/>
          <w:color w:val="auto"/>
          <w:highlight w:val="none"/>
        </w:rPr>
        <w:t>支</w:t>
      </w:r>
      <w:r>
        <w:rPr>
          <w:rStyle w:val="15"/>
          <w:rFonts w:hint="eastAsia" w:ascii="FangSong" w:hAnsi="FangSong" w:eastAsia="FangSong"/>
          <w:b w:val="0"/>
          <w:bCs w:val="0"/>
          <w:color w:val="auto"/>
          <w:highlight w:val="none"/>
        </w:rPr>
        <w:t>出决算表</w:t>
      </w:r>
      <w:bookmarkEnd w:id="60"/>
    </w:p>
    <w:p>
      <w:pPr>
        <w:pStyle w:val="4"/>
        <w:rPr>
          <w:rFonts w:ascii="FangSong" w:hAnsi="FangSong" w:eastAsia="FangSong"/>
          <w:b w:val="0"/>
          <w:color w:val="auto"/>
          <w:highlight w:val="none"/>
        </w:rPr>
      </w:pPr>
      <w:bookmarkStart w:id="61" w:name="_Toc15396622"/>
      <w:r>
        <w:rPr>
          <w:rStyle w:val="15"/>
          <w:rFonts w:hint="eastAsia" w:ascii="FangSong" w:hAnsi="FangSong" w:eastAsia="FangSong"/>
          <w:b w:val="0"/>
          <w:bCs w:val="0"/>
          <w:color w:val="auto"/>
          <w:highlight w:val="none"/>
        </w:rPr>
        <w:t>四、</w:t>
      </w:r>
      <w:r>
        <w:rPr>
          <w:rFonts w:hint="eastAsia" w:ascii="FangSong" w:hAnsi="FangSong" w:eastAsia="FangSong"/>
          <w:b w:val="0"/>
          <w:color w:val="auto"/>
          <w:highlight w:val="none"/>
        </w:rPr>
        <w:t>财</w:t>
      </w:r>
      <w:r>
        <w:rPr>
          <w:rStyle w:val="15"/>
          <w:rFonts w:hint="eastAsia" w:ascii="FangSong" w:hAnsi="FangSong" w:eastAsia="FangSong"/>
          <w:b w:val="0"/>
          <w:bCs w:val="0"/>
          <w:color w:val="auto"/>
          <w:highlight w:val="none"/>
        </w:rPr>
        <w:t>政拨款收入支出决算总表</w:t>
      </w:r>
      <w:bookmarkEnd w:id="61"/>
    </w:p>
    <w:p>
      <w:pPr>
        <w:pStyle w:val="4"/>
        <w:rPr>
          <w:rStyle w:val="15"/>
          <w:rFonts w:ascii="FangSong" w:hAnsi="FangSong" w:eastAsia="FangSong"/>
          <w:b w:val="0"/>
          <w:bCs w:val="0"/>
          <w:color w:val="auto"/>
          <w:highlight w:val="none"/>
        </w:rPr>
      </w:pPr>
      <w:bookmarkStart w:id="62" w:name="_Toc15396623"/>
      <w:r>
        <w:rPr>
          <w:rStyle w:val="15"/>
          <w:rFonts w:hint="eastAsia" w:ascii="FangSong" w:hAnsi="FangSong" w:eastAsia="FangSong"/>
          <w:b w:val="0"/>
          <w:bCs w:val="0"/>
          <w:color w:val="auto"/>
          <w:highlight w:val="none"/>
        </w:rPr>
        <w:t>五、</w:t>
      </w:r>
      <w:r>
        <w:rPr>
          <w:rFonts w:hint="eastAsia" w:ascii="FangSong" w:hAnsi="FangSong" w:eastAsia="FangSong"/>
          <w:b w:val="0"/>
          <w:color w:val="auto"/>
          <w:highlight w:val="none"/>
        </w:rPr>
        <w:t>财</w:t>
      </w:r>
      <w:r>
        <w:rPr>
          <w:rStyle w:val="15"/>
          <w:rFonts w:hint="eastAsia" w:ascii="FangSong" w:hAnsi="FangSong" w:eastAsia="FangSong"/>
          <w:b w:val="0"/>
          <w:bCs w:val="0"/>
          <w:color w:val="auto"/>
          <w:highlight w:val="none"/>
        </w:rPr>
        <w:t>政拨款支出决算明细表</w:t>
      </w:r>
      <w:bookmarkEnd w:id="62"/>
      <w:bookmarkStart w:id="63" w:name="_Toc15396624"/>
    </w:p>
    <w:p>
      <w:pPr>
        <w:pStyle w:val="4"/>
        <w:rPr>
          <w:rFonts w:ascii="FangSong" w:hAnsi="FangSong" w:eastAsia="FangSong"/>
          <w:color w:val="auto"/>
          <w:highlight w:val="none"/>
        </w:rPr>
      </w:pPr>
      <w:r>
        <w:rPr>
          <w:rStyle w:val="15"/>
          <w:rFonts w:hint="eastAsia" w:ascii="FangSong" w:hAnsi="FangSong" w:eastAsia="FangSong"/>
          <w:b w:val="0"/>
          <w:bCs w:val="0"/>
          <w:color w:val="auto"/>
          <w:highlight w:val="none"/>
        </w:rPr>
        <w:t>六、</w:t>
      </w:r>
      <w:r>
        <w:rPr>
          <w:rFonts w:hint="eastAsia" w:ascii="FangSong" w:hAnsi="FangSong" w:eastAsia="FangSong"/>
          <w:b w:val="0"/>
          <w:color w:val="auto"/>
          <w:highlight w:val="none"/>
        </w:rPr>
        <w:t>一</w:t>
      </w:r>
      <w:r>
        <w:rPr>
          <w:rStyle w:val="15"/>
          <w:rFonts w:hint="eastAsia" w:ascii="FangSong" w:hAnsi="FangSong" w:eastAsia="FangSong"/>
          <w:b w:val="0"/>
          <w:bCs w:val="0"/>
          <w:color w:val="auto"/>
          <w:highlight w:val="none"/>
        </w:rPr>
        <w:t>般公共预算财政拨款支出决算表</w:t>
      </w:r>
      <w:bookmarkEnd w:id="63"/>
    </w:p>
    <w:p>
      <w:pPr>
        <w:pStyle w:val="4"/>
        <w:rPr>
          <w:rFonts w:ascii="FangSong" w:hAnsi="FangSong" w:eastAsia="FangSong"/>
          <w:color w:val="auto"/>
          <w:highlight w:val="none"/>
        </w:rPr>
      </w:pPr>
      <w:bookmarkStart w:id="64" w:name="_Toc15396625"/>
      <w:r>
        <w:rPr>
          <w:rStyle w:val="15"/>
          <w:rFonts w:hint="eastAsia" w:ascii="FangSong" w:hAnsi="FangSong" w:eastAsia="FangSong"/>
          <w:b w:val="0"/>
          <w:bCs w:val="0"/>
          <w:color w:val="auto"/>
          <w:highlight w:val="none"/>
        </w:rPr>
        <w:t>七、</w:t>
      </w:r>
      <w:r>
        <w:rPr>
          <w:rFonts w:hint="eastAsia" w:ascii="FangSong" w:hAnsi="FangSong" w:eastAsia="FangSong"/>
          <w:b w:val="0"/>
          <w:color w:val="auto"/>
          <w:highlight w:val="none"/>
        </w:rPr>
        <w:t>一</w:t>
      </w:r>
      <w:r>
        <w:rPr>
          <w:rStyle w:val="15"/>
          <w:rFonts w:hint="eastAsia" w:ascii="FangSong" w:hAnsi="FangSong" w:eastAsia="FangSong"/>
          <w:b w:val="0"/>
          <w:bCs w:val="0"/>
          <w:color w:val="auto"/>
          <w:highlight w:val="none"/>
        </w:rPr>
        <w:t>般公共预算财政拨款支出决算明细表</w:t>
      </w:r>
      <w:bookmarkEnd w:id="64"/>
    </w:p>
    <w:p>
      <w:pPr>
        <w:pStyle w:val="4"/>
        <w:rPr>
          <w:rFonts w:ascii="FangSong" w:hAnsi="FangSong" w:eastAsia="FangSong"/>
          <w:color w:val="auto"/>
          <w:highlight w:val="none"/>
        </w:rPr>
      </w:pPr>
      <w:bookmarkStart w:id="65" w:name="_Toc15396626"/>
      <w:r>
        <w:rPr>
          <w:rStyle w:val="15"/>
          <w:rFonts w:hint="eastAsia" w:ascii="FangSong" w:hAnsi="FangSong" w:eastAsia="FangSong"/>
          <w:b w:val="0"/>
          <w:bCs w:val="0"/>
          <w:color w:val="auto"/>
          <w:highlight w:val="none"/>
        </w:rPr>
        <w:t>八、</w:t>
      </w:r>
      <w:r>
        <w:rPr>
          <w:rFonts w:hint="eastAsia" w:ascii="FangSong" w:hAnsi="FangSong" w:eastAsia="FangSong"/>
          <w:b w:val="0"/>
          <w:color w:val="auto"/>
          <w:highlight w:val="none"/>
        </w:rPr>
        <w:t>一</w:t>
      </w:r>
      <w:r>
        <w:rPr>
          <w:rStyle w:val="15"/>
          <w:rFonts w:hint="eastAsia" w:ascii="FangSong" w:hAnsi="FangSong" w:eastAsia="FangSong"/>
          <w:b w:val="0"/>
          <w:bCs w:val="0"/>
          <w:color w:val="auto"/>
          <w:highlight w:val="none"/>
        </w:rPr>
        <w:t>般公共预算财政拨款基本支出决算表</w:t>
      </w:r>
      <w:bookmarkEnd w:id="65"/>
    </w:p>
    <w:p>
      <w:pPr>
        <w:pStyle w:val="4"/>
        <w:rPr>
          <w:rFonts w:ascii="FangSong" w:hAnsi="FangSong" w:eastAsia="FangSong"/>
          <w:color w:val="auto"/>
          <w:highlight w:val="none"/>
        </w:rPr>
      </w:pPr>
      <w:bookmarkStart w:id="66" w:name="_Toc15396627"/>
      <w:r>
        <w:rPr>
          <w:rStyle w:val="15"/>
          <w:rFonts w:hint="eastAsia" w:ascii="FangSong" w:hAnsi="FangSong" w:eastAsia="FangSong"/>
          <w:b w:val="0"/>
          <w:bCs w:val="0"/>
          <w:color w:val="auto"/>
          <w:highlight w:val="none"/>
        </w:rPr>
        <w:t>九、</w:t>
      </w:r>
      <w:r>
        <w:rPr>
          <w:rFonts w:hint="eastAsia" w:ascii="FangSong" w:hAnsi="FangSong" w:eastAsia="FangSong"/>
          <w:b w:val="0"/>
          <w:color w:val="auto"/>
          <w:highlight w:val="none"/>
        </w:rPr>
        <w:t>一</w:t>
      </w:r>
      <w:r>
        <w:rPr>
          <w:rStyle w:val="15"/>
          <w:rFonts w:hint="eastAsia" w:ascii="FangSong" w:hAnsi="FangSong" w:eastAsia="FangSong"/>
          <w:b w:val="0"/>
          <w:bCs w:val="0"/>
          <w:color w:val="auto"/>
          <w:highlight w:val="none"/>
        </w:rPr>
        <w:t>般公共预算财政拨款项目支出决算表</w:t>
      </w:r>
      <w:bookmarkEnd w:id="66"/>
    </w:p>
    <w:p>
      <w:pPr>
        <w:pStyle w:val="4"/>
        <w:rPr>
          <w:rFonts w:ascii="FangSong" w:hAnsi="FangSong" w:eastAsia="FangSong"/>
          <w:color w:val="auto"/>
          <w:highlight w:val="none"/>
        </w:rPr>
      </w:pPr>
      <w:bookmarkStart w:id="67" w:name="_Toc15396628"/>
      <w:r>
        <w:rPr>
          <w:rStyle w:val="15"/>
          <w:rFonts w:hint="eastAsia" w:ascii="FangSong" w:hAnsi="FangSong" w:eastAsia="FangSong"/>
          <w:b w:val="0"/>
          <w:bCs w:val="0"/>
          <w:color w:val="auto"/>
          <w:highlight w:val="none"/>
        </w:rPr>
        <w:t>十、</w:t>
      </w:r>
      <w:bookmarkEnd w:id="67"/>
      <w:r>
        <w:rPr>
          <w:rFonts w:hint="eastAsia" w:ascii="FangSong" w:hAnsi="FangSong" w:eastAsia="FangSong"/>
          <w:b w:val="0"/>
          <w:color w:val="auto"/>
          <w:highlight w:val="none"/>
        </w:rPr>
        <w:t>政</w:t>
      </w:r>
      <w:r>
        <w:rPr>
          <w:rStyle w:val="15"/>
          <w:rFonts w:hint="eastAsia" w:ascii="FangSong" w:hAnsi="FangSong" w:eastAsia="FangSong"/>
          <w:b w:val="0"/>
          <w:bCs w:val="0"/>
          <w:color w:val="auto"/>
          <w:highlight w:val="none"/>
        </w:rPr>
        <w:t>府性基金预算财政拨款收入支出决算表</w:t>
      </w:r>
    </w:p>
    <w:p>
      <w:pPr>
        <w:pStyle w:val="4"/>
        <w:rPr>
          <w:rFonts w:ascii="FangSong" w:hAnsi="FangSong" w:eastAsia="FangSong"/>
          <w:color w:val="auto"/>
          <w:highlight w:val="none"/>
        </w:rPr>
      </w:pPr>
      <w:bookmarkStart w:id="68" w:name="_Toc15396629"/>
      <w:r>
        <w:rPr>
          <w:rStyle w:val="15"/>
          <w:rFonts w:hint="eastAsia" w:ascii="FangSong" w:hAnsi="FangSong" w:eastAsia="FangSong"/>
          <w:b w:val="0"/>
          <w:bCs w:val="0"/>
          <w:color w:val="auto"/>
          <w:highlight w:val="none"/>
        </w:rPr>
        <w:t>十一、</w:t>
      </w:r>
      <w:bookmarkEnd w:id="68"/>
      <w:r>
        <w:rPr>
          <w:rFonts w:hint="eastAsia" w:ascii="FangSong" w:hAnsi="FangSong" w:eastAsia="FangSong"/>
          <w:b w:val="0"/>
          <w:color w:val="auto"/>
          <w:highlight w:val="none"/>
        </w:rPr>
        <w:t>国</w:t>
      </w:r>
      <w:r>
        <w:rPr>
          <w:rStyle w:val="15"/>
          <w:rFonts w:hint="eastAsia" w:ascii="FangSong" w:hAnsi="FangSong" w:eastAsia="FangSong"/>
          <w:b w:val="0"/>
          <w:bCs w:val="0"/>
          <w:color w:val="auto"/>
          <w:highlight w:val="none"/>
        </w:rPr>
        <w:t>有资本经营预算</w:t>
      </w:r>
      <w:r>
        <w:rPr>
          <w:rStyle w:val="15"/>
          <w:rFonts w:hint="eastAsia" w:ascii="FangSong" w:hAnsi="FangSong" w:eastAsia="FangSong"/>
          <w:b w:val="0"/>
          <w:bCs w:val="0"/>
          <w:color w:val="auto"/>
          <w:highlight w:val="none"/>
          <w:lang w:eastAsia="zh-CN"/>
        </w:rPr>
        <w:t>财政拨款收入</w:t>
      </w:r>
      <w:r>
        <w:rPr>
          <w:rStyle w:val="15"/>
          <w:rFonts w:hint="eastAsia" w:ascii="FangSong" w:hAnsi="FangSong" w:eastAsia="FangSong"/>
          <w:b w:val="0"/>
          <w:bCs w:val="0"/>
          <w:color w:val="auto"/>
          <w:highlight w:val="none"/>
        </w:rPr>
        <w:t>支出决算表</w:t>
      </w:r>
    </w:p>
    <w:p>
      <w:pPr>
        <w:pStyle w:val="4"/>
        <w:rPr>
          <w:rFonts w:ascii="FangSong" w:hAnsi="FangSong" w:eastAsia="FangSong"/>
          <w:color w:val="auto"/>
          <w:highlight w:val="none"/>
        </w:rPr>
      </w:pPr>
      <w:bookmarkStart w:id="69" w:name="_Toc15396630"/>
      <w:r>
        <w:rPr>
          <w:rStyle w:val="15"/>
          <w:rFonts w:hint="eastAsia" w:ascii="FangSong" w:hAnsi="FangSong" w:eastAsia="FangSong"/>
          <w:b w:val="0"/>
          <w:bCs w:val="0"/>
          <w:color w:val="auto"/>
          <w:highlight w:val="none"/>
        </w:rPr>
        <w:t>十二、</w:t>
      </w:r>
      <w:bookmarkEnd w:id="69"/>
      <w:r>
        <w:rPr>
          <w:rStyle w:val="15"/>
          <w:rFonts w:hint="eastAsia" w:ascii="FangSong" w:hAnsi="FangSong" w:eastAsia="FangSong"/>
          <w:b w:val="0"/>
          <w:bCs w:val="0"/>
          <w:color w:val="auto"/>
          <w:highlight w:val="none"/>
          <w:lang w:eastAsia="zh-CN"/>
        </w:rPr>
        <w:t>国有资本经营预算财政拨款支出决算表</w:t>
      </w:r>
    </w:p>
    <w:p>
      <w:pPr>
        <w:pStyle w:val="4"/>
        <w:rPr>
          <w:rFonts w:hint="eastAsia" w:eastAsia="FangSong"/>
          <w:color w:val="auto"/>
          <w:highlight w:val="none"/>
          <w:lang w:eastAsia="zh-CN"/>
        </w:rPr>
      </w:pPr>
      <w:bookmarkStart w:id="70" w:name="_Toc15396631"/>
      <w:r>
        <w:rPr>
          <w:rStyle w:val="15"/>
          <w:rFonts w:hint="eastAsia" w:ascii="FangSong" w:hAnsi="FangSong" w:eastAsia="FangSong"/>
          <w:b w:val="0"/>
          <w:bCs w:val="0"/>
          <w:color w:val="auto"/>
          <w:highlight w:val="none"/>
        </w:rPr>
        <w:t>十三、</w:t>
      </w:r>
      <w:bookmarkEnd w:id="70"/>
      <w:r>
        <w:rPr>
          <w:rStyle w:val="15"/>
          <w:rFonts w:hint="eastAsia" w:ascii="FangSong" w:hAnsi="FangSong" w:eastAsia="FangSong"/>
          <w:b w:val="0"/>
          <w:bCs w:val="0"/>
          <w:color w:val="auto"/>
          <w:highlight w:val="none"/>
          <w:lang w:eastAsia="zh-CN"/>
        </w:rPr>
        <w:t>财政拨款“三公”经费支出决算表</w:t>
      </w:r>
    </w:p>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embedRegular r:id="rId1" w:fontKey="{C912B656-5A22-489B-A1AB-0B92DDB982A2}"/>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embedRegular r:id="rId2" w:fontKey="{2800029E-BC4F-47C9-86BB-CDA4C875AC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617939E-036F-4F70-9013-6AF052D4F9B8}"/>
  </w:font>
  <w:font w:name="FangSong">
    <w:panose1 w:val="02010609060101010101"/>
    <w:charset w:val="86"/>
    <w:family w:val="modern"/>
    <w:pitch w:val="default"/>
    <w:sig w:usb0="800002BF" w:usb1="38CF7CFA" w:usb2="00000016" w:usb3="00000000" w:csb0="00040001" w:csb1="00000000"/>
    <w:embedRegular r:id="rId4" w:fontKey="{4707F65F-E2F1-489A-82A8-B8ABEBC738B1}"/>
  </w:font>
  <w:font w:name="Calibri Light">
    <w:panose1 w:val="020F0302020204030204"/>
    <w:charset w:val="00"/>
    <w:family w:val="auto"/>
    <w:pitch w:val="default"/>
    <w:sig w:usb0="A00002EF" w:usb1="4000207B" w:usb2="00000000" w:usb3="00000000" w:csb0="2000019F" w:csb1="00000000"/>
    <w:embedRegular r:id="rId5" w:fontKey="{4FF8308A-FDA3-46F5-A825-E515EC0661DB}"/>
  </w:font>
  <w:font w:name="FangSong_GB2312">
    <w:altName w:val="Times New Roman"/>
    <w:panose1 w:val="02010609030101010101"/>
    <w:charset w:val="86"/>
    <w:family w:val="modern"/>
    <w:pitch w:val="default"/>
    <w:sig w:usb0="00000000" w:usb1="00000000" w:usb2="00000000" w:usb3="00000000" w:csb0="00040000" w:csb1="00000000"/>
    <w:embedRegular r:id="rId6" w:fontKey="{3A32FBF2-2384-4AC2-92CB-17AA5B98473C}"/>
  </w:font>
  <w:font w:name="FZXiaoBiaoSong-B05S">
    <w:panose1 w:val="02000000000000000000"/>
    <w:charset w:val="86"/>
    <w:family w:val="script"/>
    <w:pitch w:val="default"/>
    <w:sig w:usb0="00000001" w:usb1="080E0000" w:usb2="00000000" w:usb3="00000000" w:csb0="00040000" w:csb1="00000000"/>
    <w:embedRegular r:id="rId7" w:fontKey="{C48EFE39-2B37-47E8-A95F-846614E1E83F}"/>
  </w:font>
  <w:font w:name="KaiTi_GB2312">
    <w:altName w:val="KaiTi"/>
    <w:panose1 w:val="02010609030101010101"/>
    <w:charset w:val="86"/>
    <w:family w:val="auto"/>
    <w:pitch w:val="default"/>
    <w:sig w:usb0="00000000" w:usb1="00000000" w:usb2="00000000" w:usb3="00000000" w:csb0="00040000" w:csb1="00000000"/>
    <w:embedRegular r:id="rId8" w:fontKey="{DA29370A-DAED-44F9-92DD-3DC81C5C044D}"/>
  </w:font>
  <w:font w:name="MS PGothic">
    <w:panose1 w:val="020B0600070205080204"/>
    <w:charset w:val="80"/>
    <w:family w:val="auto"/>
    <w:pitch w:val="default"/>
    <w:sig w:usb0="E00002FF" w:usb1="6AC7FDFB" w:usb2="00000012" w:usb3="00000000" w:csb0="4002009F" w:csb1="DFD7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5"/>
          <w:jc w:val="center"/>
        </w:pPr>
        <w:r>
          <w:fldChar w:fldCharType="begin"/>
        </w:r>
        <w:r>
          <w:instrText xml:space="preserve">PAGE   \* MERGEFORMAT</w:instrText>
        </w:r>
        <w:r>
          <w:fldChar w:fldCharType="separate"/>
        </w:r>
        <w:r>
          <w:rPr>
            <w:lang w:val="zh-CN"/>
          </w:rPr>
          <w:t>8</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A01959A"/>
    <w:multiLevelType w:val="singleLevel"/>
    <w:tmpl w:val="DA01959A"/>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SimHei" w:hAnsi="SimHei" w:eastAsia="SimHei" w:cs="SimHei"/>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9607EF5"/>
    <w:multiLevelType w:val="singleLevel"/>
    <w:tmpl w:val="19607EF5"/>
    <w:lvl w:ilvl="0" w:tentative="0">
      <w:start w:val="11"/>
      <w:numFmt w:val="decimal"/>
      <w:lvlText w:val="%1."/>
      <w:lvlJc w:val="left"/>
      <w:pPr>
        <w:tabs>
          <w:tab w:val="left" w:pos="312"/>
        </w:tabs>
      </w:pPr>
      <w:rPr>
        <w:rFonts w:hint="default"/>
        <w:b/>
        <w:bCs/>
      </w:rPr>
    </w:lvl>
  </w:abstractNum>
  <w:abstractNum w:abstractNumId="5">
    <w:nsid w:val="2EA86C7B"/>
    <w:multiLevelType w:val="singleLevel"/>
    <w:tmpl w:val="2EA86C7B"/>
    <w:lvl w:ilvl="0" w:tentative="0">
      <w:start w:val="2"/>
      <w:numFmt w:val="chineseCounting"/>
      <w:suff w:val="nothing"/>
      <w:lvlText w:val="（%1）"/>
      <w:lvlJc w:val="left"/>
      <w:rPr>
        <w:rFonts w:hint="eastAsia"/>
      </w:rPr>
    </w:lvl>
  </w:abstractNum>
  <w:abstractNum w:abstractNumId="6">
    <w:nsid w:val="3818A09A"/>
    <w:multiLevelType w:val="singleLevel"/>
    <w:tmpl w:val="3818A09A"/>
    <w:lvl w:ilvl="0" w:tentative="0">
      <w:start w:val="1"/>
      <w:numFmt w:val="chineseCounting"/>
      <w:suff w:val="nothing"/>
      <w:lvlText w:val="%1、"/>
      <w:lvlJc w:val="left"/>
      <w:rPr>
        <w:rFonts w:hint="eastAsia"/>
      </w:rPr>
    </w:lvl>
  </w:abstractNum>
  <w:num w:numId="1">
    <w:abstractNumId w:val="6"/>
  </w:num>
  <w:num w:numId="2">
    <w:abstractNumId w:val="3"/>
  </w:num>
  <w:num w:numId="3">
    <w:abstractNumId w:val="4"/>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D7016E0"/>
    <w:rsid w:val="0D777275"/>
    <w:rsid w:val="0EA33371"/>
    <w:rsid w:val="12390815"/>
    <w:rsid w:val="299400F7"/>
    <w:rsid w:val="2D7016E0"/>
    <w:rsid w:val="3DC820A9"/>
    <w:rsid w:val="45891FB3"/>
    <w:rsid w:val="45CB0AFE"/>
    <w:rsid w:val="55461C3B"/>
    <w:rsid w:val="58366C70"/>
    <w:rsid w:val="6DFE60A4"/>
    <w:rsid w:val="76755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spacing w:beforeLines="30"/>
    </w:pPr>
    <w:rPr>
      <w:rFonts w:ascii="FangSong_GB2312" w:eastAsia="FangSong_GB2312"/>
      <w:kern w:val="0"/>
      <w:sz w:val="30"/>
    </w:rPr>
  </w:style>
  <w:style w:type="paragraph" w:styleId="5">
    <w:name w:val="footer"/>
    <w:basedOn w:val="1"/>
    <w:autoRedefine/>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basedOn w:val="1"/>
    <w:next w:val="1"/>
    <w:autoRedefine/>
    <w:unhideWhenUsed/>
    <w:qFormat/>
    <w:uiPriority w:val="39"/>
    <w:pPr>
      <w:tabs>
        <w:tab w:val="right" w:leader="dot" w:pos="8296"/>
      </w:tabs>
      <w:spacing w:before="93"/>
      <w:jc w:val="center"/>
    </w:pPr>
    <w:rPr>
      <w:rFonts w:ascii="FangSong" w:hAnsi="FangSong" w:eastAsia="FangSong"/>
      <w:sz w:val="28"/>
      <w:szCs w:val="28"/>
    </w:rPr>
  </w:style>
  <w:style w:type="paragraph" w:styleId="8">
    <w:name w:val="toc 2"/>
    <w:basedOn w:val="1"/>
    <w:next w:val="1"/>
    <w:autoRedefine/>
    <w:unhideWhenUsed/>
    <w:qFormat/>
    <w:uiPriority w:val="39"/>
    <w:pPr>
      <w:tabs>
        <w:tab w:val="right" w:leader="dot" w:pos="8296"/>
      </w:tabs>
      <w:ind w:left="420" w:leftChars="200"/>
    </w:pPr>
  </w:style>
  <w:style w:type="paragraph" w:styleId="9">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99"/>
    <w:rPr>
      <w:b/>
    </w:rPr>
  </w:style>
  <w:style w:type="character" w:styleId="13">
    <w:name w:val="Emphasis"/>
    <w:basedOn w:val="11"/>
    <w:autoRedefine/>
    <w:qFormat/>
    <w:uiPriority w:val="20"/>
    <w:rPr>
      <w:i/>
    </w:rPr>
  </w:style>
  <w:style w:type="character" w:customStyle="1" w:styleId="14">
    <w:name w:val="标题 1 Char"/>
    <w:basedOn w:val="11"/>
    <w:link w:val="3"/>
    <w:autoRedefine/>
    <w:qFormat/>
    <w:uiPriority w:val="9"/>
    <w:rPr>
      <w:b/>
      <w:bCs/>
      <w:kern w:val="44"/>
      <w:sz w:val="44"/>
      <w:szCs w:val="44"/>
    </w:rPr>
  </w:style>
  <w:style w:type="character" w:customStyle="1" w:styleId="15">
    <w:name w:val="标题 2 Char"/>
    <w:basedOn w:val="11"/>
    <w:link w:val="4"/>
    <w:autoRedefine/>
    <w:qFormat/>
    <w:uiPriority w:val="9"/>
    <w:rPr>
      <w:rFonts w:asciiTheme="majorHAnsi" w:hAnsiTheme="majorHAnsi" w:eastAsiaTheme="majorEastAsia" w:cstheme="majorBidi"/>
      <w:b/>
      <w:bCs/>
      <w:sz w:val="32"/>
      <w:szCs w:val="32"/>
    </w:rPr>
  </w:style>
  <w:style w:type="paragraph" w:styleId="16">
    <w:name w:val="List Paragraph"/>
    <w:basedOn w:val="1"/>
    <w:autoRedefine/>
    <w:qFormat/>
    <w:uiPriority w:val="34"/>
    <w:pPr>
      <w:ind w:firstLine="420" w:firstLineChars="200"/>
    </w:pPr>
  </w:style>
  <w:style w:type="paragraph" w:customStyle="1" w:styleId="17">
    <w:name w:val="Default"/>
    <w:autoRedefine/>
    <w:qFormat/>
    <w:uiPriority w:val="99"/>
    <w:pPr>
      <w:widowControl w:val="0"/>
      <w:autoSpaceDE w:val="0"/>
      <w:autoSpaceDN w:val="0"/>
      <w:adjustRightInd w:val="0"/>
    </w:pPr>
    <w:rPr>
      <w:rFonts w:ascii="FangSong" w:hAnsi="Calibri" w:eastAsia="FangSong" w:cs="FangSong"/>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stacked"/>
        <c:varyColors val="0"/>
        <c:ser>
          <c:idx val="0"/>
          <c:order val="0"/>
          <c:spPr>
            <a:solidFill>
              <a:schemeClr val="accent1"/>
            </a:solidFill>
            <a:ln>
              <a:solidFill>
                <a:schemeClr val="bg1"/>
              </a:solidFill>
            </a:ln>
            <a:effectLst/>
          </c:spPr>
          <c:invertIfNegative val="0"/>
          <c:dLbls>
            <c:dLbl>
              <c:idx val="0"/>
              <c:layout>
                <c:manualLayout>
                  <c:x val="-0.00394736842105263"/>
                  <c:y val="-0.15277777777777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97368421052632"/>
                  <c:y val="-0.36111111111111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工作表.xls]Sheet1'!$G$10:$G$11</c:f>
              <c:strCache>
                <c:ptCount val="2"/>
                <c:pt idx="0">
                  <c:v>2021年</c:v>
                </c:pt>
                <c:pt idx="1">
                  <c:v>2022年</c:v>
                </c:pt>
              </c:strCache>
            </c:strRef>
          </c:cat>
          <c:val>
            <c:numRef>
              <c:f>'[新建 XLS 工作表.xls]Sheet1'!$H$10:$H$11</c:f>
              <c:numCache>
                <c:formatCode>General</c:formatCode>
                <c:ptCount val="2"/>
                <c:pt idx="0">
                  <c:v>941.83</c:v>
                </c:pt>
                <c:pt idx="1">
                  <c:v>964.61</c:v>
                </c:pt>
              </c:numCache>
            </c:numRef>
          </c:val>
        </c:ser>
        <c:dLbls>
          <c:showLegendKey val="0"/>
          <c:showVal val="1"/>
          <c:showCatName val="0"/>
          <c:showSerName val="0"/>
          <c:showPercent val="0"/>
          <c:showBubbleSize val="0"/>
        </c:dLbls>
        <c:gapWidth val="246"/>
        <c:overlap val="100"/>
        <c:axId val="503077512"/>
        <c:axId val="448107855"/>
      </c:barChart>
      <c:catAx>
        <c:axId val="5030775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8107855"/>
        <c:crosses val="autoZero"/>
        <c:auto val="1"/>
        <c:lblAlgn val="ctr"/>
        <c:lblOffset val="100"/>
        <c:noMultiLvlLbl val="0"/>
      </c:catAx>
      <c:valAx>
        <c:axId val="448107855"/>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3077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工作表.xls]Sheet1'!$G$10:$G$11</c:f>
              <c:strCache>
                <c:ptCount val="2"/>
                <c:pt idx="0">
                  <c:v>基本支出</c:v>
                </c:pt>
                <c:pt idx="1">
                  <c:v>政府性基金预算财政拨款收入</c:v>
                </c:pt>
              </c:strCache>
            </c:strRef>
          </c:cat>
          <c:val>
            <c:numRef>
              <c:f>'[新建 XLS 工作表.xls]Sheet1'!$H$10:$H$11</c:f>
              <c:numCache>
                <c:formatCode>0.00%</c:formatCode>
                <c:ptCount val="2"/>
                <c:pt idx="0">
                  <c:v>0.9907</c:v>
                </c:pt>
                <c:pt idx="1">
                  <c:v>0.0093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0394736842105263"/>
          <c:y val="0.906712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工作表.xls]Sheet1'!$G$10:$G$11</c:f>
              <c:strCache>
                <c:ptCount val="2"/>
                <c:pt idx="0">
                  <c:v>基本支出</c:v>
                </c:pt>
                <c:pt idx="1">
                  <c:v>政府性基金预算财政拨款收入</c:v>
                </c:pt>
              </c:strCache>
            </c:strRef>
          </c:cat>
          <c:val>
            <c:numRef>
              <c:f>'[新建 XLS 工作表.xls]Sheet1'!$H$10:$H$11</c:f>
              <c:numCache>
                <c:formatCode>0.00%</c:formatCode>
                <c:ptCount val="2"/>
                <c:pt idx="0">
                  <c:v>0.7957</c:v>
                </c:pt>
                <c:pt idx="1">
                  <c:v>0.2043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0394736842105263"/>
          <c:y val="0.906712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收财政拨款收、支决算总计变动图</a:t>
            </a:r>
          </a:p>
        </c:rich>
      </c:tx>
      <c:layout>
        <c:manualLayout>
          <c:xMode val="edge"/>
          <c:yMode val="edge"/>
          <c:x val="0.260131578947368"/>
          <c:y val="0.0277777777777778"/>
        </c:manualLayout>
      </c:layout>
      <c:overlay val="0"/>
      <c:spPr>
        <a:noFill/>
        <a:ln>
          <a:noFill/>
        </a:ln>
        <a:effectLst/>
      </c:spPr>
    </c:title>
    <c:autoTitleDeleted val="0"/>
    <c:plotArea>
      <c:layout/>
      <c:barChart>
        <c:barDir val="col"/>
        <c:grouping val="stacked"/>
        <c:varyColors val="0"/>
        <c:ser>
          <c:idx val="0"/>
          <c:order val="0"/>
          <c:spPr>
            <a:solidFill>
              <a:schemeClr val="accent1"/>
            </a:solidFill>
            <a:ln>
              <a:solidFill>
                <a:schemeClr val="bg1"/>
              </a:solidFill>
            </a:ln>
            <a:effectLst/>
          </c:spPr>
          <c:invertIfNegative val="0"/>
          <c:dLbls>
            <c:dLbl>
              <c:idx val="0"/>
              <c:layout>
                <c:manualLayout>
                  <c:x val="-0.00394736842105263"/>
                  <c:y val="-0.15277777777777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97368421052632"/>
                  <c:y val="-0.36111111111111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工作表.xls]Sheet1'!$G$10:$G$11</c:f>
              <c:strCache>
                <c:ptCount val="2"/>
                <c:pt idx="0">
                  <c:v>2021年</c:v>
                </c:pt>
                <c:pt idx="1">
                  <c:v>2022年</c:v>
                </c:pt>
              </c:strCache>
            </c:strRef>
          </c:cat>
          <c:val>
            <c:numRef>
              <c:f>'[新建 XLS 工作表.xls]Sheet1'!$H$10:$H$11</c:f>
              <c:numCache>
                <c:formatCode>General</c:formatCode>
                <c:ptCount val="2"/>
                <c:pt idx="0">
                  <c:v>941.83</c:v>
                </c:pt>
                <c:pt idx="1">
                  <c:v>964.61</c:v>
                </c:pt>
              </c:numCache>
            </c:numRef>
          </c:val>
        </c:ser>
        <c:dLbls>
          <c:showLegendKey val="0"/>
          <c:showVal val="1"/>
          <c:showCatName val="0"/>
          <c:showSerName val="0"/>
          <c:showPercent val="0"/>
          <c:showBubbleSize val="0"/>
        </c:dLbls>
        <c:gapWidth val="246"/>
        <c:overlap val="100"/>
        <c:axId val="503077512"/>
        <c:axId val="448107855"/>
      </c:barChart>
      <c:catAx>
        <c:axId val="5030775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8107855"/>
        <c:crosses val="autoZero"/>
        <c:auto val="1"/>
        <c:lblAlgn val="ctr"/>
        <c:lblOffset val="100"/>
        <c:noMultiLvlLbl val="0"/>
      </c:catAx>
      <c:valAx>
        <c:axId val="448107855"/>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3077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一般公共预算财政拨款支出图</a:t>
            </a:r>
          </a:p>
        </c:rich>
      </c:tx>
      <c:layout>
        <c:manualLayout>
          <c:xMode val="edge"/>
          <c:yMode val="edge"/>
          <c:x val="0.260131578947368"/>
          <c:y val="0.0277777777777778"/>
        </c:manualLayout>
      </c:layout>
      <c:overlay val="0"/>
      <c:spPr>
        <a:noFill/>
        <a:ln>
          <a:noFill/>
        </a:ln>
        <a:effectLst/>
      </c:spPr>
    </c:title>
    <c:autoTitleDeleted val="0"/>
    <c:plotArea>
      <c:layout/>
      <c:barChart>
        <c:barDir val="col"/>
        <c:grouping val="stacked"/>
        <c:varyColors val="0"/>
        <c:ser>
          <c:idx val="0"/>
          <c:order val="0"/>
          <c:spPr>
            <a:solidFill>
              <a:schemeClr val="accent1"/>
            </a:solidFill>
            <a:ln>
              <a:solidFill>
                <a:schemeClr val="bg1"/>
              </a:solidFill>
            </a:ln>
            <a:effectLst/>
          </c:spPr>
          <c:invertIfNegative val="0"/>
          <c:dLbls>
            <c:dLbl>
              <c:idx val="0"/>
              <c:layout>
                <c:manualLayout>
                  <c:x val="-0.00394736842105263"/>
                  <c:y val="-0.15277777777777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97368421052632"/>
                  <c:y val="-0.36111111111111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工作表.xls]Sheet1'!$G$10:$G$11</c:f>
              <c:strCache>
                <c:ptCount val="2"/>
                <c:pt idx="0">
                  <c:v>2021年</c:v>
                </c:pt>
                <c:pt idx="1">
                  <c:v>2022年</c:v>
                </c:pt>
              </c:strCache>
            </c:strRef>
          </c:cat>
          <c:val>
            <c:numRef>
              <c:f>'[新建 XLS 工作表.xls]Sheet1'!$H$10:$H$11</c:f>
              <c:numCache>
                <c:formatCode>General</c:formatCode>
                <c:ptCount val="2"/>
                <c:pt idx="0">
                  <c:v>858.11</c:v>
                </c:pt>
                <c:pt idx="1">
                  <c:v>955.61</c:v>
                </c:pt>
              </c:numCache>
            </c:numRef>
          </c:val>
        </c:ser>
        <c:dLbls>
          <c:showLegendKey val="0"/>
          <c:showVal val="1"/>
          <c:showCatName val="0"/>
          <c:showSerName val="0"/>
          <c:showPercent val="0"/>
          <c:showBubbleSize val="0"/>
        </c:dLbls>
        <c:gapWidth val="246"/>
        <c:overlap val="100"/>
        <c:axId val="503077512"/>
        <c:axId val="448107855"/>
      </c:barChart>
      <c:catAx>
        <c:axId val="5030775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8107855"/>
        <c:crosses val="autoZero"/>
        <c:auto val="1"/>
        <c:lblAlgn val="ctr"/>
        <c:lblOffset val="100"/>
        <c:noMultiLvlLbl val="0"/>
      </c:catAx>
      <c:valAx>
        <c:axId val="448107855"/>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3077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工作表.xls]Sheet1'!$G$11:$G$17</c:f>
              <c:strCache>
                <c:ptCount val="7"/>
                <c:pt idx="0">
                  <c:v>一般公共服务支出</c:v>
                </c:pt>
                <c:pt idx="1">
                  <c:v>社会保障和就业支出</c:v>
                </c:pt>
                <c:pt idx="2">
                  <c:v>卫生健康支出</c:v>
                </c:pt>
                <c:pt idx="3">
                  <c:v>住房保障支出</c:v>
                </c:pt>
                <c:pt idx="4">
                  <c:v>农林水支出</c:v>
                </c:pt>
                <c:pt idx="5">
                  <c:v>城乡社区支出</c:v>
                </c:pt>
                <c:pt idx="6">
                  <c:v>交通运输支出</c:v>
                </c:pt>
              </c:strCache>
            </c:strRef>
          </c:cat>
          <c:val>
            <c:numRef>
              <c:f>'[新建 XLS 工作表.xls]Sheet1'!$H$11:$H$17</c:f>
              <c:numCache>
                <c:formatCode>0.00%</c:formatCode>
                <c:ptCount val="7"/>
                <c:pt idx="0">
                  <c:v>0.5523</c:v>
                </c:pt>
                <c:pt idx="1">
                  <c:v>0.0572</c:v>
                </c:pt>
                <c:pt idx="2">
                  <c:v>0.0154</c:v>
                </c:pt>
                <c:pt idx="3">
                  <c:v>0.0443</c:v>
                </c:pt>
                <c:pt idx="4">
                  <c:v>0.3137</c:v>
                </c:pt>
                <c:pt idx="5">
                  <c:v>0.0082</c:v>
                </c:pt>
                <c:pt idx="6">
                  <c:v>0.0088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147763157894737"/>
          <c:y val="0.14976851851851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[工作簿1]Sheet1!$E$6:$E$8</c:f>
              <c:strCache>
                <c:ptCount val="3"/>
                <c:pt idx="0">
                  <c:v>公务用车购置及运行维护费支出</c:v>
                </c:pt>
                <c:pt idx="1">
                  <c:v>公务接待费支出</c:v>
                </c:pt>
                <c:pt idx="2">
                  <c:v>因公出国（境）费支出</c:v>
                </c:pt>
              </c:strCache>
            </c:strRef>
          </c:cat>
          <c:val>
            <c:numRef>
              <c:f>[工作簿1]Sheet1!$F$6:$F$8</c:f>
              <c:numCache>
                <c:formatCode>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2023-10-13T06:28:00Z</dcterms:created>
  <dc:creator>cx</dc:creator>
  <cp:lastModifiedBy>碧云天</cp:lastModifiedBy>
  <dcterms:modified xsi:type="dcterms:W3CDTF">2024-04-11T09:28:45Z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8D82FAB41FF242C28C65A8AB718C4F72_12</vt:lpwstr>
  </property>
</Properties>
</file>