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80" w:lineRule="exact"/>
        <w:jc w:val="center"/>
        <w:rPr>
          <w:rFonts w:ascii="仿宋_GB2312" w:hAnsi="宋体" w:eastAsia="仿宋_GB2312" w:cs="Times New Roman"/>
          <w:kern w:val="2"/>
          <w:sz w:val="32"/>
          <w:szCs w:val="32"/>
        </w:rPr>
      </w:pPr>
      <w:r>
        <w:rPr>
          <w:rFonts w:hint="eastAsia" w:ascii="方正小标宋简体" w:hAnsi="宋体" w:eastAsia="方正小标宋简体" w:cs="方正小标宋简体"/>
          <w:sz w:val="44"/>
          <w:szCs w:val="44"/>
        </w:rPr>
        <w:t>项目支出绩效自评报告</w:t>
      </w:r>
    </w:p>
    <w:p>
      <w:pPr>
        <w:spacing w:line="580" w:lineRule="exact"/>
        <w:jc w:val="center"/>
        <w:rPr>
          <w:rFonts w:ascii="仿宋" w:hAnsi="仿宋" w:eastAsia="仿宋" w:cs="Times New Roman"/>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黑竹沟景区景区基础设施建设项目</w:t>
      </w:r>
      <w:r>
        <w:rPr>
          <w:rFonts w:hint="eastAsia" w:ascii="仿宋" w:hAnsi="仿宋" w:eastAsia="仿宋" w:cs="仿宋"/>
          <w:sz w:val="32"/>
          <w:szCs w:val="32"/>
        </w:rPr>
        <w:t>）</w:t>
      </w:r>
    </w:p>
    <w:p>
      <w:pPr>
        <w:pStyle w:val="4"/>
        <w:spacing w:line="580" w:lineRule="exact"/>
        <w:ind w:firstLine="640"/>
        <w:jc w:val="center"/>
        <w:rPr>
          <w:rFonts w:ascii="仿宋" w:hAnsi="仿宋" w:eastAsia="仿宋" w:cs="Times New Roman"/>
          <w:kern w:val="2"/>
          <w:sz w:val="32"/>
          <w:szCs w:val="32"/>
        </w:rPr>
      </w:pP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一、项目概况</w:t>
      </w:r>
    </w:p>
    <w:p>
      <w:pPr>
        <w:adjustRightInd w:val="0"/>
        <w:snapToGrid w:val="0"/>
        <w:spacing w:line="580" w:lineRule="exact"/>
        <w:ind w:firstLine="720"/>
        <w:rPr>
          <w:rFonts w:hint="eastAsia" w:ascii="仿宋" w:hAnsi="仿宋" w:eastAsia="仿宋" w:cs="仿宋"/>
          <w:b/>
          <w:bCs/>
          <w:sz w:val="32"/>
          <w:szCs w:val="32"/>
        </w:rPr>
      </w:pPr>
      <w:r>
        <w:rPr>
          <w:rFonts w:hint="eastAsia" w:ascii="仿宋" w:hAnsi="仿宋" w:eastAsia="仿宋" w:cs="仿宋"/>
          <w:b/>
          <w:bCs/>
          <w:sz w:val="32"/>
          <w:szCs w:val="32"/>
        </w:rPr>
        <w:t>（一）项目基本情况。</w:t>
      </w:r>
    </w:p>
    <w:p>
      <w:pPr>
        <w:adjustRightInd w:val="0"/>
        <w:snapToGrid w:val="0"/>
        <w:spacing w:line="580" w:lineRule="exact"/>
        <w:ind w:firstLine="72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1、黑竹沟管委会基础设施建设项目主要用于黑竹沟景区的基础设施建设，以及黑竹沟景区景点的维护。</w:t>
      </w:r>
    </w:p>
    <w:p>
      <w:pPr>
        <w:adjustRightInd w:val="0"/>
        <w:snapToGrid w:val="0"/>
        <w:spacing w:line="580" w:lineRule="exact"/>
        <w:ind w:firstLine="640" w:firstLineChars="200"/>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根据往年资金拨付情况再结合当前实际情况进行资金分配，在年中若有变化再进行预算调整</w:t>
      </w:r>
      <w:r>
        <w:rPr>
          <w:rFonts w:hint="eastAsia" w:ascii="仿宋" w:hAnsi="仿宋" w:eastAsia="仿宋" w:cs="仿宋"/>
          <w:sz w:val="32"/>
          <w:szCs w:val="32"/>
        </w:rPr>
        <w:t>。</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（二）项目绩效目标。</w:t>
      </w:r>
    </w:p>
    <w:p>
      <w:pPr>
        <w:adjustRightInd w:val="0"/>
        <w:snapToGrid w:val="0"/>
        <w:spacing w:line="580" w:lineRule="exact"/>
        <w:ind w:firstLine="72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景区雨季垮塌以及冬季因风雪造成的景点设施维护包括（栈道、厕所、路面以及相关的附属设施）的维护人工费、材料费</w:t>
      </w:r>
      <w:r>
        <w:rPr>
          <w:rFonts w:hint="eastAsia" w:ascii="仿宋" w:hAnsi="仿宋" w:eastAsia="仿宋" w:cs="仿宋"/>
          <w:sz w:val="32"/>
          <w:szCs w:val="32"/>
          <w:lang w:eastAsia="zh-CN"/>
        </w:rPr>
        <w:t>。</w:t>
      </w:r>
      <w:r>
        <w:rPr>
          <w:rFonts w:hint="eastAsia" w:ascii="仿宋" w:hAnsi="仿宋" w:eastAsia="仿宋" w:cs="仿宋"/>
          <w:sz w:val="32"/>
          <w:szCs w:val="32"/>
        </w:rPr>
        <w:t>蜂巢岩、马里冷旧景点的栈道新建</w:t>
      </w:r>
      <w:r>
        <w:rPr>
          <w:rFonts w:hint="eastAsia" w:ascii="仿宋" w:hAnsi="仿宋" w:eastAsia="仿宋" w:cs="仿宋"/>
          <w:sz w:val="32"/>
          <w:szCs w:val="32"/>
          <w:lang w:eastAsia="zh-CN"/>
        </w:rPr>
        <w:t>以增加景点日常维护，提高景区基础设施的接待质量。</w:t>
      </w:r>
    </w:p>
    <w:p>
      <w:pPr>
        <w:adjustRightInd w:val="0"/>
        <w:snapToGrid w:val="0"/>
        <w:spacing w:line="580" w:lineRule="exact"/>
        <w:ind w:firstLine="72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2、标志标牌的更换、景点厕所的改建。提高游客满意度。</w:t>
      </w:r>
    </w:p>
    <w:p>
      <w:pPr>
        <w:adjustRightInd w:val="0"/>
        <w:snapToGrid w:val="0"/>
        <w:spacing w:line="580" w:lineRule="exact"/>
        <w:ind w:firstLine="72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．评价申报内容与实际相符，申报目标合理可行。</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（三）项目自评步骤及方法。</w:t>
      </w:r>
    </w:p>
    <w:p>
      <w:pPr>
        <w:adjustRightInd w:val="0"/>
        <w:snapToGrid w:val="0"/>
        <w:spacing w:line="580" w:lineRule="exact"/>
        <w:ind w:firstLine="720"/>
        <w:rPr>
          <w:rFonts w:hint="eastAsia" w:ascii="仿宋" w:hAnsi="仿宋" w:eastAsia="仿宋" w:cs="仿宋"/>
          <w:sz w:val="32"/>
          <w:szCs w:val="32"/>
        </w:rPr>
      </w:pPr>
      <w:r>
        <w:rPr>
          <w:rFonts w:hint="eastAsia" w:ascii="仿宋" w:hAnsi="仿宋" w:eastAsia="仿宋" w:cs="仿宋"/>
          <w:sz w:val="32"/>
          <w:szCs w:val="32"/>
        </w:rPr>
        <w:t>绩效评价工作由财务室组织指导，业务股室归口负责。</w:t>
      </w:r>
    </w:p>
    <w:p>
      <w:pPr>
        <w:adjustRightInd w:val="0"/>
        <w:snapToGrid w:val="0"/>
        <w:spacing w:line="580" w:lineRule="exact"/>
        <w:ind w:firstLine="720"/>
        <w:rPr>
          <w:rFonts w:hint="eastAsia" w:ascii="仿宋" w:hAnsi="仿宋" w:eastAsia="仿宋" w:cs="仿宋"/>
          <w:sz w:val="32"/>
          <w:szCs w:val="32"/>
        </w:rPr>
      </w:pPr>
      <w:r>
        <w:rPr>
          <w:rFonts w:hint="eastAsia" w:ascii="仿宋" w:hAnsi="仿宋" w:eastAsia="仿宋" w:cs="仿宋"/>
          <w:sz w:val="32"/>
          <w:szCs w:val="32"/>
        </w:rPr>
        <w:t>1、财务室主要职责：负责绩效评价工作方案制定，负责指导各业务股室开展绩效评价工作，负责资金使用情况收集，负责项目绩效评价的汇总，负责撰写绩效评价汇报资料。</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2、业务股室主要职责：具体负责开展项目绩效评价，撰写项目绩效评价报告。</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二、项目资金申报及使用情况</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（一）项目资金申报及批复情况。</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lang w:eastAsia="zh-CN"/>
        </w:rPr>
        <w:t>该项目为部门预算项目，中途没有进行预算调整。</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b/>
          <w:bCs/>
          <w:sz w:val="32"/>
          <w:szCs w:val="32"/>
        </w:rPr>
        <w:t>（二）资金计划、到位及使用情况（可用表格形式反映）。</w:t>
      </w:r>
    </w:p>
    <w:p>
      <w:pPr>
        <w:adjustRightInd w:val="0"/>
        <w:snapToGrid w:val="0"/>
        <w:spacing w:line="580" w:lineRule="exact"/>
        <w:ind w:firstLine="72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．资金计划。</w:t>
      </w:r>
      <w:r>
        <w:rPr>
          <w:rFonts w:hint="eastAsia" w:ascii="仿宋" w:hAnsi="仿宋" w:eastAsia="仿宋" w:cs="仿宋"/>
          <w:sz w:val="32"/>
          <w:szCs w:val="32"/>
          <w:lang w:eastAsia="zh-CN"/>
        </w:rPr>
        <w:t>县财政资金预算</w:t>
      </w:r>
      <w:r>
        <w:rPr>
          <w:rFonts w:hint="eastAsia" w:ascii="仿宋" w:hAnsi="仿宋" w:eastAsia="仿宋" w:cs="仿宋"/>
          <w:sz w:val="32"/>
          <w:szCs w:val="32"/>
          <w:lang w:val="en-US" w:eastAsia="zh-CN"/>
        </w:rPr>
        <w:t>40万元</w:t>
      </w:r>
      <w:r>
        <w:rPr>
          <w:rFonts w:hint="eastAsia" w:ascii="仿宋" w:hAnsi="仿宋" w:eastAsia="仿宋" w:cs="仿宋"/>
          <w:sz w:val="32"/>
          <w:szCs w:val="32"/>
        </w:rPr>
        <w:t>。</w:t>
      </w:r>
    </w:p>
    <w:p>
      <w:pPr>
        <w:adjustRightInd w:val="0"/>
        <w:snapToGrid w:val="0"/>
        <w:spacing w:line="580" w:lineRule="exact"/>
        <w:ind w:firstLine="72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．资金到位。</w:t>
      </w:r>
      <w:r>
        <w:rPr>
          <w:rFonts w:hint="eastAsia" w:ascii="仿宋" w:hAnsi="仿宋" w:eastAsia="仿宋" w:cs="仿宋"/>
          <w:sz w:val="32"/>
          <w:szCs w:val="32"/>
          <w:lang w:eastAsia="zh-CN"/>
        </w:rPr>
        <w:t>县级财政资金到位</w:t>
      </w:r>
      <w:r>
        <w:rPr>
          <w:rFonts w:hint="eastAsia" w:ascii="仿宋" w:hAnsi="仿宋" w:eastAsia="仿宋" w:cs="仿宋"/>
          <w:sz w:val="32"/>
          <w:szCs w:val="32"/>
          <w:lang w:val="en-US" w:eastAsia="zh-CN"/>
        </w:rPr>
        <w:t>3.1688万元</w:t>
      </w:r>
      <w:r>
        <w:rPr>
          <w:rFonts w:hint="eastAsia" w:ascii="仿宋" w:hAnsi="仿宋" w:eastAsia="仿宋" w:cs="仿宋"/>
          <w:sz w:val="32"/>
          <w:szCs w:val="32"/>
        </w:rPr>
        <w:t>。</w:t>
      </w:r>
    </w:p>
    <w:p>
      <w:pPr>
        <w:adjustRightInd w:val="0"/>
        <w:snapToGrid w:val="0"/>
        <w:spacing w:line="580" w:lineRule="exact"/>
        <w:ind w:firstLine="72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．资金使用。</w:t>
      </w:r>
      <w:r>
        <w:rPr>
          <w:rFonts w:hint="eastAsia" w:ascii="仿宋" w:hAnsi="仿宋" w:eastAsia="仿宋" w:cs="仿宋"/>
          <w:sz w:val="32"/>
          <w:szCs w:val="32"/>
          <w:lang w:eastAsia="zh-CN"/>
        </w:rPr>
        <w:t>截止目</w:t>
      </w:r>
      <w:r>
        <w:rPr>
          <w:rFonts w:hint="eastAsia" w:ascii="仿宋" w:hAnsi="仿宋" w:eastAsia="仿宋" w:cs="仿宋"/>
          <w:sz w:val="32"/>
          <w:szCs w:val="32"/>
          <w:lang w:val="en-US" w:eastAsia="zh-CN"/>
        </w:rPr>
        <w:t>3.1688万已全部使用完毕。资金使用安全、规范，支付范围、</w:t>
      </w:r>
      <w:r>
        <w:rPr>
          <w:rFonts w:hint="eastAsia" w:ascii="仿宋" w:hAnsi="仿宋" w:eastAsia="仿宋" w:cs="仿宋"/>
          <w:sz w:val="32"/>
          <w:szCs w:val="32"/>
        </w:rPr>
        <w:t>支付标准、支付依据等合规合法</w:t>
      </w:r>
      <w:r>
        <w:rPr>
          <w:rFonts w:hint="eastAsia" w:ascii="仿宋" w:hAnsi="仿宋" w:eastAsia="仿宋" w:cs="仿宋"/>
          <w:sz w:val="32"/>
          <w:szCs w:val="32"/>
          <w:lang w:eastAsia="zh-CN"/>
        </w:rPr>
        <w:t>并</w:t>
      </w:r>
      <w:r>
        <w:rPr>
          <w:rFonts w:hint="eastAsia" w:ascii="仿宋" w:hAnsi="仿宋" w:eastAsia="仿宋" w:cs="仿宋"/>
          <w:sz w:val="32"/>
          <w:szCs w:val="32"/>
        </w:rPr>
        <w:t>与预算相符</w:t>
      </w:r>
      <w:r>
        <w:rPr>
          <w:rFonts w:hint="eastAsia" w:ascii="仿宋" w:hAnsi="仿宋" w:eastAsia="仿宋" w:cs="仿宋"/>
          <w:sz w:val="32"/>
          <w:szCs w:val="32"/>
          <w:lang w:eastAsia="zh-CN"/>
        </w:rPr>
        <w:t>。</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（三）项目财务管理情况。</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lang w:eastAsia="zh-CN"/>
        </w:rPr>
        <w:t>本</w:t>
      </w:r>
      <w:r>
        <w:rPr>
          <w:rFonts w:hint="eastAsia" w:ascii="仿宋" w:hAnsi="仿宋" w:eastAsia="仿宋" w:cs="仿宋"/>
          <w:sz w:val="32"/>
          <w:szCs w:val="32"/>
        </w:rPr>
        <w:t>单位财务管理制度健全，严格执行财务管理制度，账务处理及时，会计核算规范。</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三、项目实施及管理情况</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结合项目组织实施管理办法，重点围绕以下内容进行分析评价，并对自评中发现的问题分析说明。</w:t>
      </w:r>
    </w:p>
    <w:p>
      <w:pPr>
        <w:numPr>
          <w:ilvl w:val="0"/>
          <w:numId w:val="1"/>
        </w:numPr>
        <w:adjustRightInd w:val="0"/>
        <w:snapToGrid w:val="0"/>
        <w:spacing w:line="580" w:lineRule="exact"/>
        <w:ind w:firstLine="720"/>
        <w:rPr>
          <w:rFonts w:hint="eastAsia" w:ascii="仿宋" w:hAnsi="仿宋" w:eastAsia="仿宋" w:cs="仿宋"/>
          <w:b w:val="0"/>
          <w:bCs w:val="0"/>
          <w:sz w:val="32"/>
          <w:szCs w:val="32"/>
          <w:lang w:eastAsia="zh-CN"/>
        </w:rPr>
      </w:pPr>
      <w:r>
        <w:rPr>
          <w:rFonts w:hint="eastAsia" w:ascii="仿宋" w:hAnsi="仿宋" w:eastAsia="仿宋" w:cs="仿宋"/>
          <w:b/>
          <w:bCs/>
          <w:sz w:val="32"/>
          <w:szCs w:val="32"/>
        </w:rPr>
        <w:t>项目组织架构及实施流程。</w:t>
      </w:r>
      <w:r>
        <w:rPr>
          <w:rFonts w:hint="eastAsia" w:ascii="仿宋" w:hAnsi="仿宋" w:eastAsia="仿宋" w:cs="仿宋"/>
          <w:b w:val="0"/>
          <w:bCs w:val="0"/>
          <w:sz w:val="32"/>
          <w:szCs w:val="32"/>
          <w:lang w:eastAsia="zh-CN"/>
        </w:rPr>
        <w:t>本项目为基础建设类，主要用于黑竹沟景区基础设施的维护和新建。</w:t>
      </w:r>
    </w:p>
    <w:p>
      <w:pPr>
        <w:numPr>
          <w:ilvl w:val="0"/>
          <w:numId w:val="0"/>
        </w:numPr>
        <w:adjustRightInd w:val="0"/>
        <w:snapToGrid w:val="0"/>
        <w:spacing w:line="580" w:lineRule="exact"/>
        <w:ind w:firstLine="643" w:firstLineChars="200"/>
        <w:rPr>
          <w:rFonts w:ascii="仿宋" w:hAnsi="仿宋" w:eastAsia="仿宋" w:cs="Times New Roman"/>
          <w:sz w:val="32"/>
          <w:szCs w:val="32"/>
        </w:rPr>
      </w:pPr>
      <w:r>
        <w:rPr>
          <w:rFonts w:hint="eastAsia" w:ascii="仿宋" w:hAnsi="仿宋" w:eastAsia="仿宋" w:cs="仿宋"/>
          <w:b/>
          <w:bCs/>
          <w:sz w:val="32"/>
          <w:szCs w:val="32"/>
        </w:rPr>
        <w:t>（二）项目管理情况。</w:t>
      </w:r>
      <w:r>
        <w:rPr>
          <w:rFonts w:hint="eastAsia" w:ascii="仿宋" w:hAnsi="仿宋" w:eastAsia="仿宋" w:cs="仿宋"/>
          <w:sz w:val="32"/>
          <w:szCs w:val="32"/>
          <w:lang w:eastAsia="zh-CN"/>
        </w:rPr>
        <w:t>本</w:t>
      </w:r>
      <w:r>
        <w:rPr>
          <w:rFonts w:hint="eastAsia" w:ascii="仿宋" w:hAnsi="仿宋" w:eastAsia="仿宋" w:cs="仿宋"/>
          <w:sz w:val="32"/>
          <w:szCs w:val="32"/>
        </w:rPr>
        <w:t>项目实施单位</w:t>
      </w:r>
      <w:r>
        <w:rPr>
          <w:rFonts w:hint="eastAsia" w:ascii="仿宋" w:hAnsi="仿宋" w:eastAsia="仿宋" w:cs="仿宋"/>
          <w:sz w:val="32"/>
          <w:szCs w:val="32"/>
          <w:lang w:eastAsia="zh-CN"/>
        </w:rPr>
        <w:t>严格</w:t>
      </w:r>
      <w:r>
        <w:rPr>
          <w:rFonts w:hint="eastAsia" w:ascii="仿宋" w:hAnsi="仿宋" w:eastAsia="仿宋" w:cs="仿宋"/>
          <w:sz w:val="32"/>
          <w:szCs w:val="32"/>
        </w:rPr>
        <w:t>执行相关法律法规及项目管理制度，</w:t>
      </w:r>
      <w:r>
        <w:rPr>
          <w:rFonts w:hint="eastAsia" w:ascii="仿宋" w:hAnsi="仿宋" w:eastAsia="仿宋" w:cs="仿宋"/>
          <w:sz w:val="32"/>
          <w:szCs w:val="32"/>
          <w:lang w:eastAsia="zh-CN"/>
        </w:rPr>
        <w:t>严格按</w:t>
      </w:r>
      <w:r>
        <w:rPr>
          <w:rFonts w:hint="eastAsia" w:ascii="仿宋" w:hAnsi="仿宋" w:eastAsia="仿宋" w:cs="仿宋"/>
          <w:sz w:val="32"/>
          <w:szCs w:val="32"/>
        </w:rPr>
        <w:t>投标、政府采购、项目公示制等相关规定</w:t>
      </w:r>
      <w:r>
        <w:rPr>
          <w:rFonts w:hint="eastAsia" w:ascii="仿宋" w:hAnsi="仿宋" w:eastAsia="仿宋" w:cs="仿宋"/>
          <w:sz w:val="32"/>
          <w:szCs w:val="32"/>
          <w:lang w:eastAsia="zh-CN"/>
        </w:rPr>
        <w:t>执行</w:t>
      </w:r>
      <w:r>
        <w:rPr>
          <w:rFonts w:hint="eastAsia" w:ascii="仿宋" w:hAnsi="仿宋" w:eastAsia="仿宋" w:cs="仿宋"/>
          <w:sz w:val="32"/>
          <w:szCs w:val="32"/>
        </w:rPr>
        <w:t>。</w:t>
      </w:r>
    </w:p>
    <w:p>
      <w:pPr>
        <w:adjustRightInd w:val="0"/>
        <w:snapToGrid w:val="0"/>
        <w:spacing w:line="580" w:lineRule="exact"/>
        <w:ind w:firstLine="720"/>
        <w:rPr>
          <w:rFonts w:hint="eastAsia" w:ascii="仿宋" w:hAnsi="仿宋" w:eastAsia="仿宋" w:cs="仿宋"/>
          <w:b w:val="0"/>
          <w:bCs w:val="0"/>
          <w:sz w:val="32"/>
          <w:szCs w:val="32"/>
          <w:lang w:eastAsia="zh-CN"/>
        </w:rPr>
      </w:pPr>
      <w:r>
        <w:rPr>
          <w:rFonts w:hint="eastAsia" w:ascii="仿宋" w:hAnsi="仿宋" w:eastAsia="仿宋" w:cs="仿宋"/>
          <w:b/>
          <w:bCs/>
          <w:sz w:val="32"/>
          <w:szCs w:val="32"/>
        </w:rPr>
        <w:t>（三）项目监管情况。</w:t>
      </w:r>
      <w:r>
        <w:rPr>
          <w:rFonts w:hint="eastAsia" w:ascii="仿宋" w:hAnsi="仿宋" w:eastAsia="仿宋" w:cs="仿宋"/>
          <w:b w:val="0"/>
          <w:bCs w:val="0"/>
          <w:sz w:val="32"/>
          <w:szCs w:val="32"/>
          <w:lang w:eastAsia="zh-CN"/>
        </w:rPr>
        <w:t>我委按照管委会资金拨付规定，上党工委会讨论一致通过后再进行拨付。</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四、项目绩效情况</w:t>
      </w:r>
      <w:r>
        <w:rPr>
          <w:rFonts w:ascii="仿宋" w:hAnsi="仿宋" w:eastAsia="仿宋" w:cs="Times New Roman"/>
          <w:sz w:val="32"/>
          <w:szCs w:val="32"/>
        </w:rPr>
        <w:tab/>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（一）项目完成情况。</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sz w:val="32"/>
          <w:szCs w:val="32"/>
          <w:lang w:eastAsia="zh-CN"/>
        </w:rPr>
        <w:t>景区基础设施建设项目使黑竹沟景区基础设施建设不断的完善，截止目前，该项目完成了预定的绩效目标。</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（二）项目效益情况。</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lang w:eastAsia="zh-CN"/>
        </w:rPr>
        <w:t>该项目提升了黑竹沟景区的接待能力，保护了黑竹沟景区的生态环境，群众满意度达到</w:t>
      </w:r>
      <w:r>
        <w:rPr>
          <w:rFonts w:hint="eastAsia" w:ascii="仿宋" w:hAnsi="仿宋" w:eastAsia="仿宋" w:cs="仿宋"/>
          <w:sz w:val="32"/>
          <w:szCs w:val="32"/>
          <w:lang w:val="en-US" w:eastAsia="zh-CN"/>
        </w:rPr>
        <w:t>100%。</w:t>
      </w:r>
    </w:p>
    <w:p>
      <w:pPr>
        <w:adjustRightInd w:val="0"/>
        <w:snapToGrid w:val="0"/>
        <w:spacing w:line="580" w:lineRule="exact"/>
        <w:ind w:firstLine="720"/>
        <w:rPr>
          <w:rFonts w:ascii="仿宋" w:hAnsi="仿宋" w:eastAsia="仿宋" w:cs="Times New Roman"/>
          <w:sz w:val="32"/>
          <w:szCs w:val="32"/>
        </w:rPr>
      </w:pPr>
      <w:r>
        <w:rPr>
          <w:rFonts w:hint="eastAsia" w:ascii="仿宋" w:hAnsi="仿宋" w:eastAsia="仿宋" w:cs="仿宋"/>
          <w:sz w:val="32"/>
          <w:szCs w:val="32"/>
        </w:rPr>
        <w:t>五、评价结论及建议</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（一）评价结论。</w:t>
      </w:r>
    </w:p>
    <w:p>
      <w:pPr>
        <w:adjustRightInd w:val="0"/>
        <w:snapToGrid w:val="0"/>
        <w:spacing w:line="580" w:lineRule="exact"/>
        <w:ind w:firstLine="640" w:firstLineChars="200"/>
        <w:rPr>
          <w:rFonts w:ascii="仿宋" w:hAnsi="仿宋" w:eastAsia="仿宋" w:cs="Times New Roman"/>
          <w:sz w:val="32"/>
          <w:szCs w:val="32"/>
        </w:rPr>
      </w:pPr>
      <w:r>
        <w:rPr>
          <w:rFonts w:hint="eastAsia" w:ascii="仿宋" w:hAnsi="仿宋" w:eastAsia="仿宋" w:cs="仿宋"/>
          <w:sz w:val="32"/>
          <w:szCs w:val="32"/>
          <w:lang w:eastAsia="zh-CN"/>
        </w:rPr>
        <w:t>该项目使黑竹沟景区基础设施建设不断的完善，完成了预定的绩效目标。</w:t>
      </w:r>
    </w:p>
    <w:p>
      <w:pPr>
        <w:numPr>
          <w:ilvl w:val="0"/>
          <w:numId w:val="1"/>
        </w:numPr>
        <w:adjustRightInd w:val="0"/>
        <w:snapToGrid w:val="0"/>
        <w:spacing w:line="580" w:lineRule="exact"/>
        <w:ind w:left="0" w:leftChars="0" w:firstLine="720" w:firstLineChars="0"/>
        <w:rPr>
          <w:rFonts w:hint="eastAsia" w:ascii="仿宋" w:hAnsi="仿宋" w:eastAsia="仿宋" w:cs="仿宋"/>
          <w:b/>
          <w:bCs/>
          <w:sz w:val="32"/>
          <w:szCs w:val="32"/>
        </w:rPr>
      </w:pPr>
      <w:r>
        <w:rPr>
          <w:rFonts w:hint="eastAsia" w:ascii="仿宋" w:hAnsi="仿宋" w:eastAsia="仿宋" w:cs="仿宋"/>
          <w:b/>
          <w:bCs/>
          <w:sz w:val="32"/>
          <w:szCs w:val="32"/>
        </w:rPr>
        <w:t>存在的问题。</w:t>
      </w:r>
    </w:p>
    <w:p>
      <w:pPr>
        <w:numPr>
          <w:ilvl w:val="0"/>
          <w:numId w:val="0"/>
        </w:numPr>
        <w:adjustRightInd w:val="0"/>
        <w:snapToGrid w:val="0"/>
        <w:spacing w:line="58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应项目只是运行维护类的项目，不能对景区进行大型项目建设，只能维持景区、景点、的日常维护。</w:t>
      </w:r>
    </w:p>
    <w:p>
      <w:pPr>
        <w:adjustRightInd w:val="0"/>
        <w:snapToGrid w:val="0"/>
        <w:spacing w:line="580" w:lineRule="exact"/>
        <w:ind w:firstLine="720"/>
        <w:rPr>
          <w:rFonts w:ascii="仿宋" w:hAnsi="仿宋" w:eastAsia="仿宋" w:cs="Times New Roman"/>
          <w:b/>
          <w:bCs/>
          <w:sz w:val="32"/>
          <w:szCs w:val="32"/>
        </w:rPr>
      </w:pPr>
      <w:r>
        <w:rPr>
          <w:rFonts w:hint="eastAsia" w:ascii="仿宋" w:hAnsi="仿宋" w:eastAsia="仿宋" w:cs="仿宋"/>
          <w:b/>
          <w:bCs/>
          <w:sz w:val="32"/>
          <w:szCs w:val="32"/>
        </w:rPr>
        <w:t>（三）相关建议。</w:t>
      </w:r>
    </w:p>
    <w:p>
      <w:pPr>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加大黑竹沟景区的开发力度，增设景点，完善基础设施建设，提高游客的满意度，树立良好的景点口碑，提高县级的旅游吸引力，增加全县的旅游收入。</w:t>
      </w:r>
    </w:p>
    <w:p>
      <w:pPr>
        <w:ind w:firstLine="640" w:firstLineChars="200"/>
        <w:rPr>
          <w:rFonts w:hint="eastAsia" w:ascii="华文仿宋" w:hAnsi="华文仿宋" w:eastAsia="华文仿宋" w:cs="华文仿宋"/>
          <w:sz w:val="32"/>
          <w:szCs w:val="32"/>
          <w:lang w:eastAsia="zh-CN"/>
        </w:rPr>
      </w:pPr>
    </w:p>
    <w:p>
      <w:pPr>
        <w:ind w:firstLine="640" w:firstLineChars="200"/>
        <w:rPr>
          <w:rFonts w:hint="eastAsia" w:ascii="华文仿宋" w:hAnsi="华文仿宋" w:eastAsia="华文仿宋" w:cs="华文仿宋"/>
          <w:sz w:val="32"/>
          <w:szCs w:val="32"/>
          <w:lang w:eastAsia="zh-CN"/>
        </w:rPr>
      </w:pPr>
    </w:p>
    <w:p>
      <w:pPr>
        <w:ind w:firstLine="3520" w:firstLineChars="1100"/>
        <w:rPr>
          <w:rFonts w:hint="default" w:ascii="华文仿宋" w:hAnsi="华文仿宋" w:eastAsia="华文仿宋" w:cs="华文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2DD71"/>
    <w:multiLevelType w:val="singleLevel"/>
    <w:tmpl w:val="7AB2DD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20EEA"/>
    <w:rsid w:val="09520EEA"/>
    <w:rsid w:val="10C91B37"/>
    <w:rsid w:val="350E5D58"/>
    <w:rsid w:val="52EA31E3"/>
    <w:rsid w:val="629F1415"/>
    <w:rsid w:val="6F5A05BD"/>
    <w:rsid w:val="7A9B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四号正文"/>
    <w:basedOn w:val="1"/>
    <w:qFormat/>
    <w:uiPriority w:val="99"/>
    <w:pPr>
      <w:spacing w:line="360" w:lineRule="auto"/>
    </w:pPr>
    <w:rPr>
      <w:rFonts w:ascii="??" w:hAnsi="??" w:cs="??"/>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2019-10-28T11:18:00Z</dcterms:created>
  <dc:creator>庞敏</dc:creator>
  <cp:lastModifiedBy>Administrator</cp:lastModifiedBy>
  <dcterms:modified xsi:type="dcterms:W3CDTF">2020-08-28T04:09:15Z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