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D4440">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466D02A7">
      <w:pPr>
        <w:tabs>
          <w:tab w:val="left" w:pos="1440"/>
        </w:tabs>
        <w:spacing w:line="600" w:lineRule="exact"/>
        <w:rPr>
          <w:rFonts w:ascii="宋体" w:hAnsi="宋体" w:eastAsia="宋体"/>
          <w:sz w:val="30"/>
          <w:szCs w:val="30"/>
        </w:rPr>
      </w:pPr>
    </w:p>
    <w:p w14:paraId="536050D3">
      <w:pPr>
        <w:pStyle w:val="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6C86E1B4">
      <w:pPr>
        <w:pStyle w:val="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（项目单位自评）</w:t>
      </w:r>
    </w:p>
    <w:p w14:paraId="62AA114F">
      <w:pPr>
        <w:pStyle w:val="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29C9CEA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6A2EB40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（一）项目资金申报及批复情况。</w:t>
      </w:r>
    </w:p>
    <w:p w14:paraId="2AFCED85">
      <w:pPr>
        <w:adjustRightInd w:val="0"/>
        <w:snapToGrid w:val="0"/>
        <w:spacing w:line="600" w:lineRule="exact"/>
        <w:ind w:firstLine="720"/>
        <w:rPr>
          <w:rFonts w:ascii="仿宋" w:hAnsi="仿宋" w:eastAsia="仿宋"/>
          <w:lang w:val="zh-CN"/>
        </w:rPr>
      </w:pPr>
      <w:r>
        <w:rPr>
          <w:rFonts w:hint="eastAsia" w:ascii="仿宋" w:hAnsi="仿宋" w:eastAsia="仿宋"/>
          <w:lang w:val="zh-CN"/>
        </w:rPr>
        <w:t>1．</w:t>
      </w:r>
      <w:r>
        <w:rPr>
          <w:rFonts w:hint="eastAsia" w:ascii="仿宋" w:hAnsi="仿宋" w:eastAsia="仿宋"/>
        </w:rPr>
        <w:t>农村人居环境整治考核奖补资金</w:t>
      </w:r>
      <w:r>
        <w:rPr>
          <w:rFonts w:hint="eastAsia" w:ascii="仿宋" w:hAnsi="仿宋" w:eastAsia="仿宋"/>
          <w:lang w:eastAsia="zh-CN"/>
        </w:rPr>
        <w:t>共</w:t>
      </w:r>
      <w:r>
        <w:rPr>
          <w:rFonts w:hint="eastAsia" w:ascii="仿宋" w:hAnsi="仿宋" w:eastAsia="仿宋"/>
        </w:rPr>
        <w:t>计</w:t>
      </w:r>
      <w:r>
        <w:rPr>
          <w:rFonts w:hint="eastAsia" w:ascii="仿宋" w:hAnsi="仿宋" w:eastAsia="仿宋"/>
          <w:lang w:val="en-US" w:eastAsia="zh-CN"/>
        </w:rPr>
        <w:t>56.25</w:t>
      </w:r>
      <w:r>
        <w:rPr>
          <w:rFonts w:hint="eastAsia" w:ascii="仿宋" w:hAnsi="仿宋" w:eastAsia="仿宋"/>
        </w:rPr>
        <w:t>万</w:t>
      </w:r>
      <w:r>
        <w:rPr>
          <w:rFonts w:hint="eastAsia" w:ascii="仿宋" w:hAnsi="仿宋" w:eastAsia="仿宋"/>
          <w:lang w:val="zh-CN"/>
        </w:rPr>
        <w:t>。</w:t>
      </w:r>
    </w:p>
    <w:p w14:paraId="6A74B7BC">
      <w:pPr>
        <w:adjustRightInd w:val="0"/>
        <w:snapToGrid w:val="0"/>
        <w:spacing w:line="600" w:lineRule="exact"/>
        <w:ind w:firstLine="720"/>
        <w:rPr>
          <w:rFonts w:hint="eastAsia" w:ascii="仿宋" w:hAnsi="仿宋" w:eastAsia="仿宋"/>
          <w:lang w:val="en-US" w:eastAsia="zh-CN"/>
        </w:rPr>
      </w:pPr>
      <w:r>
        <w:rPr>
          <w:rFonts w:hint="eastAsia" w:ascii="仿宋" w:hAnsi="仿宋" w:eastAsia="仿宋"/>
          <w:lang w:val="zh-CN"/>
        </w:rPr>
        <w:t>2．项目立项、资金申报的依据是</w:t>
      </w:r>
      <w:r>
        <w:rPr>
          <w:rFonts w:hint="eastAsia" w:ascii="仿宋" w:hAnsi="仿宋" w:eastAsia="仿宋"/>
        </w:rPr>
        <w:t>正常年度预算</w:t>
      </w:r>
      <w:r>
        <w:rPr>
          <w:rFonts w:hint="eastAsia" w:ascii="仿宋" w:hAnsi="仿宋" w:eastAsia="仿宋"/>
          <w:lang w:val="en-US" w:eastAsia="zh-CN"/>
        </w:rPr>
        <w:t>。</w:t>
      </w:r>
    </w:p>
    <w:p w14:paraId="06E90418">
      <w:pPr>
        <w:adjustRightInd w:val="0"/>
        <w:snapToGrid w:val="0"/>
        <w:spacing w:line="600" w:lineRule="exact"/>
        <w:ind w:firstLine="720"/>
        <w:rPr>
          <w:rFonts w:hint="eastAsia" w:ascii="仿宋_GB2312" w:hAnsi="宋体"/>
          <w:lang w:val="zh-CN"/>
        </w:rPr>
      </w:pPr>
      <w:r>
        <w:rPr>
          <w:rFonts w:hint="eastAsia" w:ascii="仿宋" w:hAnsi="仿宋" w:eastAsia="仿宋"/>
          <w:lang w:val="zh-CN"/>
        </w:rPr>
        <w:t>3．资金使用范围：全镇</w:t>
      </w:r>
      <w:r>
        <w:rPr>
          <w:rFonts w:hint="eastAsia" w:ascii="仿宋" w:hAnsi="仿宋" w:eastAsia="仿宋"/>
          <w:lang w:val="en-US" w:eastAsia="zh-CN"/>
        </w:rPr>
        <w:t>8个村社区辖区内人居环境整治</w:t>
      </w:r>
      <w:r>
        <w:rPr>
          <w:rFonts w:hint="eastAsia" w:ascii="仿宋" w:hAnsi="仿宋" w:eastAsia="仿宋"/>
          <w:lang w:val="zh-CN"/>
        </w:rPr>
        <w:t>。</w:t>
      </w:r>
    </w:p>
    <w:p w14:paraId="3BFA300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（二）项目绩效目标。</w:t>
      </w:r>
    </w:p>
    <w:p w14:paraId="7385078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1．项目主要内容是全镇辖区内垃圾清运、突击整治。奖补金额合计</w:t>
      </w:r>
      <w:r>
        <w:rPr>
          <w:rFonts w:hint="eastAsia" w:ascii="仿宋_GB2312" w:hAnsi="宋体"/>
          <w:lang w:val="en-US" w:eastAsia="zh-CN"/>
        </w:rPr>
        <w:t>56.25</w:t>
      </w:r>
      <w:r>
        <w:rPr>
          <w:rFonts w:hint="eastAsia" w:ascii="仿宋_GB2312" w:hAnsi="宋体"/>
          <w:lang w:val="zh-CN"/>
        </w:rPr>
        <w:t>万元。</w:t>
      </w:r>
    </w:p>
    <w:p w14:paraId="014452A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2．以“目标、任务、资金、权责”细化原则，围绕突出问题，提高资金使用精准度和效益，将乡镇</w:t>
      </w:r>
      <w:r>
        <w:rPr>
          <w:rFonts w:hint="eastAsia" w:ascii="仿宋_GB2312" w:hAnsi="宋体"/>
          <w:lang w:val="zh-CN" w:eastAsia="zh-CN"/>
        </w:rPr>
        <w:t>人居环境奖补经费</w:t>
      </w:r>
      <w:r>
        <w:rPr>
          <w:rFonts w:hint="eastAsia" w:ascii="仿宋_GB2312" w:hAnsi="宋体"/>
          <w:lang w:val="zh-CN"/>
        </w:rPr>
        <w:t>切实运用到实处。改善人居环境和镇容镇貌，实现乡村振兴，促进乡风文明，切实履行</w:t>
      </w:r>
      <w:r>
        <w:rPr>
          <w:rFonts w:hint="eastAsia" w:ascii="仿宋_GB2312" w:hAnsi="宋体"/>
          <w:lang w:val="zh-CN" w:eastAsia="zh-CN"/>
        </w:rPr>
        <w:t>垃圾清运</w:t>
      </w:r>
      <w:r>
        <w:rPr>
          <w:rFonts w:hint="eastAsia" w:ascii="仿宋_GB2312" w:hAnsi="宋体"/>
          <w:lang w:val="zh-CN"/>
        </w:rPr>
        <w:t>职责。对</w:t>
      </w:r>
      <w:r>
        <w:rPr>
          <w:rFonts w:hint="eastAsia" w:ascii="仿宋_GB2312" w:hAnsi="宋体"/>
          <w:lang w:val="en-US" w:eastAsia="zh-CN"/>
        </w:rPr>
        <w:t>农村人居环境整治考核奖补资金的</w:t>
      </w:r>
      <w:r>
        <w:rPr>
          <w:rFonts w:hint="eastAsia" w:ascii="仿宋_GB2312" w:hAnsi="宋体"/>
          <w:lang w:val="zh-CN"/>
        </w:rPr>
        <w:t>任务完成、资金管理、项目管理、项目效益、群众满意度以及其他内容进行综合评价。包括：</w:t>
      </w:r>
    </w:p>
    <w:p w14:paraId="3903710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（1）项目完成情况包括项目任务完成质量、数量情况；</w:t>
      </w:r>
    </w:p>
    <w:p w14:paraId="5CA935B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（2）项目管理情况包括项目的实施、项目公开公示情况、项目后续维护管理制度建设以及档案管理情况；</w:t>
      </w:r>
    </w:p>
    <w:p w14:paraId="0A928F5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（3）资金管理情况包括资金到位、使用情况，资金拨付是否及时、是否专款专用、是否专账管理、项目资金支付凭据是否真实、完整，项目决算资料的合法、合规性；</w:t>
      </w:r>
    </w:p>
    <w:p w14:paraId="6CBD9F2C">
      <w:pPr>
        <w:keepNext w:val="0"/>
        <w:keepLines w:val="0"/>
        <w:pageBreakBefore w:val="0"/>
        <w:widowControl w:val="0"/>
        <w:kinsoku/>
        <w:wordWrap/>
        <w:overflowPunct/>
        <w:topLinePunct w:val="0"/>
        <w:autoSpaceDE/>
        <w:autoSpaceDN/>
        <w:bidi w:val="0"/>
        <w:adjustRightInd w:val="0"/>
        <w:snapToGrid w:val="0"/>
        <w:spacing w:line="560" w:lineRule="exact"/>
        <w:ind w:left="640" w:leftChars="200" w:firstLine="80" w:firstLineChars="25"/>
        <w:textAlignment w:val="auto"/>
        <w:rPr>
          <w:rFonts w:hint="eastAsia" w:ascii="仿宋_GB2312" w:hAnsi="宋体"/>
          <w:lang w:val="zh-CN"/>
        </w:rPr>
      </w:pPr>
      <w:r>
        <w:rPr>
          <w:rFonts w:hint="eastAsia" w:ascii="仿宋_GB2312" w:hAnsi="宋体"/>
          <w:lang w:val="zh-CN"/>
        </w:rPr>
        <w:t>（4）项目效益包括项目完成后的效益，群众满意度情</w:t>
      </w:r>
    </w:p>
    <w:p w14:paraId="426011A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宋体"/>
          <w:lang w:val="zh-CN"/>
        </w:rPr>
      </w:pPr>
      <w:r>
        <w:rPr>
          <w:rFonts w:hint="eastAsia" w:ascii="楷体_GB2312" w:hAnsi="宋体" w:eastAsia="楷体_GB2312"/>
          <w:b/>
          <w:lang w:val="zh-CN"/>
        </w:rPr>
        <w:t>（三）项目资金申报相符性。</w:t>
      </w:r>
      <w:r>
        <w:rPr>
          <w:rFonts w:hint="eastAsia" w:ascii="仿宋" w:hAnsi="仿宋" w:eastAsia="仿宋"/>
          <w:lang w:val="zh-CN"/>
        </w:rPr>
        <w:t>按实际</w:t>
      </w:r>
      <w:r>
        <w:rPr>
          <w:rFonts w:hint="eastAsia" w:ascii="仿宋" w:hAnsi="仿宋" w:eastAsia="仿宋"/>
          <w:lang w:val="en-US" w:eastAsia="zh-CN"/>
        </w:rPr>
        <w:t>预算申报</w:t>
      </w:r>
      <w:r>
        <w:rPr>
          <w:rFonts w:hint="eastAsia" w:ascii="仿宋" w:hAnsi="仿宋" w:eastAsia="仿宋"/>
          <w:lang w:val="zh-CN"/>
        </w:rPr>
        <w:t>给与支付，预算</w:t>
      </w:r>
      <w:r>
        <w:rPr>
          <w:rFonts w:hint="eastAsia" w:ascii="仿宋" w:hAnsi="仿宋" w:eastAsia="仿宋"/>
          <w:lang w:val="en-US" w:eastAsia="zh-CN"/>
        </w:rPr>
        <w:t>56.25</w:t>
      </w:r>
      <w:r>
        <w:rPr>
          <w:rFonts w:hint="eastAsia" w:ascii="仿宋" w:hAnsi="仿宋" w:eastAsia="仿宋"/>
          <w:lang w:val="zh-CN"/>
        </w:rPr>
        <w:t>万元实际支付</w:t>
      </w:r>
      <w:r>
        <w:rPr>
          <w:rFonts w:hint="eastAsia" w:ascii="仿宋" w:hAnsi="仿宋" w:eastAsia="仿宋"/>
          <w:lang w:val="en-US" w:eastAsia="zh-CN"/>
        </w:rPr>
        <w:t>56.25</w:t>
      </w:r>
      <w:r>
        <w:rPr>
          <w:rFonts w:hint="eastAsia" w:ascii="仿宋" w:hAnsi="仿宋" w:eastAsia="仿宋"/>
          <w:lang w:val="zh-CN"/>
        </w:rPr>
        <w:t>万元。</w:t>
      </w:r>
    </w:p>
    <w:p w14:paraId="5A1B2AC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6E320DD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394240F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lang w:val="zh-CN"/>
        </w:rPr>
        <w:t>1．资金计划及到位。</w:t>
      </w:r>
      <w:r>
        <w:rPr>
          <w:rFonts w:hint="eastAsia" w:ascii="仿宋_GB2312" w:hAnsi="宋体"/>
          <w:lang w:val="zh-CN"/>
        </w:rPr>
        <w:t>该</w:t>
      </w:r>
      <w:r>
        <w:rPr>
          <w:rFonts w:hint="eastAsia" w:ascii="仿宋_GB2312" w:hAnsi="宋体"/>
          <w:lang w:val="en-US" w:eastAsia="zh-CN"/>
        </w:rPr>
        <w:t>奖补资金</w:t>
      </w:r>
      <w:r>
        <w:rPr>
          <w:rFonts w:hint="eastAsia" w:ascii="仿宋_GB2312" w:hAnsi="宋体"/>
          <w:lang w:val="zh-CN"/>
        </w:rPr>
        <w:t>是正常年度预算，根据考核按实际产生给与支付。</w:t>
      </w:r>
    </w:p>
    <w:p w14:paraId="2060104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lang w:val="zh-CN"/>
        </w:rPr>
        <w:t>2．资金使用。</w:t>
      </w:r>
      <w:r>
        <w:rPr>
          <w:rFonts w:hint="eastAsia" w:ascii="仿宋_GB2312" w:hAnsi="宋体"/>
          <w:lang w:val="zh-CN"/>
        </w:rPr>
        <w:t>根据考核实际给与补助支付。</w:t>
      </w:r>
    </w:p>
    <w:p w14:paraId="0B152BC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（二）项目财务管理情况。</w:t>
      </w:r>
    </w:p>
    <w:p w14:paraId="16AE5F3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此项目财务管理制度健全，严格执行财务管理制度，账务处理是及时，会计核算规范。</w:t>
      </w:r>
    </w:p>
    <w:p w14:paraId="405F3E8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41713549">
      <w:pPr>
        <w:adjustRightInd w:val="0"/>
        <w:snapToGrid w:val="0"/>
        <w:spacing w:line="600" w:lineRule="exact"/>
        <w:ind w:firstLine="720"/>
        <w:rPr>
          <w:rFonts w:hint="eastAsia" w:ascii="仿宋_GB2312" w:hAnsi="宋体"/>
          <w:lang w:val="zh-CN"/>
        </w:rPr>
      </w:pPr>
      <w:r>
        <w:rPr>
          <w:rFonts w:hint="eastAsia" w:ascii="楷体_GB2312" w:hAnsi="宋体" w:eastAsia="楷体_GB2312"/>
          <w:lang w:val="zh-CN"/>
        </w:rPr>
        <w:t>（一）项目组织架构及实施流程。</w:t>
      </w:r>
      <w:r>
        <w:rPr>
          <w:rFonts w:hint="eastAsia" w:ascii="仿宋_GB2312" w:hAnsi="宋体"/>
          <w:lang w:val="zh-CN"/>
        </w:rPr>
        <w:t>我</w:t>
      </w:r>
      <w:r>
        <w:rPr>
          <w:rFonts w:hint="eastAsia" w:ascii="仿宋_GB2312" w:hAnsi="宋体"/>
          <w:lang w:val="zh-CN"/>
        </w:rPr>
        <w:t>镇农村人居环境整治考核奖补资金，根据考核结果按实际产生给与支付补助。</w:t>
      </w:r>
    </w:p>
    <w:p w14:paraId="0695E705">
      <w:pPr>
        <w:adjustRightInd w:val="0"/>
        <w:snapToGrid w:val="0"/>
        <w:spacing w:line="600" w:lineRule="exact"/>
        <w:ind w:firstLine="720"/>
        <w:rPr>
          <w:rFonts w:hint="eastAsia" w:ascii="仿宋_GB2312" w:hAnsi="宋体"/>
          <w:lang w:val="zh-CN"/>
        </w:rPr>
      </w:pPr>
      <w:r>
        <w:rPr>
          <w:rFonts w:hint="eastAsia" w:ascii="楷体_GB2312" w:hAnsi="宋体" w:eastAsia="楷体_GB2312"/>
          <w:lang w:val="zh-CN"/>
        </w:rPr>
        <w:t>（二）项目管理情况。</w:t>
      </w:r>
      <w:r>
        <w:rPr>
          <w:rFonts w:hint="eastAsia" w:ascii="仿宋_GB2312" w:hAnsi="宋体"/>
          <w:lang w:val="zh-CN"/>
        </w:rPr>
        <w:t>此项目镇</w:t>
      </w:r>
      <w:r>
        <w:rPr>
          <w:rFonts w:hint="eastAsia" w:ascii="仿宋_GB2312" w:hAnsi="宋体"/>
          <w:lang w:val="en-US" w:eastAsia="zh-CN"/>
        </w:rPr>
        <w:t>人大</w:t>
      </w:r>
      <w:r>
        <w:rPr>
          <w:rFonts w:hint="eastAsia" w:ascii="仿宋_GB2312" w:hAnsi="宋体"/>
          <w:lang w:val="zh-CN"/>
        </w:rPr>
        <w:t>办负责监管。</w:t>
      </w:r>
    </w:p>
    <w:p w14:paraId="7E4E1F39">
      <w:pPr>
        <w:adjustRightInd w:val="0"/>
        <w:snapToGrid w:val="0"/>
        <w:spacing w:line="600" w:lineRule="exact"/>
        <w:ind w:firstLine="720"/>
        <w:rPr>
          <w:rFonts w:hint="eastAsia" w:ascii="仿宋_GB2312" w:hAnsi="宋体"/>
          <w:lang w:val="zh-CN"/>
        </w:rPr>
      </w:pPr>
      <w:r>
        <w:rPr>
          <w:rFonts w:hint="eastAsia" w:ascii="楷体_GB2312" w:hAnsi="宋体" w:eastAsia="楷体_GB2312"/>
          <w:lang w:val="zh-CN"/>
        </w:rPr>
        <w:t>（三）项目监管情况。</w:t>
      </w:r>
      <w:r>
        <w:rPr>
          <w:rFonts w:hint="eastAsia" w:ascii="仿宋_GB2312" w:hAnsi="宋体"/>
          <w:lang w:val="zh-CN"/>
        </w:rPr>
        <w:t>由镇纪委负责监管。</w:t>
      </w:r>
    </w:p>
    <w:p w14:paraId="76BF9B5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2623EB1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24B396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eastAsia="仿宋_GB2312"/>
          <w:lang w:val="en-US" w:eastAsia="zh-CN"/>
        </w:rPr>
      </w:pPr>
      <w:r>
        <w:rPr>
          <w:rFonts w:hint="eastAsia" w:ascii="仿宋_GB2312" w:hAnsi="宋体"/>
          <w:lang w:val="en-US" w:eastAsia="zh-CN"/>
        </w:rPr>
        <w:t>项目全年完成对全镇8个村社区的人居环境整治工作，项目完成合理合规、及时有效，提升我镇人居环境质量，创造宜居宜业的乡村环境，县财政局根据考核结果按实际支付资金，项目完成质量达标。</w:t>
      </w:r>
    </w:p>
    <w:p w14:paraId="05F6968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楷体_GB2312" w:hAnsi="宋体" w:eastAsia="楷体_GB2312"/>
          <w:b/>
          <w:lang w:val="zh-CN"/>
        </w:rPr>
        <w:t>（二）项目效益情况。</w:t>
      </w:r>
    </w:p>
    <w:p w14:paraId="22E2AAB9">
      <w:pPr>
        <w:pStyle w:val="4"/>
        <w:widowControl/>
        <w:shd w:val="clear" w:color="auto" w:fill="FFFFFF"/>
        <w:spacing w:before="0" w:beforeAutospacing="0" w:after="0" w:afterAutospacing="0" w:line="600" w:lineRule="atLeast"/>
        <w:ind w:firstLine="420"/>
        <w:jc w:val="both"/>
        <w:rPr>
          <w:rFonts w:hint="eastAsia" w:ascii="楷体_GB2312" w:hAnsi="宋体" w:eastAsia="楷体_GB2312" w:cs="Times New Roman"/>
          <w:kern w:val="2"/>
          <w:sz w:val="32"/>
          <w:szCs w:val="32"/>
          <w:lang w:val="zh-CN" w:eastAsia="zh-CN" w:bidi="ar-SA"/>
        </w:rPr>
      </w:pPr>
      <w:r>
        <w:rPr>
          <w:rFonts w:hint="eastAsia" w:ascii="楷体_GB2312" w:hAnsi="宋体" w:eastAsia="楷体_GB2312" w:cs="Times New Roman"/>
          <w:kern w:val="2"/>
          <w:sz w:val="32"/>
          <w:szCs w:val="32"/>
          <w:lang w:val="zh-CN" w:eastAsia="zh-CN" w:bidi="ar-SA"/>
        </w:rPr>
        <w:t>1.经济效益</w:t>
      </w:r>
    </w:p>
    <w:p w14:paraId="08E64548">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乡镇农村人居环境整治考核奖补资金实施后，</w:t>
      </w:r>
      <w:r>
        <w:rPr>
          <w:rFonts w:hint="eastAsia" w:ascii="仿宋_GB2312" w:hAnsi="宋体" w:eastAsia="仿宋_GB2312" w:cs="Times New Roman"/>
          <w:kern w:val="2"/>
          <w:sz w:val="32"/>
          <w:szCs w:val="32"/>
          <w:lang w:val="en-US" w:eastAsia="zh-CN" w:bidi="ar-SA"/>
        </w:rPr>
        <w:t>减少环境污染，改善人居环境，极大的提升村容村貌，降低了群众卫生整治成本</w:t>
      </w:r>
      <w:r>
        <w:rPr>
          <w:rFonts w:hint="eastAsia" w:ascii="仿宋_GB2312" w:hAnsi="宋体" w:eastAsia="仿宋_GB2312" w:cs="Times New Roman"/>
          <w:kern w:val="2"/>
          <w:sz w:val="32"/>
          <w:szCs w:val="32"/>
          <w:lang w:val="en-US" w:eastAsia="zh-CN" w:bidi="ar-SA"/>
        </w:rPr>
        <w:t>。</w:t>
      </w:r>
      <w:bookmarkStart w:id="0" w:name="_GoBack"/>
      <w:bookmarkEnd w:id="0"/>
    </w:p>
    <w:p w14:paraId="4DEA3CA2">
      <w:pPr>
        <w:pStyle w:val="4"/>
        <w:widowControl/>
        <w:shd w:val="clear" w:color="auto" w:fill="FFFFFF"/>
        <w:spacing w:before="0" w:beforeAutospacing="0" w:after="0" w:afterAutospacing="0" w:line="600" w:lineRule="atLeast"/>
        <w:ind w:firstLine="420"/>
        <w:jc w:val="both"/>
        <w:rPr>
          <w:rFonts w:hint="eastAsia" w:ascii="楷体_GB2312" w:hAnsi="宋体" w:eastAsia="楷体_GB2312" w:cs="Times New Roman"/>
          <w:kern w:val="2"/>
          <w:sz w:val="32"/>
          <w:szCs w:val="32"/>
          <w:lang w:val="zh-CN" w:eastAsia="zh-CN" w:bidi="ar-SA"/>
        </w:rPr>
      </w:pPr>
      <w:r>
        <w:rPr>
          <w:rFonts w:hint="eastAsia" w:ascii="楷体_GB2312" w:hAnsi="宋体" w:eastAsia="楷体_GB2312" w:cs="Times New Roman"/>
          <w:kern w:val="2"/>
          <w:sz w:val="32"/>
          <w:szCs w:val="32"/>
          <w:lang w:val="zh-CN" w:eastAsia="zh-CN" w:bidi="ar-SA"/>
        </w:rPr>
        <w:t>2.社会效益</w:t>
      </w:r>
    </w:p>
    <w:p w14:paraId="424E2471">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通过项目的实施，全镇人居环境和村容村貌得到有效改善。为实现乡村振兴，促进乡风文明打下了坚定基础。</w:t>
      </w:r>
    </w:p>
    <w:p w14:paraId="7BDDB9A3">
      <w:pPr>
        <w:pStyle w:val="4"/>
        <w:widowControl/>
        <w:shd w:val="clear" w:color="auto" w:fill="FFFFFF"/>
        <w:spacing w:before="0" w:beforeAutospacing="0" w:after="0" w:afterAutospacing="0" w:line="600" w:lineRule="atLeast"/>
        <w:ind w:firstLine="420"/>
        <w:jc w:val="both"/>
        <w:rPr>
          <w:rFonts w:hint="eastAsia" w:ascii="楷体_GB2312" w:hAnsi="宋体" w:eastAsia="楷体_GB2312" w:cs="Times New Roman"/>
          <w:kern w:val="2"/>
          <w:sz w:val="32"/>
          <w:szCs w:val="32"/>
          <w:lang w:val="zh-CN" w:eastAsia="zh-CN" w:bidi="ar-SA"/>
        </w:rPr>
      </w:pPr>
      <w:r>
        <w:rPr>
          <w:rFonts w:hint="eastAsia" w:ascii="楷体_GB2312" w:hAnsi="宋体" w:eastAsia="楷体_GB2312" w:cs="Times New Roman"/>
          <w:kern w:val="2"/>
          <w:sz w:val="32"/>
          <w:szCs w:val="32"/>
          <w:lang w:val="zh-CN" w:eastAsia="zh-CN" w:bidi="ar-SA"/>
        </w:rPr>
        <w:t>3.可持续影响</w:t>
      </w:r>
    </w:p>
    <w:p w14:paraId="52317509">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乡镇农村人居环境整治考核奖补资金的实施，在使用年限内持续为我镇的旅游开放和实现乡村振兴的目标打下坚实基础。</w:t>
      </w:r>
    </w:p>
    <w:p w14:paraId="1F991BCE">
      <w:pPr>
        <w:pStyle w:val="4"/>
        <w:widowControl/>
        <w:shd w:val="clear" w:color="auto" w:fill="FFFFFF"/>
        <w:spacing w:before="0" w:beforeAutospacing="0" w:after="0" w:afterAutospacing="0" w:line="600" w:lineRule="atLeast"/>
        <w:ind w:firstLine="420"/>
        <w:jc w:val="both"/>
        <w:rPr>
          <w:rFonts w:hint="eastAsia" w:ascii="楷体_GB2312" w:hAnsi="宋体" w:eastAsia="楷体_GB2312" w:cs="Times New Roman"/>
          <w:kern w:val="2"/>
          <w:sz w:val="32"/>
          <w:szCs w:val="32"/>
          <w:lang w:val="zh-CN" w:eastAsia="zh-CN" w:bidi="ar-SA"/>
        </w:rPr>
      </w:pPr>
      <w:r>
        <w:rPr>
          <w:rFonts w:hint="eastAsia" w:ascii="楷体_GB2312" w:hAnsi="宋体" w:eastAsia="楷体_GB2312" w:cs="Times New Roman"/>
          <w:kern w:val="2"/>
          <w:sz w:val="32"/>
          <w:szCs w:val="32"/>
          <w:lang w:val="zh-CN" w:eastAsia="zh-CN" w:bidi="ar-SA"/>
        </w:rPr>
        <w:t>4.群众满意度</w:t>
      </w:r>
    </w:p>
    <w:p w14:paraId="19F3B8F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经过对全镇大部分村社区的实地走访了解以及电话抽查等方式，了解到全镇群众对项目实施结果满意度较高。</w:t>
      </w:r>
    </w:p>
    <w:p w14:paraId="324ECFE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rPr>
      </w:pPr>
      <w:r>
        <w:rPr>
          <w:rFonts w:hint="eastAsia" w:ascii="黑体" w:hAnsi="宋体" w:eastAsia="黑体"/>
        </w:rPr>
        <w:t>四、问题及建议</w:t>
      </w:r>
    </w:p>
    <w:p w14:paraId="0CBC579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（一）评价结论。</w:t>
      </w:r>
    </w:p>
    <w:p w14:paraId="421012F6">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乡镇农村人居环境整治考核奖补资金绩效评价工作，根据提供的资料和抽查情况、对应评分标准，得出评分如下：</w:t>
      </w:r>
    </w:p>
    <w:p w14:paraId="391C3938">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1．项目评价等级结果</w:t>
      </w:r>
    </w:p>
    <w:p w14:paraId="68ADE53A">
      <w:pPr>
        <w:pStyle w:val="4"/>
        <w:widowControl/>
        <w:shd w:val="clear" w:color="auto" w:fill="FFFFFF"/>
        <w:spacing w:before="0" w:beforeAutospacing="0" w:after="0" w:afterAutospacing="0" w:line="600" w:lineRule="atLeast"/>
        <w:ind w:firstLine="42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经综合汇总得出乡镇农村人居环境整治考核奖补资金绩效评价等级为为优。</w:t>
      </w:r>
    </w:p>
    <w:p w14:paraId="1EE60A2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2．2023年度“农村人居环境整治考核奖补资金”绩效评价总体得分及评价结果为总分100分评价得分98分。</w:t>
      </w:r>
    </w:p>
    <w:p w14:paraId="6E76416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w:t>
      </w:r>
      <w:r>
        <w:rPr>
          <w:rFonts w:hint="eastAsia" w:ascii="楷体_GB2312" w:hAnsi="宋体" w:eastAsia="楷体_GB2312"/>
          <w:b/>
          <w:lang w:val="en-US" w:eastAsia="zh-CN"/>
        </w:rPr>
        <w:t>二</w:t>
      </w:r>
      <w:r>
        <w:rPr>
          <w:rFonts w:hint="eastAsia" w:ascii="楷体_GB2312" w:hAnsi="宋体" w:eastAsia="楷体_GB2312"/>
          <w:b/>
          <w:lang w:val="zh-CN"/>
        </w:rPr>
        <w:t>）存在的问题。</w:t>
      </w:r>
    </w:p>
    <w:p w14:paraId="186F662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暂无。</w:t>
      </w:r>
    </w:p>
    <w:p w14:paraId="5067A11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（二）相关建议。</w:t>
      </w:r>
    </w:p>
    <w:p w14:paraId="7E15171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暂无。</w:t>
      </w:r>
    </w:p>
    <w:p w14:paraId="60932008">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ZDliMDVlZmM1OGE0YzNmYTg3ZDdkZTRkYmM3OGQifQ=="/>
  </w:docVars>
  <w:rsids>
    <w:rsidRoot w:val="291C455A"/>
    <w:rsid w:val="001B1813"/>
    <w:rsid w:val="002A5E78"/>
    <w:rsid w:val="003315AE"/>
    <w:rsid w:val="0049716B"/>
    <w:rsid w:val="006F6CE7"/>
    <w:rsid w:val="00C073E9"/>
    <w:rsid w:val="00E42B1E"/>
    <w:rsid w:val="0D466608"/>
    <w:rsid w:val="0D850CC5"/>
    <w:rsid w:val="13722809"/>
    <w:rsid w:val="19B536B9"/>
    <w:rsid w:val="1E0A5785"/>
    <w:rsid w:val="27C633E4"/>
    <w:rsid w:val="291C455A"/>
    <w:rsid w:val="2A502512"/>
    <w:rsid w:val="36926D0C"/>
    <w:rsid w:val="414A628B"/>
    <w:rsid w:val="539454CB"/>
    <w:rsid w:val="568B11A9"/>
    <w:rsid w:val="5D9F60F4"/>
    <w:rsid w:val="673E27F9"/>
    <w:rsid w:val="6D950364"/>
    <w:rsid w:val="6EF16389"/>
    <w:rsid w:val="74276058"/>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858</Words>
  <Characters>860</Characters>
  <Lines>9</Lines>
  <Paragraphs>2</Paragraphs>
  <TotalTime>1</TotalTime>
  <ScaleCrop>false</ScaleCrop>
  <LinksUpToDate>false</LinksUpToDate>
  <CharactersWithSpaces>862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WPS_1678173423</cp:lastModifiedBy>
  <cp:lastPrinted>2022-03-15T02:21:00Z</cp:lastPrinted>
  <dcterms:modified xsi:type="dcterms:W3CDTF">2024-10-15T08:10:57Z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2295F6004E7C4908A6170C90E5C595B7</vt:lpwstr>
  </property>
</Properties>
</file>