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SimHei" w:hAnsi="SimHei" w:eastAsia="SimHei" w:cs="SimHei"/>
          <w:color w:val="auto"/>
          <w:sz w:val="32"/>
          <w:szCs w:val="32"/>
          <w:highlight w:val="none"/>
          <w:lang w:val="en-US" w:eastAsia="zh-CN"/>
        </w:rPr>
      </w:pPr>
      <w:r>
        <w:rPr>
          <w:rFonts w:hint="eastAsia" w:ascii="SimHei" w:hAnsi="SimHei" w:eastAsia="SimHei" w:cs="SimHei"/>
          <w:color w:val="auto"/>
          <w:sz w:val="32"/>
          <w:szCs w:val="32"/>
          <w:highlight w:val="none"/>
        </w:rPr>
        <w:t>附件</w:t>
      </w:r>
    </w:p>
    <w:p>
      <w:pPr>
        <w:pStyle w:val="4"/>
        <w:bidi w:val="0"/>
        <w:rPr>
          <w:rFonts w:hint="eastAsia"/>
          <w:color w:val="auto"/>
          <w:highlight w:val="none"/>
          <w:lang w:val="en-US" w:eastAsia="zh-CN"/>
        </w:rPr>
      </w:pPr>
      <w:r>
        <w:rPr>
          <w:rFonts w:hint="eastAsia"/>
          <w:color w:val="auto"/>
          <w:highlight w:val="none"/>
          <w:lang w:val="en-US" w:eastAsia="zh-CN"/>
        </w:rPr>
        <w:t>峨边彝族自治县黑竹沟镇人民政府部门2024年部门预算</w:t>
      </w:r>
    </w:p>
    <w:p>
      <w:pPr>
        <w:jc w:val="center"/>
        <w:rPr>
          <w:rFonts w:hint="eastAsia"/>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单位（签章）：</w:t>
      </w:r>
      <w:r>
        <w:rPr>
          <w:rFonts w:hint="eastAsia"/>
          <w:b/>
          <w:bCs/>
          <w:color w:val="auto"/>
          <w:sz w:val="32"/>
          <w:szCs w:val="32"/>
          <w:highlight w:val="none"/>
          <w:u w:val="single"/>
          <w:lang w:eastAsia="zh-CN"/>
        </w:rPr>
        <w:t>峨边彝族自治县黑竹沟镇人民政府</w:t>
      </w:r>
    </w:p>
    <w:p>
      <w:pPr>
        <w:jc w:val="both"/>
        <w:rPr>
          <w:rFonts w:hint="default"/>
          <w:b/>
          <w:bCs/>
          <w:color w:val="auto"/>
          <w:sz w:val="32"/>
          <w:szCs w:val="32"/>
          <w:highlight w:val="none"/>
          <w:lang w:val="en-US" w:eastAsia="zh-CN"/>
        </w:rPr>
      </w:pPr>
    </w:p>
    <w:p>
      <w:pPr>
        <w:ind w:left="0" w:leftChars="0" w:firstLine="0" w:firstLineChars="0"/>
        <w:jc w:val="both"/>
        <w:rPr>
          <w:rFonts w:hint="default"/>
          <w:b/>
          <w:bCs/>
          <w:color w:val="auto"/>
          <w:sz w:val="32"/>
          <w:szCs w:val="3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2024年 2 月   日</w:t>
      </w:r>
    </w:p>
    <w:p>
      <w:pPr>
        <w:jc w:val="both"/>
        <w:rPr>
          <w:rFonts w:hint="eastAsia"/>
          <w:b/>
          <w:bCs/>
          <w:color w:val="auto"/>
          <w:sz w:val="32"/>
          <w:szCs w:val="32"/>
          <w:highlight w:val="none"/>
          <w:lang w:val="en-US" w:eastAsia="zh-CN"/>
        </w:rPr>
      </w:pPr>
    </w:p>
    <w:p>
      <w:pPr>
        <w:ind w:left="0" w:leftChars="0" w:firstLine="0" w:firstLineChars="0"/>
        <w:jc w:val="both"/>
        <w:rPr>
          <w:rFonts w:hint="eastAsia"/>
          <w:b/>
          <w:bCs/>
          <w:color w:val="auto"/>
          <w:sz w:val="32"/>
          <w:szCs w:val="32"/>
          <w:highlight w:val="none"/>
          <w:lang w:val="en-US" w:eastAsia="zh-CN"/>
        </w:rPr>
      </w:pPr>
    </w:p>
    <w:p>
      <w:pPr>
        <w:jc w:val="center"/>
        <w:rPr>
          <w:rFonts w:hint="eastAsia"/>
          <w:b/>
          <w:bCs/>
          <w:color w:val="auto"/>
          <w:sz w:val="32"/>
          <w:szCs w:val="32"/>
          <w:highlight w:val="none"/>
          <w:lang w:val="en-US" w:eastAsia="zh-CN"/>
        </w:rPr>
      </w:pPr>
    </w:p>
    <w:p>
      <w:pPr>
        <w:jc w:val="center"/>
        <w:rPr>
          <w:rFonts w:hint="default"/>
          <w:b/>
          <w:bCs/>
          <w:color w:val="auto"/>
          <w:sz w:val="32"/>
          <w:szCs w:val="32"/>
          <w:highlight w:val="none"/>
          <w:lang w:val="en-US" w:eastAsia="zh-CN"/>
        </w:rPr>
      </w:pPr>
      <w:r>
        <w:rPr>
          <w:rFonts w:hint="default"/>
          <w:b/>
          <w:bCs/>
          <w:color w:val="auto"/>
          <w:sz w:val="32"/>
          <w:szCs w:val="32"/>
          <w:highlight w:val="none"/>
          <w:lang w:val="en-US" w:eastAsia="zh-CN"/>
        </w:rPr>
        <w:t>目录</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第一部分</w:t>
      </w:r>
      <w:r>
        <w:rPr>
          <w:rFonts w:hint="eastAsia"/>
          <w:b w:val="0"/>
          <w:bCs w:val="0"/>
          <w:color w:val="auto"/>
          <w:sz w:val="32"/>
          <w:szCs w:val="32"/>
          <w:highlight w:val="none"/>
          <w:lang w:val="en-US" w:eastAsia="zh-CN"/>
        </w:rPr>
        <w:t xml:space="preserve"> 黑竹沟镇人民政府部门</w:t>
      </w:r>
      <w:r>
        <w:rPr>
          <w:rFonts w:hint="default"/>
          <w:b w:val="0"/>
          <w:bCs w:val="0"/>
          <w:color w:val="auto"/>
          <w:sz w:val="32"/>
          <w:szCs w:val="32"/>
          <w:highlight w:val="none"/>
          <w:lang w:val="en-US" w:eastAsia="zh-CN"/>
        </w:rPr>
        <w:t>概况</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一、基本职能及主要工作</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二、部门预算单位构成</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第二部分</w:t>
      </w:r>
      <w:r>
        <w:rPr>
          <w:rFonts w:hint="eastAsia"/>
          <w:b w:val="0"/>
          <w:bCs w:val="0"/>
          <w:color w:val="auto"/>
          <w:sz w:val="32"/>
          <w:szCs w:val="32"/>
          <w:highlight w:val="none"/>
          <w:lang w:val="en-US" w:eastAsia="zh-CN"/>
        </w:rPr>
        <w:t xml:space="preserve"> </w:t>
      </w:r>
      <w:r>
        <w:rPr>
          <w:rFonts w:hint="default"/>
          <w:b w:val="0"/>
          <w:bCs w:val="0"/>
          <w:color w:val="auto"/>
          <w:sz w:val="32"/>
          <w:szCs w:val="32"/>
          <w:highlight w:val="none"/>
          <w:lang w:val="en-US" w:eastAsia="zh-CN"/>
        </w:rPr>
        <w:t>黑竹沟镇人民政府部门202</w:t>
      </w:r>
      <w:r>
        <w:rPr>
          <w:rFonts w:hint="eastAsia"/>
          <w:b w:val="0"/>
          <w:bCs w:val="0"/>
          <w:color w:val="auto"/>
          <w:sz w:val="32"/>
          <w:szCs w:val="32"/>
          <w:highlight w:val="none"/>
          <w:lang w:val="en-US" w:eastAsia="zh-CN"/>
        </w:rPr>
        <w:t>4</w:t>
      </w:r>
      <w:r>
        <w:rPr>
          <w:rFonts w:hint="default"/>
          <w:b w:val="0"/>
          <w:bCs w:val="0"/>
          <w:color w:val="auto"/>
          <w:sz w:val="32"/>
          <w:szCs w:val="32"/>
          <w:highlight w:val="none"/>
          <w:lang w:val="en-US" w:eastAsia="zh-CN"/>
        </w:rPr>
        <w:t>年部门预算表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一、部门收支总表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二、部门收入总表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三、部门支出总表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四、财政拨款收支预算总表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五、财政拨款支出预算表（部门经济分类科目）</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六、一般公共预算支出预算表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七、一般公共预算基本支出预算表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八、一般公共预算项目支出预算表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九、一般公共预算“三公”经费支出预算表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十、政府性基金预算支出表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十一、政府性基金预算“三公”经费支出预算表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十二、国有资本经营预算支出表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十三、部门预算项目支出绩效目标表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十四、部门整体支出绩效目标表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十五、政府采购预算表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第三部分</w:t>
      </w:r>
      <w:r>
        <w:rPr>
          <w:rFonts w:hint="eastAsia"/>
          <w:b w:val="0"/>
          <w:bCs w:val="0"/>
          <w:color w:val="auto"/>
          <w:sz w:val="32"/>
          <w:szCs w:val="32"/>
          <w:highlight w:val="none"/>
          <w:lang w:val="en-US" w:eastAsia="zh-CN"/>
        </w:rPr>
        <w:t xml:space="preserve"> </w:t>
      </w:r>
      <w:r>
        <w:rPr>
          <w:rFonts w:hint="default"/>
          <w:b w:val="0"/>
          <w:bCs w:val="0"/>
          <w:color w:val="auto"/>
          <w:sz w:val="32"/>
          <w:szCs w:val="32"/>
          <w:highlight w:val="none"/>
          <w:lang w:val="en-US" w:eastAsia="zh-CN"/>
        </w:rPr>
        <w:t>黑竹沟镇人民政府部门202</w:t>
      </w:r>
      <w:r>
        <w:rPr>
          <w:rFonts w:hint="eastAsia"/>
          <w:b w:val="0"/>
          <w:bCs w:val="0"/>
          <w:color w:val="auto"/>
          <w:sz w:val="32"/>
          <w:szCs w:val="32"/>
          <w:highlight w:val="none"/>
          <w:lang w:val="en-US" w:eastAsia="zh-CN"/>
        </w:rPr>
        <w:t>4</w:t>
      </w:r>
      <w:r>
        <w:rPr>
          <w:rFonts w:hint="default"/>
          <w:b w:val="0"/>
          <w:bCs w:val="0"/>
          <w:color w:val="auto"/>
          <w:sz w:val="32"/>
          <w:szCs w:val="32"/>
          <w:highlight w:val="none"/>
          <w:lang w:val="en-US" w:eastAsia="zh-CN"/>
        </w:rPr>
        <w:t>年部门预算情况说明</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第四部分名词解释</w:t>
      </w:r>
    </w:p>
    <w:p>
      <w:pPr>
        <w:pStyle w:val="4"/>
        <w:numPr>
          <w:ilvl w:val="0"/>
          <w:numId w:val="0"/>
        </w:numPr>
        <w:bidi w:val="0"/>
        <w:jc w:val="both"/>
        <w:rPr>
          <w:rFonts w:hint="default"/>
          <w:color w:val="auto"/>
          <w:highlight w:val="none"/>
          <w:lang w:val="en-US" w:eastAsia="zh-CN"/>
        </w:rPr>
      </w:pPr>
    </w:p>
    <w:p>
      <w:pPr>
        <w:pStyle w:val="4"/>
        <w:numPr>
          <w:ilvl w:val="0"/>
          <w:numId w:val="0"/>
        </w:numPr>
        <w:bidi w:val="0"/>
        <w:jc w:val="center"/>
        <w:rPr>
          <w:rFonts w:hint="default"/>
          <w:color w:val="auto"/>
          <w:highlight w:val="none"/>
          <w:lang w:val="en-US" w:eastAsia="zh-CN"/>
        </w:rPr>
      </w:pPr>
      <w:r>
        <w:rPr>
          <w:rFonts w:hint="eastAsia"/>
          <w:color w:val="auto"/>
          <w:highlight w:val="none"/>
          <w:lang w:val="en-US" w:eastAsia="zh-CN"/>
        </w:rPr>
        <w:t>第一部分黑竹沟镇人民政府部门</w:t>
      </w:r>
      <w:r>
        <w:rPr>
          <w:rFonts w:hint="default"/>
          <w:color w:val="auto"/>
          <w:highlight w:val="none"/>
          <w:lang w:val="en-US" w:eastAsia="zh-CN"/>
        </w:rPr>
        <w:t>概况</w:t>
      </w:r>
    </w:p>
    <w:p>
      <w:pPr>
        <w:widowControl w:val="0"/>
        <w:numPr>
          <w:ilvl w:val="0"/>
          <w:numId w:val="0"/>
        </w:numPr>
        <w:jc w:val="center"/>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center"/>
        <w:rPr>
          <w:rFonts w:hint="default"/>
          <w:b/>
          <w:bCs/>
          <w:color w:val="auto"/>
          <w:sz w:val="52"/>
          <w:szCs w:val="52"/>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r>
        <w:rPr>
          <w:rFonts w:hint="default"/>
          <w:color w:val="auto"/>
          <w:highlight w:val="none"/>
          <w:lang w:val="en-US" w:eastAsia="zh-CN"/>
        </w:rPr>
        <w:t>一、基本职能及主要工作</w:t>
      </w:r>
    </w:p>
    <w:p>
      <w:pPr>
        <w:bidi w:val="0"/>
        <w:rPr>
          <w:rFonts w:hint="default"/>
          <w:color w:val="auto"/>
          <w:highlight w:val="none"/>
          <w:lang w:val="en-US" w:eastAsia="zh-CN"/>
        </w:rPr>
      </w:pPr>
      <w:r>
        <w:rPr>
          <w:rFonts w:hint="default"/>
          <w:color w:val="auto"/>
          <w:highlight w:val="none"/>
          <w:lang w:val="en-US" w:eastAsia="zh-CN"/>
        </w:rPr>
        <w:t>（一）职能简介：</w:t>
      </w:r>
    </w:p>
    <w:p>
      <w:pPr>
        <w:bidi w:val="0"/>
        <w:rPr>
          <w:rFonts w:hint="default"/>
          <w:color w:val="auto"/>
          <w:highlight w:val="none"/>
          <w:lang w:val="en-US" w:eastAsia="zh-CN"/>
        </w:rPr>
      </w:pPr>
      <w:r>
        <w:rPr>
          <w:rFonts w:hint="default"/>
          <w:color w:val="auto"/>
          <w:highlight w:val="none"/>
          <w:lang w:val="en-US" w:eastAsia="zh-CN"/>
        </w:rPr>
        <w:t>（1）负责贯彻执行党和国家的路线方针政策、法律法规规章，执行县委、县政府的决定，研究决定辖区政治、经济、文化、社会、生态文明等领域事业发展的重大事项并组织实施。</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2</w:t>
      </w:r>
      <w:r>
        <w:rPr>
          <w:rFonts w:hint="default"/>
          <w:color w:val="auto"/>
          <w:highlight w:val="none"/>
          <w:lang w:val="en-US" w:eastAsia="zh-CN"/>
        </w:rPr>
        <w:t>）统筹落实关于辖区发展的重大决策，参与辖区建设规划和公共服务设施布局，建立健全基层社会治理工作机制，引导、整合辖区内各种社会力量为区域发展服务，推动辖区健康、有序、可持续发展。</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）负责加强基层党组织建设和基层政权建设，巩固党的执政基础</w:t>
      </w:r>
      <w:r>
        <w:rPr>
          <w:rFonts w:hint="eastAsia"/>
          <w:color w:val="auto"/>
          <w:highlight w:val="none"/>
          <w:lang w:val="en-US" w:eastAsia="zh-CN"/>
        </w:rPr>
        <w:t>；</w:t>
      </w:r>
      <w:r>
        <w:rPr>
          <w:rFonts w:hint="default"/>
          <w:color w:val="auto"/>
          <w:highlight w:val="none"/>
          <w:lang w:val="en-US" w:eastAsia="zh-CN"/>
        </w:rPr>
        <w:t>统筹协调辖区内各领域党建工作，推进社区党建、单位党建、行业党建和区域化党建互联互动，统筹抓好新领域新业态新群体党建工作。负责人大、政协、统战、民族宗教、群团工作。</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4</w:t>
      </w:r>
      <w:r>
        <w:rPr>
          <w:rFonts w:hint="default"/>
          <w:color w:val="auto"/>
          <w:highlight w:val="none"/>
          <w:lang w:val="en-US" w:eastAsia="zh-CN"/>
        </w:rPr>
        <w:t>）加强基层意识形态工作，推进基层精神文明建设，培</w:t>
      </w:r>
      <w:r>
        <w:rPr>
          <w:rFonts w:hint="eastAsia"/>
          <w:color w:val="auto"/>
          <w:highlight w:val="none"/>
          <w:lang w:val="en-US" w:eastAsia="zh-CN"/>
        </w:rPr>
        <w:t>育</w:t>
      </w:r>
      <w:r>
        <w:rPr>
          <w:rFonts w:hint="default"/>
          <w:color w:val="auto"/>
          <w:highlight w:val="none"/>
          <w:lang w:val="en-US" w:eastAsia="zh-CN"/>
        </w:rPr>
        <w:t>和弘扬社会主义核心价值观，创造良好社会环境。</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5</w:t>
      </w:r>
      <w:r>
        <w:rPr>
          <w:rFonts w:hint="default"/>
          <w:color w:val="auto"/>
          <w:highlight w:val="none"/>
          <w:lang w:val="en-US" w:eastAsia="zh-CN"/>
        </w:rPr>
        <w:t>）负责拟定经济发展规划并组织实施。促进经济发展，推进产业结构调整，促进经济增长方式转变，促进农民增收。</w:t>
      </w:r>
    </w:p>
    <w:p>
      <w:pPr>
        <w:bidi w:val="0"/>
        <w:rPr>
          <w:rFonts w:hint="default"/>
          <w:color w:val="auto"/>
          <w:highlight w:val="none"/>
          <w:lang w:val="en-US" w:eastAsia="zh-CN"/>
        </w:rPr>
      </w:pPr>
      <w:r>
        <w:rPr>
          <w:rFonts w:hint="default"/>
          <w:color w:val="auto"/>
          <w:highlight w:val="none"/>
          <w:lang w:val="en-US" w:eastAsia="zh-CN"/>
        </w:rPr>
        <w:t>（6）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pPr>
        <w:bidi w:val="0"/>
        <w:rPr>
          <w:rFonts w:hint="default"/>
          <w:color w:val="auto"/>
          <w:highlight w:val="none"/>
          <w:lang w:val="en-US" w:eastAsia="zh-CN"/>
        </w:rPr>
      </w:pPr>
      <w:r>
        <w:rPr>
          <w:rFonts w:hint="default"/>
          <w:color w:val="auto"/>
          <w:highlight w:val="none"/>
          <w:lang w:val="en-US" w:eastAsia="zh-CN"/>
        </w:rPr>
        <w:t>（7）负责拟定乡村振兴发展规划并组织实施。负责农业产业升级转型、美丽乡村建设、农村文化生活繁荣、农村基础设施和公共服务能力提升、脱贫攻坚等工作。</w:t>
      </w:r>
    </w:p>
    <w:p>
      <w:pPr>
        <w:bidi w:val="0"/>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8</w:t>
      </w:r>
      <w:r>
        <w:rPr>
          <w:rFonts w:hint="eastAsia"/>
          <w:color w:val="auto"/>
          <w:highlight w:val="none"/>
          <w:lang w:val="en-US" w:eastAsia="zh-CN"/>
        </w:rPr>
        <w:t>）</w:t>
      </w:r>
      <w:r>
        <w:rPr>
          <w:rFonts w:hint="default"/>
          <w:color w:val="auto"/>
          <w:highlight w:val="none"/>
          <w:lang w:val="en-US" w:eastAsia="zh-CN"/>
        </w:rPr>
        <w:t>负责城乡基层治理工作，深化党建引领城乡基层治理，构建共建共治共享的城乡基层治理工作格局，推进和谐宜居乡村建设</w:t>
      </w:r>
      <w:r>
        <w:rPr>
          <w:rFonts w:hint="eastAsia"/>
          <w:color w:val="auto"/>
          <w:highlight w:val="none"/>
          <w:lang w:val="en-US" w:eastAsia="zh-CN"/>
        </w:rPr>
        <w:t>；</w:t>
      </w:r>
      <w:r>
        <w:rPr>
          <w:rFonts w:hint="default"/>
          <w:color w:val="auto"/>
          <w:highlight w:val="none"/>
          <w:lang w:val="en-US" w:eastAsia="zh-CN"/>
        </w:rPr>
        <w:t>加强社会主义民主法制建设，承担社会治理、信访维稳、综治中心、社区戒毒、社区康复、法治建设、反邪教等工作。</w:t>
      </w:r>
    </w:p>
    <w:p>
      <w:pPr>
        <w:bidi w:val="0"/>
        <w:rPr>
          <w:rFonts w:hint="default"/>
          <w:color w:val="auto"/>
          <w:highlight w:val="none"/>
          <w:lang w:val="en-US" w:eastAsia="zh-CN"/>
        </w:rPr>
      </w:pPr>
      <w:r>
        <w:rPr>
          <w:rFonts w:hint="default"/>
          <w:color w:val="auto"/>
          <w:highlight w:val="none"/>
          <w:lang w:val="en-US" w:eastAsia="zh-CN"/>
        </w:rPr>
        <w:t>（9）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pPr>
        <w:bidi w:val="0"/>
        <w:rPr>
          <w:rFonts w:hint="default"/>
          <w:color w:val="auto"/>
          <w:highlight w:val="none"/>
          <w:lang w:val="en-US" w:eastAsia="zh-CN"/>
        </w:rPr>
      </w:pPr>
      <w:r>
        <w:rPr>
          <w:rFonts w:hint="default"/>
          <w:color w:val="auto"/>
          <w:highlight w:val="none"/>
          <w:lang w:val="en-US" w:eastAsia="zh-CN"/>
        </w:rPr>
        <w:t>（10）负责应急管理和安全生产工作，落实安全生产责任制，建立健全应对突发紧急事件的处置管理机制，构建公共安全防控体系。</w:t>
      </w:r>
    </w:p>
    <w:p>
      <w:pPr>
        <w:bidi w:val="0"/>
        <w:rPr>
          <w:rFonts w:hint="default"/>
          <w:color w:val="auto"/>
          <w:highlight w:val="none"/>
          <w:lang w:val="en-US" w:eastAsia="zh-CN"/>
        </w:rPr>
      </w:pPr>
      <w:r>
        <w:rPr>
          <w:rFonts w:hint="default"/>
          <w:color w:val="auto"/>
          <w:highlight w:val="none"/>
          <w:lang w:val="en-US" w:eastAsia="zh-CN"/>
        </w:rPr>
        <w:t>（11）负责自然资源、生态环境保护工作，做好网格化环境监管，开展自然资源、环境保护隐患排查和治理，配合有关部门查处自然资源、环境违法行为，做好辖区内自然资源及生态环境保护工作。</w:t>
      </w:r>
    </w:p>
    <w:p>
      <w:pPr>
        <w:bidi w:val="0"/>
        <w:rPr>
          <w:rFonts w:hint="default"/>
          <w:color w:val="auto"/>
          <w:highlight w:val="none"/>
          <w:lang w:val="en-US" w:eastAsia="zh-CN"/>
        </w:rPr>
      </w:pPr>
      <w:r>
        <w:rPr>
          <w:rFonts w:hint="default"/>
          <w:color w:val="auto"/>
          <w:highlight w:val="none"/>
          <w:lang w:val="en-US" w:eastAsia="zh-CN"/>
        </w:rPr>
        <w:t>（12）负责推进基层民主法治建设，加强普法依法治理，维护群众合法权益。负责协助武装部门做好辖区民兵训练和公民服兵役工作。</w:t>
      </w:r>
    </w:p>
    <w:p>
      <w:pPr>
        <w:bidi w:val="0"/>
        <w:rPr>
          <w:rFonts w:hint="default"/>
          <w:color w:val="auto"/>
          <w:highlight w:val="none"/>
          <w:lang w:val="en-US" w:eastAsia="zh-CN"/>
        </w:rPr>
      </w:pPr>
      <w:r>
        <w:rPr>
          <w:rFonts w:hint="default"/>
          <w:color w:val="auto"/>
          <w:highlight w:val="none"/>
          <w:lang w:val="en-US" w:eastAsia="zh-CN"/>
        </w:rPr>
        <w:t>按照干部管理权限，负责干部的教育、培训、选拔、考核和监督工作。加强本级财政、所属行政事业单位以及村级财务的核算和监督。</w:t>
      </w:r>
    </w:p>
    <w:p>
      <w:pPr>
        <w:bidi w:val="0"/>
        <w:rPr>
          <w:rFonts w:hint="default"/>
          <w:color w:val="auto"/>
          <w:highlight w:val="none"/>
          <w:lang w:val="en-US" w:eastAsia="zh-CN"/>
        </w:rPr>
      </w:pPr>
      <w:r>
        <w:rPr>
          <w:rFonts w:hint="default"/>
          <w:color w:val="auto"/>
          <w:highlight w:val="none"/>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增加公信力。履行</w:t>
      </w:r>
      <w:r>
        <w:rPr>
          <w:rFonts w:hint="eastAsia"/>
          <w:color w:val="auto"/>
          <w:highlight w:val="none"/>
          <w:lang w:val="en-US" w:eastAsia="zh-CN"/>
        </w:rPr>
        <w:t>法律法规</w:t>
      </w:r>
      <w:r>
        <w:rPr>
          <w:rFonts w:hint="default"/>
          <w:color w:val="auto"/>
          <w:highlight w:val="none"/>
          <w:lang w:val="en-US" w:eastAsia="zh-CN"/>
        </w:rPr>
        <w:t>、规章规定的其他职责，承办县委、县政府交办的其他工作。</w:t>
      </w:r>
    </w:p>
    <w:p>
      <w:pPr>
        <w:bidi w:val="0"/>
        <w:rPr>
          <w:rFonts w:hint="default"/>
          <w:color w:val="auto"/>
          <w:highlight w:val="none"/>
          <w:lang w:val="en-US" w:eastAsia="zh-CN"/>
        </w:rPr>
      </w:pPr>
      <w:r>
        <w:rPr>
          <w:rFonts w:hint="default"/>
          <w:color w:val="auto"/>
          <w:highlight w:val="none"/>
          <w:lang w:val="en-US" w:eastAsia="zh-CN"/>
        </w:rPr>
        <w:t>（二）2024年重点工作任务介绍：</w:t>
      </w:r>
    </w:p>
    <w:p>
      <w:pPr>
        <w:bidi w:val="0"/>
        <w:rPr>
          <w:rFonts w:hint="default"/>
          <w:color w:val="auto"/>
          <w:highlight w:val="none"/>
          <w:lang w:val="en-US" w:eastAsia="zh-CN"/>
        </w:rPr>
      </w:pPr>
      <w:r>
        <w:rPr>
          <w:rFonts w:hint="default"/>
          <w:color w:val="auto"/>
          <w:highlight w:val="none"/>
          <w:lang w:val="en-US" w:eastAsia="zh-CN"/>
        </w:rPr>
        <w:t>1.锚定发展方向，力促强镇兴村富民。以服务旅游为核心，加快“1+2+7”建设，整合全镇 7 个村产业发展留存资金 375 万元打造镜湖依乌度假区。依托云上和川公司，成立黑竹沟镇民宿总协会，推动实现旅游民宿产业的高质量发展。</w:t>
      </w:r>
    </w:p>
    <w:p>
      <w:pPr>
        <w:bidi w:val="0"/>
        <w:rPr>
          <w:rFonts w:hint="default"/>
          <w:color w:val="auto"/>
          <w:highlight w:val="none"/>
          <w:lang w:val="en-US" w:eastAsia="zh-CN"/>
        </w:rPr>
      </w:pPr>
      <w:r>
        <w:rPr>
          <w:rFonts w:hint="default"/>
          <w:color w:val="auto"/>
          <w:highlight w:val="none"/>
          <w:lang w:val="en-US" w:eastAsia="zh-CN"/>
        </w:rPr>
        <w:t>2.全面对标对表，力争打赢“禁毒战争”。持续凝聚全镇党员、干部、群众思想共识，筑牢禁毒工作思想根基，着力补短板、强弱项，进一步完善禁毒工作机制，常态化开展禁毒巡查工作，真正做到“抓在平常”，切实打赢禁毒人民战争。</w:t>
      </w:r>
    </w:p>
    <w:p>
      <w:pPr>
        <w:bidi w:val="0"/>
        <w:rPr>
          <w:rFonts w:hint="default"/>
          <w:color w:val="auto"/>
          <w:highlight w:val="none"/>
          <w:lang w:val="en-US" w:eastAsia="zh-CN"/>
        </w:rPr>
      </w:pPr>
      <w:r>
        <w:rPr>
          <w:rFonts w:hint="default"/>
          <w:color w:val="auto"/>
          <w:highlight w:val="none"/>
          <w:lang w:val="en-US" w:eastAsia="zh-CN"/>
        </w:rPr>
        <w:t>3.坚持以人为本，力图全镇和谐稳定。聚焦全镇遗留问题、风险隐患点，加强排查化解，立足抓早、抓小，抓苗头。牢牢守住安全发展底线，切实抓好安全生产、森林防灭火等工作，全力保障人民群众生命财产安全。有序推动我镇</w:t>
      </w:r>
      <w:bookmarkStart w:id="0" w:name="_GoBack"/>
      <w:bookmarkEnd w:id="0"/>
      <w:r>
        <w:rPr>
          <w:rFonts w:hint="eastAsia"/>
          <w:color w:val="auto"/>
          <w:highlight w:val="none"/>
          <w:lang w:val="en-US" w:eastAsia="zh-CN"/>
        </w:rPr>
        <w:t>巩固拓展脱贫</w:t>
      </w:r>
      <w:r>
        <w:rPr>
          <w:rFonts w:hint="default"/>
          <w:color w:val="auto"/>
          <w:highlight w:val="none"/>
          <w:lang w:val="en-US" w:eastAsia="zh-CN"/>
        </w:rPr>
        <w:t>攻坚成果同乡村振兴有效衔接，切实抓好各级各类迎检工作。</w:t>
      </w:r>
    </w:p>
    <w:p>
      <w:pPr>
        <w:bidi w:val="0"/>
        <w:rPr>
          <w:rFonts w:hint="default"/>
          <w:color w:val="auto"/>
          <w:highlight w:val="none"/>
          <w:lang w:val="en-US" w:eastAsia="zh-CN"/>
        </w:rPr>
      </w:pPr>
      <w:r>
        <w:rPr>
          <w:rFonts w:hint="default"/>
          <w:color w:val="auto"/>
          <w:highlight w:val="none"/>
          <w:lang w:val="en-US" w:eastAsia="zh-CN"/>
        </w:rPr>
        <w:t>二、部门预算单位构成</w:t>
      </w:r>
    </w:p>
    <w:p>
      <w:pPr>
        <w:bidi w:val="0"/>
        <w:rPr>
          <w:rFonts w:hint="default"/>
          <w:color w:val="auto"/>
          <w:highlight w:val="none"/>
          <w:lang w:val="en-US" w:eastAsia="zh-CN"/>
        </w:rPr>
      </w:pPr>
      <w:r>
        <w:rPr>
          <w:rFonts w:hint="default"/>
          <w:color w:val="auto"/>
          <w:highlight w:val="none"/>
          <w:lang w:val="en-US" w:eastAsia="zh-CN"/>
        </w:rPr>
        <w:t>黑竹沟镇人民政府预算单位1个，其中：行政单位1个，事业单位0个。</w:t>
      </w:r>
    </w:p>
    <w:p>
      <w:pPr>
        <w:bidi w:val="0"/>
        <w:rPr>
          <w:rFonts w:hint="eastAsia" w:ascii="FangSong" w:hAnsi="FangSong" w:eastAsia="FangSong"/>
          <w:color w:val="auto"/>
          <w:sz w:val="32"/>
          <w:szCs w:val="32"/>
          <w:highlight w:val="none"/>
        </w:rPr>
      </w:pPr>
      <w:r>
        <w:rPr>
          <w:rFonts w:hint="default"/>
          <w:color w:val="auto"/>
          <w:highlight w:val="none"/>
          <w:lang w:val="en-US" w:eastAsia="zh-CN"/>
        </w:rPr>
        <w:t>黑竹沟镇人民政府总编制49名，其中：行政编制23名，工勤编制0名，事业编制26名。在职人员总数39名，其中：行政18名，工勤0名，事业21名。离休0名</w:t>
      </w:r>
      <w:r>
        <w:rPr>
          <w:rFonts w:hint="eastAsia" w:ascii="FangSong" w:hAnsi="FangSong" w:eastAsia="FangSong"/>
          <w:color w:val="auto"/>
          <w:sz w:val="32"/>
          <w:szCs w:val="32"/>
          <w:highlight w:val="none"/>
        </w:rPr>
        <w:t>。</w:t>
      </w:r>
    </w:p>
    <w:p>
      <w:pPr>
        <w:spacing w:line="600" w:lineRule="exact"/>
        <w:ind w:firstLine="640" w:firstLineChars="200"/>
        <w:rPr>
          <w:rFonts w:hint="eastAsia" w:ascii="FangSong" w:hAnsi="FangSong" w:eastAsia="FangSong"/>
          <w:color w:val="auto"/>
          <w:sz w:val="32"/>
          <w:szCs w:val="32"/>
          <w:highlight w:val="none"/>
        </w:rPr>
      </w:pPr>
    </w:p>
    <w:p>
      <w:pPr>
        <w:spacing w:line="600" w:lineRule="exact"/>
        <w:ind w:firstLine="640" w:firstLineChars="200"/>
        <w:rPr>
          <w:rFonts w:hint="eastAsia" w:ascii="FangSong" w:hAnsi="FangSong" w:eastAsia="FangSong"/>
          <w:color w:val="auto"/>
          <w:sz w:val="32"/>
          <w:szCs w:val="32"/>
          <w:highlight w:val="none"/>
        </w:rPr>
      </w:pPr>
    </w:p>
    <w:p>
      <w:pPr>
        <w:pStyle w:val="4"/>
        <w:numPr>
          <w:ilvl w:val="0"/>
          <w:numId w:val="0"/>
        </w:numPr>
        <w:bidi w:val="0"/>
        <w:jc w:val="both"/>
        <w:rPr>
          <w:rFonts w:hint="eastAsia"/>
          <w:color w:val="auto"/>
          <w:highlight w:val="none"/>
          <w:lang w:val="en-US" w:eastAsia="zh-CN"/>
        </w:rPr>
      </w:pPr>
    </w:p>
    <w:p>
      <w:pPr>
        <w:pStyle w:val="4"/>
        <w:numPr>
          <w:ilvl w:val="0"/>
          <w:numId w:val="0"/>
        </w:numPr>
        <w:bidi w:val="0"/>
        <w:jc w:val="both"/>
        <w:rPr>
          <w:rFonts w:hint="eastAsia"/>
          <w:color w:val="auto"/>
          <w:highlight w:val="none"/>
          <w:lang w:val="en-US" w:eastAsia="zh-CN"/>
        </w:rPr>
      </w:pPr>
    </w:p>
    <w:p>
      <w:pPr>
        <w:pStyle w:val="5"/>
        <w:bidi w:val="0"/>
        <w:rPr>
          <w:rFonts w:hint="eastAsia"/>
          <w:color w:val="auto"/>
          <w:highlight w:val="none"/>
          <w:lang w:val="en-US" w:eastAsia="zh-CN"/>
        </w:rPr>
      </w:pPr>
      <w:r>
        <w:rPr>
          <w:rFonts w:hint="eastAsia"/>
          <w:lang w:val="en-US" w:eastAsia="zh-CN"/>
        </w:rPr>
        <w:t>第二部分 黑竹沟镇人民政府</w:t>
      </w:r>
      <w:r>
        <w:rPr>
          <w:rFonts w:hint="eastAsia"/>
          <w:color w:val="auto"/>
          <w:highlight w:val="none"/>
          <w:lang w:val="en-US" w:eastAsia="zh-CN"/>
        </w:rPr>
        <w:t>2024年</w:t>
      </w:r>
    </w:p>
    <w:p>
      <w:pPr>
        <w:pStyle w:val="5"/>
        <w:bidi w:val="0"/>
        <w:rPr>
          <w:rFonts w:hint="eastAsia"/>
          <w:color w:val="auto"/>
          <w:highlight w:val="none"/>
          <w:lang w:val="en-US" w:eastAsia="zh-CN"/>
        </w:rPr>
      </w:pPr>
      <w:r>
        <w:rPr>
          <w:rFonts w:hint="eastAsia"/>
          <w:color w:val="auto"/>
          <w:highlight w:val="none"/>
          <w:lang w:val="en-US" w:eastAsia="zh-CN"/>
        </w:rPr>
        <w:t>部门预算表</w:t>
      </w: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pStyle w:val="2"/>
        <w:rPr>
          <w:rFonts w:hint="default" w:ascii="FangSong" w:hAnsi="FangSong" w:eastAsia="FangSong" w:cs="Times New Roman"/>
          <w:color w:val="auto"/>
          <w:sz w:val="32"/>
          <w:szCs w:val="32"/>
          <w:highlight w:val="none"/>
          <w:lang w:val="en-US" w:eastAsia="zh-CN"/>
        </w:rPr>
      </w:pPr>
    </w:p>
    <w:p>
      <w:pPr>
        <w:ind w:left="0" w:leftChars="0" w:firstLine="0" w:firstLineChars="0"/>
        <w:rPr>
          <w:rFonts w:hint="default"/>
          <w:color w:val="auto"/>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p>
    <w:p>
      <w:pPr>
        <w:numPr>
          <w:ilvl w:val="0"/>
          <w:numId w:val="0"/>
        </w:numPr>
        <w:ind w:leftChars="0"/>
        <w:jc w:val="both"/>
        <w:rPr>
          <w:rFonts w:hint="eastAsia"/>
          <w:b/>
          <w:bCs/>
          <w:color w:val="auto"/>
          <w:sz w:val="52"/>
          <w:szCs w:val="52"/>
          <w:highlight w:val="none"/>
          <w:lang w:val="en-US" w:eastAsia="zh-CN"/>
        </w:rPr>
      </w:pPr>
    </w:p>
    <w:p>
      <w:pPr>
        <w:pStyle w:val="4"/>
        <w:numPr>
          <w:ilvl w:val="0"/>
          <w:numId w:val="0"/>
        </w:numPr>
        <w:bidi w:val="0"/>
        <w:jc w:val="both"/>
        <w:rPr>
          <w:rFonts w:hint="eastAsia"/>
          <w:color w:val="auto"/>
          <w:highlight w:val="none"/>
          <w:lang w:val="en-US" w:eastAsia="zh-CN"/>
        </w:rPr>
      </w:pPr>
    </w:p>
    <w:p>
      <w:pPr>
        <w:pStyle w:val="5"/>
        <w:bidi w:val="0"/>
        <w:jc w:val="center"/>
        <w:rPr>
          <w:rFonts w:hint="default"/>
          <w:color w:val="auto"/>
          <w:highlight w:val="none"/>
          <w:lang w:val="en-US" w:eastAsia="zh-CN"/>
        </w:rPr>
      </w:pPr>
      <w:r>
        <w:rPr>
          <w:rFonts w:hint="eastAsia"/>
          <w:lang w:val="en-US" w:eastAsia="zh-CN"/>
        </w:rPr>
        <w:t>第三部分 黑竹沟镇人民政府</w:t>
      </w:r>
      <w:r>
        <w:rPr>
          <w:rFonts w:hint="default"/>
          <w:color w:val="auto"/>
          <w:highlight w:val="none"/>
          <w:lang w:val="en-US" w:eastAsia="zh-CN"/>
        </w:rPr>
        <w:t>202</w:t>
      </w:r>
      <w:r>
        <w:rPr>
          <w:rFonts w:hint="eastAsia"/>
          <w:color w:val="auto"/>
          <w:highlight w:val="none"/>
          <w:lang w:val="en-US" w:eastAsia="zh-CN"/>
        </w:rPr>
        <w:t>4</w:t>
      </w:r>
      <w:r>
        <w:rPr>
          <w:rFonts w:hint="default"/>
          <w:color w:val="auto"/>
          <w:highlight w:val="none"/>
          <w:lang w:val="en-US" w:eastAsia="zh-CN"/>
        </w:rPr>
        <w:t>年部门预算情况说明</w:t>
      </w:r>
    </w:p>
    <w:p>
      <w:pPr>
        <w:numPr>
          <w:ilvl w:val="0"/>
          <w:numId w:val="0"/>
        </w:numPr>
        <w:jc w:val="center"/>
        <w:rPr>
          <w:rFonts w:hint="default"/>
          <w:b/>
          <w:bCs/>
          <w:color w:val="auto"/>
          <w:sz w:val="52"/>
          <w:szCs w:val="52"/>
          <w:highlight w:val="none"/>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p>
    <w:p>
      <w:pPr>
        <w:pStyle w:val="2"/>
        <w:rPr>
          <w:rFonts w:hint="eastAsia"/>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p>
    <w:p>
      <w:pPr>
        <w:pStyle w:val="2"/>
        <w:rPr>
          <w:rFonts w:hint="eastAsia" w:ascii="FangSong" w:hAnsi="FangSong" w:eastAsia="FangSong" w:cs="Times New Roman"/>
          <w:color w:val="auto"/>
          <w:sz w:val="32"/>
          <w:szCs w:val="32"/>
          <w:highlight w:val="none"/>
          <w:lang w:val="en-US" w:eastAsia="zh-CN"/>
        </w:rPr>
      </w:pPr>
    </w:p>
    <w:p>
      <w:pPr>
        <w:pStyle w:val="3"/>
        <w:rPr>
          <w:rFonts w:hint="eastAsia"/>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p>
    <w:p>
      <w:pPr>
        <w:numPr>
          <w:ilvl w:val="0"/>
          <w:numId w:val="0"/>
        </w:numPr>
        <w:jc w:val="both"/>
        <w:rPr>
          <w:rFonts w:hint="default"/>
          <w:b/>
          <w:bCs/>
          <w:color w:val="auto"/>
          <w:sz w:val="52"/>
          <w:szCs w:val="52"/>
          <w:highlight w:val="none"/>
          <w:lang w:val="en-US" w:eastAsia="zh-CN"/>
        </w:rPr>
      </w:pPr>
    </w:p>
    <w:p>
      <w:pPr>
        <w:pStyle w:val="6"/>
        <w:bidi w:val="0"/>
        <w:rPr>
          <w:rFonts w:hint="eastAsia"/>
          <w:color w:val="auto"/>
          <w:highlight w:val="none"/>
          <w:lang w:val="en-US" w:eastAsia="zh-CN"/>
        </w:rPr>
      </w:pPr>
      <w:r>
        <w:rPr>
          <w:rFonts w:hint="eastAsia"/>
          <w:color w:val="auto"/>
          <w:highlight w:val="none"/>
          <w:lang w:val="en-US" w:eastAsia="zh-CN"/>
        </w:rPr>
        <w:t>一、收支预算情况说明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FangSong" w:hAnsi="FangSong" w:eastAsia="FangSong" w:cs="SimSun"/>
          <w:color w:val="auto"/>
          <w:kern w:val="0"/>
          <w:sz w:val="32"/>
          <w:szCs w:val="32"/>
          <w:highlight w:val="none"/>
        </w:rPr>
      </w:pPr>
      <w:r>
        <w:rPr>
          <w:rFonts w:hint="default" w:ascii="FangSong" w:hAnsi="FangSong" w:eastAsia="FangSong" w:cs="Times New Roman"/>
          <w:color w:val="auto"/>
          <w:sz w:val="32"/>
          <w:szCs w:val="32"/>
          <w:highlight w:val="none"/>
          <w:lang w:val="en-US" w:eastAsia="zh-CN"/>
        </w:rPr>
        <w:t>按照综合预算的原则，</w:t>
      </w:r>
      <w:r>
        <w:rPr>
          <w:rFonts w:hint="eastAsia" w:ascii="FangSong" w:hAnsi="FangSong"/>
          <w:color w:val="auto"/>
          <w:sz w:val="32"/>
          <w:szCs w:val="32"/>
          <w:highlight w:val="none"/>
          <w:lang w:eastAsia="zh-CN"/>
        </w:rPr>
        <w:t>黑竹沟镇人民政府</w:t>
      </w:r>
      <w:r>
        <w:rPr>
          <w:rFonts w:hint="default" w:ascii="FangSong" w:hAnsi="FangSong" w:eastAsia="FangSong" w:cs="Times New Roman"/>
          <w:color w:val="auto"/>
          <w:sz w:val="32"/>
          <w:szCs w:val="32"/>
          <w:highlight w:val="none"/>
          <w:lang w:val="en-US" w:eastAsia="zh-CN"/>
        </w:rPr>
        <w:t>所有收入和支出均纳入部门预算管理。收入包括：一般公共预算拨款收入；支出包括：一般公共服务支出、社会保障和就业支出、卫生健康支出、住房保障支出。</w:t>
      </w: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年收支总预算</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万元，比</w:t>
      </w:r>
      <w:r>
        <w:rPr>
          <w:rFonts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3</w:t>
      </w:r>
      <w:r>
        <w:rPr>
          <w:rFonts w:hint="eastAsia" w:ascii="FangSong" w:hAnsi="FangSong" w:eastAsia="FangSong" w:cs="SimSun"/>
          <w:color w:val="auto"/>
          <w:kern w:val="0"/>
          <w:sz w:val="32"/>
          <w:szCs w:val="32"/>
          <w:highlight w:val="none"/>
        </w:rPr>
        <w:t>年收支预算总数增加</w:t>
      </w:r>
      <w:r>
        <w:rPr>
          <w:rFonts w:hint="eastAsia" w:ascii="FangSong" w:hAnsi="FangSong" w:cs="SimSun"/>
          <w:color w:val="auto"/>
          <w:kern w:val="0"/>
          <w:sz w:val="32"/>
          <w:szCs w:val="32"/>
          <w:highlight w:val="none"/>
          <w:lang w:val="en-US" w:eastAsia="zh-CN"/>
        </w:rPr>
        <w:t>77.39</w:t>
      </w:r>
      <w:r>
        <w:rPr>
          <w:rFonts w:hint="eastAsia" w:ascii="FangSong" w:hAnsi="FangSong" w:eastAsia="FangSong" w:cs="SimSun"/>
          <w:color w:val="auto"/>
          <w:kern w:val="0"/>
          <w:sz w:val="32"/>
          <w:szCs w:val="32"/>
          <w:highlight w:val="none"/>
        </w:rPr>
        <w:t>万元，主要是由于</w:t>
      </w:r>
      <w:r>
        <w:rPr>
          <w:rFonts w:hint="eastAsia" w:ascii="FangSong" w:hAnsi="FangSong" w:cs="SimSun"/>
          <w:color w:val="auto"/>
          <w:kern w:val="0"/>
          <w:sz w:val="32"/>
          <w:szCs w:val="32"/>
          <w:highlight w:val="none"/>
          <w:lang w:val="en-US" w:eastAsia="zh-CN"/>
        </w:rPr>
        <w:t>一般公共服务增加</w:t>
      </w:r>
      <w:r>
        <w:rPr>
          <w:rFonts w:hint="eastAsia" w:ascii="FangSong" w:hAnsi="FangSong" w:eastAsia="FangSong" w:cs="SimSun"/>
          <w:color w:val="auto"/>
          <w:kern w:val="0"/>
          <w:sz w:val="32"/>
          <w:szCs w:val="32"/>
          <w:highlight w:val="none"/>
        </w:rPr>
        <w:t>。</w:t>
      </w:r>
    </w:p>
    <w:p>
      <w:pPr>
        <w:bidi w:val="0"/>
        <w:rPr>
          <w:rFonts w:hint="eastAsia"/>
          <w:color w:val="auto"/>
          <w:highlight w:val="none"/>
        </w:rPr>
      </w:pPr>
      <w:r>
        <w:rPr>
          <w:rFonts w:hint="eastAsia"/>
          <w:color w:val="auto"/>
          <w:highlight w:val="none"/>
        </w:rPr>
        <w:t>（一）收入预算情况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auto"/>
          <w:kern w:val="0"/>
          <w:sz w:val="32"/>
          <w:szCs w:val="32"/>
          <w:highlight w:val="none"/>
        </w:rPr>
      </w:pPr>
      <w:r>
        <w:rPr>
          <w:rFonts w:hint="eastAsia" w:ascii="FangSong" w:hAnsi="FangSong" w:cs="SimSun"/>
          <w:color w:val="auto"/>
          <w:kern w:val="0"/>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年收入预算</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万元，其中：上年结转</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万元，占</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%；一般公共预算拨款收入</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万元，占</w:t>
      </w:r>
      <w:r>
        <w:rPr>
          <w:rFonts w:hint="eastAsia" w:ascii="FangSong" w:hAnsi="FangSong" w:cs="SimSun"/>
          <w:color w:val="auto"/>
          <w:kern w:val="0"/>
          <w:sz w:val="32"/>
          <w:szCs w:val="32"/>
          <w:highlight w:val="none"/>
          <w:lang w:val="en-US" w:eastAsia="zh-CN"/>
        </w:rPr>
        <w:t>10</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%；政府性基金预算拨款收入</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万元，占</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%；事业收入</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万元，占</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w:t>
      </w:r>
    </w:p>
    <w:p>
      <w:pPr>
        <w:bidi w:val="0"/>
        <w:rPr>
          <w:rFonts w:hint="default" w:eastAsia="FangSong"/>
          <w:color w:val="auto"/>
          <w:highlight w:val="none"/>
          <w:lang w:val="en-US" w:eastAsia="zh-CN"/>
        </w:rPr>
      </w:pPr>
      <w:r>
        <w:rPr>
          <w:rFonts w:hint="eastAsia"/>
          <w:color w:val="auto"/>
          <w:highlight w:val="none"/>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auto"/>
          <w:kern w:val="0"/>
          <w:sz w:val="32"/>
          <w:szCs w:val="32"/>
          <w:highlight w:val="none"/>
        </w:rPr>
      </w:pPr>
      <w:r>
        <w:rPr>
          <w:rFonts w:hint="eastAsia" w:ascii="FangSong" w:hAnsi="FangSong" w:cs="SimSun"/>
          <w:color w:val="auto"/>
          <w:kern w:val="0"/>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年支出预算</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万元，其中：基本支出</w:t>
      </w:r>
      <w:r>
        <w:rPr>
          <w:rFonts w:hint="eastAsia" w:ascii="FangSong" w:hAnsi="FangSong" w:cs="SimSun"/>
          <w:color w:val="auto"/>
          <w:kern w:val="0"/>
          <w:sz w:val="32"/>
          <w:szCs w:val="32"/>
          <w:highlight w:val="none"/>
          <w:lang w:val="en-US" w:eastAsia="zh-CN"/>
        </w:rPr>
        <w:t>1014.28万元</w:t>
      </w:r>
      <w:r>
        <w:rPr>
          <w:rFonts w:hint="eastAsia" w:ascii="FangSong" w:hAnsi="FangSong" w:eastAsia="FangSong" w:cs="SimSun"/>
          <w:color w:val="auto"/>
          <w:kern w:val="0"/>
          <w:sz w:val="32"/>
          <w:szCs w:val="32"/>
          <w:highlight w:val="none"/>
        </w:rPr>
        <w:t>，占</w:t>
      </w:r>
      <w:r>
        <w:rPr>
          <w:rFonts w:hint="eastAsia" w:ascii="FangSong" w:hAnsi="FangSong" w:cs="SimSun"/>
          <w:color w:val="auto"/>
          <w:kern w:val="0"/>
          <w:sz w:val="32"/>
          <w:szCs w:val="32"/>
          <w:highlight w:val="none"/>
          <w:lang w:val="en-US" w:eastAsia="zh-CN"/>
        </w:rPr>
        <w:t>97.71</w:t>
      </w:r>
      <w:r>
        <w:rPr>
          <w:rFonts w:hint="eastAsia" w:ascii="FangSong" w:hAnsi="FangSong" w:eastAsia="FangSong" w:cs="SimSun"/>
          <w:color w:val="auto"/>
          <w:kern w:val="0"/>
          <w:sz w:val="32"/>
          <w:szCs w:val="32"/>
          <w:highlight w:val="none"/>
        </w:rPr>
        <w:t>%；项目支出</w:t>
      </w:r>
      <w:r>
        <w:rPr>
          <w:rFonts w:hint="eastAsia" w:ascii="FangSong" w:hAnsi="FangSong" w:cs="SimSun"/>
          <w:color w:val="auto"/>
          <w:kern w:val="0"/>
          <w:sz w:val="32"/>
          <w:szCs w:val="32"/>
          <w:highlight w:val="none"/>
          <w:lang w:val="en-US" w:eastAsia="zh-CN"/>
        </w:rPr>
        <w:t>3</w:t>
      </w:r>
      <w:r>
        <w:rPr>
          <w:rFonts w:hint="eastAsia" w:ascii="FangSong" w:hAnsi="FangSong" w:eastAsia="FangSong" w:cs="SimSun"/>
          <w:color w:val="auto"/>
          <w:kern w:val="0"/>
          <w:sz w:val="32"/>
          <w:szCs w:val="32"/>
          <w:highlight w:val="none"/>
        </w:rPr>
        <w:t>万元，占</w:t>
      </w:r>
      <w:r>
        <w:rPr>
          <w:rFonts w:hint="eastAsia" w:ascii="FangSong" w:hAnsi="FangSong" w:cs="SimSun"/>
          <w:color w:val="auto"/>
          <w:kern w:val="0"/>
          <w:sz w:val="32"/>
          <w:szCs w:val="32"/>
          <w:highlight w:val="none"/>
          <w:lang w:val="en-US" w:eastAsia="zh-CN"/>
        </w:rPr>
        <w:t>0.29</w:t>
      </w:r>
      <w:r>
        <w:rPr>
          <w:rFonts w:hint="eastAsia" w:ascii="FangSong" w:hAnsi="FangSong" w:eastAsia="FangSong" w:cs="SimSun"/>
          <w:color w:val="auto"/>
          <w:kern w:val="0"/>
          <w:sz w:val="32"/>
          <w:szCs w:val="32"/>
          <w:highlight w:val="none"/>
        </w:rPr>
        <w:t>%。</w:t>
      </w:r>
    </w:p>
    <w:p>
      <w:pPr>
        <w:pStyle w:val="6"/>
        <w:bidi w:val="0"/>
        <w:rPr>
          <w:rFonts w:hint="eastAsia"/>
          <w:color w:val="auto"/>
          <w:highlight w:val="none"/>
          <w:lang w:val="en-US" w:eastAsia="zh-CN"/>
        </w:rPr>
      </w:pPr>
      <w:r>
        <w:rPr>
          <w:rFonts w:hint="eastAsia"/>
          <w:color w:val="auto"/>
          <w:highlight w:val="none"/>
          <w:lang w:val="en-US" w:eastAsia="zh-CN"/>
        </w:rPr>
        <w:t>二、财政拨款收支预算情况说明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auto"/>
          <w:kern w:val="0"/>
          <w:sz w:val="32"/>
          <w:szCs w:val="32"/>
          <w:highlight w:val="none"/>
        </w:rPr>
      </w:pPr>
      <w:r>
        <w:rPr>
          <w:rFonts w:hint="eastAsia" w:ascii="FangSong" w:hAnsi="FangSong" w:cs="SimSun"/>
          <w:color w:val="auto"/>
          <w:kern w:val="0"/>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年财政拨款收支预算总数</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w:t>
      </w:r>
      <w:r>
        <w:rPr>
          <w:rFonts w:hint="eastAsia" w:ascii="FangSong" w:hAnsi="FangSong" w:cs="SimSun"/>
          <w:color w:val="auto"/>
          <w:kern w:val="0"/>
          <w:sz w:val="32"/>
          <w:szCs w:val="32"/>
          <w:highlight w:val="none"/>
          <w:lang w:eastAsia="zh-CN"/>
        </w:rPr>
        <w:t>，</w:t>
      </w:r>
      <w:r>
        <w:rPr>
          <w:rFonts w:hint="eastAsia" w:ascii="FangSong" w:hAnsi="FangSong" w:eastAsia="FangSong" w:cs="SimSun"/>
          <w:color w:val="auto"/>
          <w:kern w:val="0"/>
          <w:sz w:val="32"/>
          <w:szCs w:val="32"/>
          <w:highlight w:val="none"/>
        </w:rPr>
        <w:t>比202</w:t>
      </w:r>
      <w:r>
        <w:rPr>
          <w:rFonts w:hint="eastAsia" w:ascii="FangSong" w:hAnsi="FangSong" w:eastAsia="FangSong" w:cs="SimSun"/>
          <w:color w:val="auto"/>
          <w:kern w:val="0"/>
          <w:sz w:val="32"/>
          <w:szCs w:val="32"/>
          <w:highlight w:val="none"/>
          <w:lang w:val="en-US" w:eastAsia="zh-CN"/>
        </w:rPr>
        <w:t>3</w:t>
      </w:r>
      <w:r>
        <w:rPr>
          <w:rFonts w:hint="eastAsia" w:ascii="FangSong" w:hAnsi="FangSong" w:eastAsia="FangSong" w:cs="SimSun"/>
          <w:color w:val="auto"/>
          <w:kern w:val="0"/>
          <w:sz w:val="32"/>
          <w:szCs w:val="32"/>
          <w:highlight w:val="none"/>
        </w:rPr>
        <w:t>年财政拨款收支预算总数</w:t>
      </w:r>
      <w:r>
        <w:rPr>
          <w:rFonts w:hint="eastAsia" w:ascii="FangSong" w:hAnsi="FangSong" w:cs="SimSun"/>
          <w:color w:val="auto"/>
          <w:kern w:val="0"/>
          <w:sz w:val="32"/>
          <w:szCs w:val="32"/>
          <w:highlight w:val="none"/>
          <w:lang w:val="en-US" w:eastAsia="zh-CN"/>
        </w:rPr>
        <w:t>939.89</w:t>
      </w:r>
      <w:r>
        <w:rPr>
          <w:rFonts w:hint="eastAsia" w:ascii="FangSong" w:hAnsi="FangSong" w:eastAsia="FangSong" w:cs="SimSun"/>
          <w:color w:val="auto"/>
          <w:kern w:val="0"/>
          <w:sz w:val="32"/>
          <w:szCs w:val="32"/>
          <w:highlight w:val="none"/>
        </w:rPr>
        <w:t>万元</w:t>
      </w:r>
      <w:r>
        <w:rPr>
          <w:rFonts w:hint="eastAsia" w:ascii="FangSong" w:hAnsi="FangSong" w:cs="SimSun"/>
          <w:color w:val="auto"/>
          <w:kern w:val="0"/>
          <w:sz w:val="32"/>
          <w:szCs w:val="32"/>
          <w:highlight w:val="none"/>
          <w:lang w:val="en-US" w:eastAsia="zh-CN"/>
        </w:rPr>
        <w:t>增加77.39</w:t>
      </w:r>
      <w:r>
        <w:rPr>
          <w:rFonts w:hint="eastAsia" w:ascii="FangSong" w:hAnsi="FangSong" w:eastAsia="FangSong" w:cs="SimSun"/>
          <w:color w:val="auto"/>
          <w:kern w:val="0"/>
          <w:sz w:val="32"/>
          <w:szCs w:val="32"/>
          <w:highlight w:val="none"/>
        </w:rPr>
        <w:t>万元，主要原因是</w:t>
      </w:r>
      <w:r>
        <w:rPr>
          <w:rFonts w:hint="eastAsia" w:ascii="FangSong" w:hAnsi="FangSong" w:cs="SimSun"/>
          <w:color w:val="auto"/>
          <w:kern w:val="0"/>
          <w:sz w:val="32"/>
          <w:szCs w:val="32"/>
          <w:highlight w:val="none"/>
          <w:lang w:val="en-US" w:eastAsia="zh-CN"/>
        </w:rPr>
        <w:t>一般公共服务支出增加</w:t>
      </w:r>
      <w:r>
        <w:rPr>
          <w:rFonts w:hint="eastAsia" w:ascii="FangSong" w:hAnsi="FangSong" w:eastAsia="FangSong" w:cs="SimSun"/>
          <w:color w:val="auto"/>
          <w:kern w:val="0"/>
          <w:sz w:val="32"/>
          <w:szCs w:val="32"/>
          <w:highlight w:val="none"/>
          <w:lang w:val="en-US" w:eastAsia="zh-CN"/>
        </w:rPr>
        <w:t>。</w:t>
      </w:r>
      <w:r>
        <w:rPr>
          <w:rFonts w:hint="eastAsia" w:ascii="FangSong" w:hAnsi="FangSong" w:eastAsia="FangSong" w:cs="SimSun"/>
          <w:color w:val="auto"/>
          <w:kern w:val="0"/>
          <w:sz w:val="32"/>
          <w:szCs w:val="32"/>
          <w:highlight w:val="none"/>
        </w:rPr>
        <w:t>收入包括：本年一般公共预算拨款收入</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万元、本年政府性基金预算拨款收入</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万元；支出包括：一般公共服务支出</w:t>
      </w:r>
      <w:r>
        <w:rPr>
          <w:rFonts w:hint="eastAsia" w:ascii="FangSong" w:hAnsi="FangSong" w:cs="SimSun"/>
          <w:color w:val="auto"/>
          <w:kern w:val="0"/>
          <w:sz w:val="32"/>
          <w:szCs w:val="32"/>
          <w:highlight w:val="none"/>
          <w:lang w:val="en-US" w:eastAsia="zh-CN"/>
        </w:rPr>
        <w:t>670.90</w:t>
      </w:r>
      <w:r>
        <w:rPr>
          <w:rFonts w:hint="eastAsia" w:ascii="FangSong" w:hAnsi="FangSong" w:eastAsia="FangSong" w:cs="SimSun"/>
          <w:color w:val="auto"/>
          <w:kern w:val="0"/>
          <w:sz w:val="32"/>
          <w:szCs w:val="32"/>
          <w:highlight w:val="none"/>
        </w:rPr>
        <w:t>万元、社会保障和就业支出</w:t>
      </w:r>
      <w:r>
        <w:rPr>
          <w:rFonts w:hint="eastAsia" w:ascii="FangSong" w:hAnsi="FangSong" w:cs="SimSun"/>
          <w:color w:val="auto"/>
          <w:kern w:val="0"/>
          <w:sz w:val="32"/>
          <w:szCs w:val="32"/>
          <w:highlight w:val="none"/>
          <w:lang w:val="en-US" w:eastAsia="zh-CN"/>
        </w:rPr>
        <w:t>113.08</w:t>
      </w:r>
      <w:r>
        <w:rPr>
          <w:rFonts w:hint="eastAsia" w:ascii="FangSong" w:hAnsi="FangSong" w:eastAsia="FangSong" w:cs="SimSun"/>
          <w:color w:val="auto"/>
          <w:kern w:val="0"/>
          <w:sz w:val="32"/>
          <w:szCs w:val="32"/>
          <w:highlight w:val="none"/>
        </w:rPr>
        <w:t>万元、卫生健康支出</w:t>
      </w:r>
      <w:r>
        <w:rPr>
          <w:rFonts w:hint="eastAsia" w:ascii="FangSong" w:hAnsi="FangSong" w:cs="SimSun"/>
          <w:color w:val="auto"/>
          <w:kern w:val="0"/>
          <w:sz w:val="32"/>
          <w:szCs w:val="32"/>
          <w:highlight w:val="none"/>
          <w:lang w:val="en-US" w:eastAsia="zh-CN"/>
        </w:rPr>
        <w:t>21.39</w:t>
      </w:r>
      <w:r>
        <w:rPr>
          <w:rFonts w:hint="eastAsia" w:ascii="FangSong" w:hAnsi="FangSong" w:eastAsia="FangSong" w:cs="SimSun"/>
          <w:color w:val="auto"/>
          <w:kern w:val="0"/>
          <w:sz w:val="32"/>
          <w:szCs w:val="32"/>
          <w:highlight w:val="none"/>
        </w:rPr>
        <w:t>万元</w:t>
      </w:r>
      <w:r>
        <w:rPr>
          <w:rFonts w:hint="eastAsia" w:ascii="FangSong" w:hAnsi="FangSong" w:cs="SimSun"/>
          <w:color w:val="auto"/>
          <w:kern w:val="0"/>
          <w:sz w:val="32"/>
          <w:szCs w:val="32"/>
          <w:highlight w:val="none"/>
          <w:lang w:eastAsia="zh-CN"/>
        </w:rPr>
        <w:t>、农林水支出</w:t>
      </w:r>
      <w:r>
        <w:rPr>
          <w:rFonts w:hint="eastAsia" w:ascii="FangSong" w:hAnsi="FangSong" w:cs="SimSun"/>
          <w:color w:val="auto"/>
          <w:kern w:val="0"/>
          <w:sz w:val="32"/>
          <w:szCs w:val="32"/>
          <w:highlight w:val="none"/>
          <w:lang w:val="en-US" w:eastAsia="zh-CN"/>
        </w:rPr>
        <w:t>149.40万元、</w:t>
      </w:r>
      <w:r>
        <w:rPr>
          <w:rFonts w:hint="eastAsia" w:ascii="FangSong" w:hAnsi="FangSong" w:eastAsia="FangSong" w:cs="SimSun"/>
          <w:color w:val="auto"/>
          <w:kern w:val="0"/>
          <w:sz w:val="32"/>
          <w:szCs w:val="32"/>
          <w:highlight w:val="none"/>
        </w:rPr>
        <w:t>住户保障支出</w:t>
      </w:r>
      <w:r>
        <w:rPr>
          <w:rFonts w:hint="eastAsia" w:ascii="FangSong" w:hAnsi="FangSong" w:cs="SimSun"/>
          <w:color w:val="auto"/>
          <w:kern w:val="0"/>
          <w:sz w:val="32"/>
          <w:szCs w:val="32"/>
          <w:highlight w:val="none"/>
          <w:lang w:val="en-US" w:eastAsia="zh-CN"/>
        </w:rPr>
        <w:t>62.51</w:t>
      </w:r>
      <w:r>
        <w:rPr>
          <w:rFonts w:hint="eastAsia" w:ascii="FangSong" w:hAnsi="FangSong" w:eastAsia="FangSong" w:cs="SimSun"/>
          <w:color w:val="auto"/>
          <w:kern w:val="0"/>
          <w:sz w:val="32"/>
          <w:szCs w:val="32"/>
          <w:highlight w:val="none"/>
        </w:rPr>
        <w:t>万元。</w:t>
      </w:r>
    </w:p>
    <w:p>
      <w:pPr>
        <w:numPr>
          <w:ilvl w:val="0"/>
          <w:numId w:val="0"/>
        </w:numPr>
        <w:spacing w:line="600" w:lineRule="exact"/>
        <w:ind w:firstLine="643" w:firstLineChars="200"/>
        <w:rPr>
          <w:rStyle w:val="11"/>
          <w:rFonts w:hint="eastAsia" w:eastAsia="FangSong"/>
          <w:color w:val="auto"/>
          <w:highlight w:val="none"/>
          <w:lang w:eastAsia="zh-CN"/>
        </w:rPr>
      </w:pPr>
      <w:r>
        <w:rPr>
          <w:rStyle w:val="11"/>
          <w:rFonts w:hint="eastAsia"/>
          <w:color w:val="auto"/>
          <w:highlight w:val="none"/>
        </w:rPr>
        <w:t>三、一般公共预算当年拨款情况说明</w:t>
      </w:r>
    </w:p>
    <w:p>
      <w:pPr>
        <w:numPr>
          <w:ilvl w:val="0"/>
          <w:numId w:val="0"/>
        </w:numPr>
        <w:spacing w:line="600" w:lineRule="exact"/>
        <w:ind w:firstLine="640" w:firstLineChars="200"/>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（一）一般公共预算当年拨款规模及变化情况。</w:t>
      </w:r>
    </w:p>
    <w:p>
      <w:pPr>
        <w:numPr>
          <w:ilvl w:val="0"/>
          <w:numId w:val="0"/>
        </w:numPr>
        <w:spacing w:line="600" w:lineRule="exact"/>
        <w:ind w:firstLine="640" w:firstLineChars="200"/>
        <w:rPr>
          <w:rFonts w:hint="eastAsia" w:ascii="FangSong" w:hAnsi="FangSong" w:eastAsia="FangSong" w:cs="SimSun"/>
          <w:color w:val="auto"/>
          <w:kern w:val="0"/>
          <w:sz w:val="32"/>
          <w:szCs w:val="32"/>
          <w:highlight w:val="none"/>
          <w:lang w:eastAsia="zh-CN"/>
        </w:rPr>
      </w:pP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年一般公共预算当年拨款</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万元，较上年预算数</w:t>
      </w:r>
      <w:r>
        <w:rPr>
          <w:rFonts w:hint="eastAsia" w:ascii="FangSong" w:hAnsi="FangSong" w:cs="SimSun"/>
          <w:color w:val="auto"/>
          <w:kern w:val="0"/>
          <w:sz w:val="32"/>
          <w:szCs w:val="32"/>
          <w:highlight w:val="none"/>
          <w:lang w:val="en-US" w:eastAsia="zh-CN"/>
        </w:rPr>
        <w:t>增加77.39</w:t>
      </w:r>
      <w:r>
        <w:rPr>
          <w:rFonts w:hint="eastAsia" w:ascii="FangSong" w:hAnsi="FangSong" w:eastAsia="FangSong" w:cs="SimSun"/>
          <w:color w:val="auto"/>
          <w:kern w:val="0"/>
          <w:sz w:val="32"/>
          <w:szCs w:val="32"/>
          <w:highlight w:val="none"/>
        </w:rPr>
        <w:t>万元。主要是</w:t>
      </w:r>
      <w:r>
        <w:rPr>
          <w:rFonts w:hint="eastAsia" w:ascii="FangSong" w:hAnsi="FangSong" w:cs="SimSun"/>
          <w:color w:val="auto"/>
          <w:kern w:val="0"/>
          <w:sz w:val="32"/>
          <w:szCs w:val="32"/>
          <w:highlight w:val="none"/>
          <w:lang w:val="en-US" w:eastAsia="zh-CN"/>
        </w:rPr>
        <w:t>一般公共服务支出增加</w:t>
      </w:r>
      <w:r>
        <w:rPr>
          <w:rFonts w:hint="eastAsia" w:ascii="FangSong" w:hAnsi="FangSong" w:eastAsia="FangSong" w:cs="SimSun"/>
          <w:color w:val="auto"/>
          <w:kern w:val="0"/>
          <w:sz w:val="32"/>
          <w:szCs w:val="32"/>
          <w:highlight w:val="none"/>
        </w:rPr>
        <w:t>。</w:t>
      </w:r>
    </w:p>
    <w:p>
      <w:pPr>
        <w:numPr>
          <w:ilvl w:val="0"/>
          <w:numId w:val="0"/>
        </w:numPr>
        <w:spacing w:line="600" w:lineRule="exact"/>
        <w:ind w:firstLine="640" w:firstLineChars="200"/>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（二）一般公共预算当年拨款结构情况</w:t>
      </w:r>
    </w:p>
    <w:p>
      <w:pPr>
        <w:numPr>
          <w:ilvl w:val="0"/>
          <w:numId w:val="0"/>
        </w:numPr>
        <w:spacing w:line="600" w:lineRule="exact"/>
        <w:ind w:firstLine="640" w:firstLineChars="200"/>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一般公共服务支出</w:t>
      </w:r>
      <w:r>
        <w:rPr>
          <w:rFonts w:hint="eastAsia" w:ascii="FangSong" w:hAnsi="FangSong" w:cs="SimSun"/>
          <w:color w:val="auto"/>
          <w:kern w:val="0"/>
          <w:sz w:val="32"/>
          <w:szCs w:val="32"/>
          <w:highlight w:val="none"/>
          <w:lang w:val="en-US" w:eastAsia="zh-CN"/>
        </w:rPr>
        <w:t>670.90</w:t>
      </w:r>
      <w:r>
        <w:rPr>
          <w:rFonts w:hint="eastAsia" w:ascii="FangSong" w:hAnsi="FangSong" w:eastAsia="FangSong" w:cs="SimSun"/>
          <w:color w:val="auto"/>
          <w:kern w:val="0"/>
          <w:sz w:val="32"/>
          <w:szCs w:val="32"/>
          <w:highlight w:val="none"/>
        </w:rPr>
        <w:t>万元，占</w:t>
      </w:r>
      <w:r>
        <w:rPr>
          <w:rFonts w:hint="eastAsia" w:ascii="FangSong" w:hAnsi="FangSong" w:cs="SimSun"/>
          <w:color w:val="auto"/>
          <w:kern w:val="0"/>
          <w:sz w:val="32"/>
          <w:szCs w:val="32"/>
          <w:highlight w:val="none"/>
          <w:lang w:val="en-US" w:eastAsia="zh-CN"/>
        </w:rPr>
        <w:t>66</w:t>
      </w:r>
      <w:r>
        <w:rPr>
          <w:rFonts w:ascii="FangSong" w:hAnsi="FangSong" w:eastAsia="FangSong" w:cs="SimSun"/>
          <w:color w:val="auto"/>
          <w:kern w:val="0"/>
          <w:sz w:val="32"/>
          <w:szCs w:val="32"/>
          <w:highlight w:val="none"/>
        </w:rPr>
        <w:t>%</w:t>
      </w:r>
      <w:r>
        <w:rPr>
          <w:rFonts w:hint="eastAsia" w:ascii="FangSong" w:hAnsi="FangSong" w:eastAsia="FangSong" w:cs="SimSun"/>
          <w:color w:val="auto"/>
          <w:kern w:val="0"/>
          <w:sz w:val="32"/>
          <w:szCs w:val="32"/>
          <w:highlight w:val="none"/>
        </w:rPr>
        <w:t>；社会保障和就业支出113.08万元，占</w:t>
      </w:r>
      <w:r>
        <w:rPr>
          <w:rFonts w:hint="eastAsia" w:ascii="FangSong" w:hAnsi="FangSong" w:cs="SimSun"/>
          <w:color w:val="auto"/>
          <w:kern w:val="0"/>
          <w:sz w:val="32"/>
          <w:szCs w:val="32"/>
          <w:highlight w:val="none"/>
          <w:lang w:val="en-US" w:eastAsia="zh-CN"/>
        </w:rPr>
        <w:t>11</w:t>
      </w:r>
      <w:r>
        <w:rPr>
          <w:rFonts w:ascii="FangSong" w:hAnsi="FangSong" w:eastAsia="FangSong" w:cs="SimSun"/>
          <w:color w:val="auto"/>
          <w:kern w:val="0"/>
          <w:sz w:val="32"/>
          <w:szCs w:val="32"/>
          <w:highlight w:val="none"/>
        </w:rPr>
        <w:t>%</w:t>
      </w:r>
      <w:r>
        <w:rPr>
          <w:rFonts w:hint="eastAsia" w:ascii="FangSong" w:hAnsi="FangSong" w:eastAsia="FangSong" w:cs="SimSun"/>
          <w:color w:val="auto"/>
          <w:kern w:val="0"/>
          <w:sz w:val="32"/>
          <w:szCs w:val="32"/>
          <w:highlight w:val="none"/>
        </w:rPr>
        <w:t>；</w:t>
      </w:r>
      <w:r>
        <w:rPr>
          <w:rFonts w:hint="eastAsia" w:ascii="FangSong" w:hAnsi="FangSong" w:cs="SimSun"/>
          <w:color w:val="auto"/>
          <w:kern w:val="0"/>
          <w:sz w:val="32"/>
          <w:szCs w:val="32"/>
          <w:highlight w:val="none"/>
          <w:lang w:val="en-US" w:eastAsia="zh-CN"/>
        </w:rPr>
        <w:t>卫生健康</w:t>
      </w:r>
      <w:r>
        <w:rPr>
          <w:rFonts w:hint="eastAsia" w:ascii="FangSong" w:hAnsi="FangSong" w:eastAsia="FangSong" w:cs="SimSun"/>
          <w:color w:val="auto"/>
          <w:kern w:val="0"/>
          <w:sz w:val="32"/>
          <w:szCs w:val="32"/>
          <w:highlight w:val="none"/>
        </w:rPr>
        <w:t>支出21.39万元，占</w:t>
      </w:r>
      <w:r>
        <w:rPr>
          <w:rFonts w:hint="eastAsia" w:ascii="FangSong" w:hAnsi="FangSong" w:cs="SimSun"/>
          <w:color w:val="auto"/>
          <w:kern w:val="0"/>
          <w:sz w:val="32"/>
          <w:szCs w:val="32"/>
          <w:highlight w:val="none"/>
          <w:lang w:val="en-US" w:eastAsia="zh-CN"/>
        </w:rPr>
        <w:t>2</w:t>
      </w:r>
      <w:r>
        <w:rPr>
          <w:rFonts w:ascii="FangSong" w:hAnsi="FangSong" w:eastAsia="FangSong" w:cs="SimSun"/>
          <w:color w:val="auto"/>
          <w:kern w:val="0"/>
          <w:sz w:val="32"/>
          <w:szCs w:val="32"/>
          <w:highlight w:val="none"/>
        </w:rPr>
        <w:t>%</w:t>
      </w:r>
      <w:r>
        <w:rPr>
          <w:rFonts w:hint="eastAsia" w:ascii="FangSong" w:hAnsi="FangSong" w:eastAsia="FangSong" w:cs="SimSun"/>
          <w:color w:val="auto"/>
          <w:kern w:val="0"/>
          <w:sz w:val="32"/>
          <w:szCs w:val="32"/>
          <w:highlight w:val="none"/>
        </w:rPr>
        <w:t>；农林水支出149.4</w:t>
      </w:r>
      <w:r>
        <w:rPr>
          <w:rFonts w:hint="eastAsia" w:ascii="FangSong" w:hAnsi="FangSong" w:cs="SimSun"/>
          <w:color w:val="auto"/>
          <w:kern w:val="0"/>
          <w:sz w:val="32"/>
          <w:szCs w:val="32"/>
          <w:highlight w:val="none"/>
          <w:lang w:val="en-US" w:eastAsia="zh-CN"/>
        </w:rPr>
        <w:t>0万元，占15%；</w:t>
      </w:r>
      <w:r>
        <w:rPr>
          <w:rFonts w:hint="eastAsia" w:ascii="FangSong" w:hAnsi="FangSong" w:eastAsia="FangSong" w:cs="SimSun"/>
          <w:color w:val="auto"/>
          <w:kern w:val="0"/>
          <w:sz w:val="32"/>
          <w:szCs w:val="32"/>
          <w:highlight w:val="none"/>
        </w:rPr>
        <w:t>住房保障支出62.51万元，占</w:t>
      </w:r>
      <w:r>
        <w:rPr>
          <w:rFonts w:hint="eastAsia" w:ascii="FangSong" w:hAnsi="FangSong" w:cs="SimSun"/>
          <w:color w:val="auto"/>
          <w:kern w:val="0"/>
          <w:sz w:val="32"/>
          <w:szCs w:val="32"/>
          <w:highlight w:val="none"/>
          <w:lang w:val="en-US" w:eastAsia="zh-CN"/>
        </w:rPr>
        <w:t>6</w:t>
      </w:r>
      <w:r>
        <w:rPr>
          <w:rFonts w:ascii="FangSong" w:hAnsi="FangSong" w:eastAsia="FangSong" w:cs="SimSun"/>
          <w:color w:val="auto"/>
          <w:kern w:val="0"/>
          <w:sz w:val="32"/>
          <w:szCs w:val="32"/>
          <w:highlight w:val="none"/>
        </w:rPr>
        <w:t>%</w:t>
      </w:r>
      <w:r>
        <w:rPr>
          <w:rFonts w:hint="eastAsia" w:ascii="FangSong" w:hAnsi="FangSong" w:eastAsia="FangSong" w:cs="SimSun"/>
          <w:color w:val="auto"/>
          <w:kern w:val="0"/>
          <w:sz w:val="32"/>
          <w:szCs w:val="32"/>
          <w:highlight w:val="none"/>
        </w:rPr>
        <w:t>。</w:t>
      </w:r>
    </w:p>
    <w:p>
      <w:pPr>
        <w:numPr>
          <w:ilvl w:val="0"/>
          <w:numId w:val="0"/>
        </w:numPr>
        <w:spacing w:line="600" w:lineRule="exact"/>
        <w:ind w:firstLine="640" w:firstLineChars="200"/>
        <w:rPr>
          <w:rFonts w:hint="eastAsia" w:ascii="FangSong" w:hAnsi="FangSong" w:eastAsia="FangSong" w:cs="SimSun"/>
          <w:color w:val="auto"/>
          <w:kern w:val="0"/>
          <w:sz w:val="32"/>
          <w:szCs w:val="32"/>
          <w:highlight w:val="none"/>
        </w:rPr>
      </w:pPr>
      <w:r>
        <w:rPr>
          <w:rFonts w:hint="eastAsia" w:ascii="FangSong" w:hAnsi="FangSong" w:eastAsia="FangSong" w:cs="SimSun"/>
          <w:color w:val="auto"/>
          <w:kern w:val="0"/>
          <w:sz w:val="32"/>
          <w:szCs w:val="32"/>
          <w:highlight w:val="none"/>
        </w:rPr>
        <w:t>（三）一般公共预算当年拨款具体使用情况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SimSun"/>
          <w:color w:val="000000" w:themeColor="text1"/>
          <w:kern w:val="0"/>
          <w:sz w:val="32"/>
          <w:szCs w:val="32"/>
          <w:highlight w:val="none"/>
          <w:lang w:eastAsia="zh-CN"/>
          <w14:textFill>
            <w14:solidFill>
              <w14:schemeClr w14:val="tx1"/>
            </w14:solidFill>
          </w14:textFill>
        </w:rPr>
      </w:pPr>
      <w:r>
        <w:rPr>
          <w:rFonts w:hint="default" w:ascii="FangSong" w:hAnsi="FangSong" w:eastAsia="FangSong" w:cs="SimSun"/>
          <w:color w:val="000000" w:themeColor="text1"/>
          <w:kern w:val="0"/>
          <w:sz w:val="32"/>
          <w:szCs w:val="32"/>
          <w:lang w:val="en-US" w:eastAsia="zh-CN" w:bidi="ar-SA"/>
          <w14:textFill>
            <w14:solidFill>
              <w14:schemeClr w14:val="tx1"/>
            </w14:solidFill>
          </w14:textFill>
        </w:rPr>
        <w:t>1．</w:t>
      </w:r>
      <w:r>
        <w:rPr>
          <w:rFonts w:hint="eastAsia" w:ascii="FangSong" w:hAnsi="FangSong" w:eastAsia="FangSong" w:cs="SimSun"/>
          <w:color w:val="auto"/>
          <w:kern w:val="0"/>
          <w:sz w:val="32"/>
          <w:szCs w:val="32"/>
          <w:highlight w:val="none"/>
        </w:rPr>
        <w:t>一</w:t>
      </w:r>
      <w:r>
        <w:rPr>
          <w:rFonts w:hint="eastAsia" w:ascii="FangSong" w:hAnsi="FangSong" w:eastAsia="FangSong" w:cs="SimSun"/>
          <w:color w:val="000000" w:themeColor="text1"/>
          <w:kern w:val="0"/>
          <w:sz w:val="32"/>
          <w:szCs w:val="32"/>
          <w:highlight w:val="none"/>
          <w14:textFill>
            <w14:solidFill>
              <w14:schemeClr w14:val="tx1"/>
            </w14:solidFill>
          </w14:textFill>
        </w:rPr>
        <w:t>般公共服务支出（201）政府办公室及相关机构事务</w:t>
      </w:r>
      <w:r>
        <w:rPr>
          <w:rFonts w:hint="eastAsia" w:ascii="FangSong" w:hAnsi="FangSong" w:cs="SimSun"/>
          <w:color w:val="000000" w:themeColor="text1"/>
          <w:kern w:val="0"/>
          <w:sz w:val="32"/>
          <w:szCs w:val="32"/>
          <w:highlight w:val="none"/>
          <w:lang w:eastAsia="zh-CN"/>
          <w14:textFill>
            <w14:solidFill>
              <w14:schemeClr w14:val="tx1"/>
            </w14:solidFill>
          </w14:textFill>
        </w:rPr>
        <w:t>（</w:t>
      </w:r>
      <w:r>
        <w:rPr>
          <w:rFonts w:hint="eastAsia" w:ascii="FangSong" w:hAnsi="FangSong" w:cs="SimSun"/>
          <w:color w:val="000000" w:themeColor="text1"/>
          <w:kern w:val="0"/>
          <w:sz w:val="32"/>
          <w:szCs w:val="32"/>
          <w:highlight w:val="none"/>
          <w:lang w:val="en-US" w:eastAsia="zh-CN"/>
          <w14:textFill>
            <w14:solidFill>
              <w14:schemeClr w14:val="tx1"/>
            </w14:solidFill>
          </w14:textFill>
        </w:rPr>
        <w:t>03</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eastAsia="zh-CN"/>
          <w14:textFill>
            <w14:solidFill>
              <w14:schemeClr w14:val="tx1"/>
            </w14:solidFill>
          </w14:textFill>
        </w:rPr>
        <w:t>行政运行</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val="en-US" w:eastAsia="zh-CN"/>
          <w14:textFill>
            <w14:solidFill>
              <w14:schemeClr w14:val="tx1"/>
            </w14:solidFill>
          </w14:textFill>
        </w:rPr>
        <w:t>01</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eastAsia="zh-CN"/>
          <w14:textFill>
            <w14:solidFill>
              <w14:schemeClr w14:val="tx1"/>
            </w14:solidFill>
          </w14:textFill>
        </w:rPr>
        <w:t>：</w:t>
      </w:r>
      <w:r>
        <w:rPr>
          <w:rFonts w:hint="eastAsia" w:ascii="FangSong" w:hAnsi="FangSong" w:eastAsia="FangSong" w:cs="SimSun"/>
          <w:color w:val="000000" w:themeColor="text1"/>
          <w:kern w:val="0"/>
          <w:sz w:val="32"/>
          <w:szCs w:val="32"/>
          <w:highlight w:val="none"/>
          <w14:textFill>
            <w14:solidFill>
              <w14:schemeClr w14:val="tx1"/>
            </w14:solidFill>
          </w14:textFill>
        </w:rPr>
        <w:t>202</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4</w:t>
      </w:r>
      <w:r>
        <w:rPr>
          <w:rFonts w:hint="eastAsia" w:ascii="FangSong" w:hAnsi="FangSong" w:eastAsia="FangSong" w:cs="SimSun"/>
          <w:color w:val="000000" w:themeColor="text1"/>
          <w:kern w:val="0"/>
          <w:sz w:val="32"/>
          <w:szCs w:val="32"/>
          <w:highlight w:val="none"/>
          <w14:textFill>
            <w14:solidFill>
              <w14:schemeClr w14:val="tx1"/>
            </w14:solidFill>
          </w14:textFill>
        </w:rPr>
        <w:t>年预算数为</w:t>
      </w:r>
      <w:r>
        <w:rPr>
          <w:rFonts w:hint="eastAsia" w:ascii="FangSong" w:hAnsi="FangSong" w:cs="SimSun"/>
          <w:color w:val="000000" w:themeColor="text1"/>
          <w:kern w:val="0"/>
          <w:sz w:val="32"/>
          <w:szCs w:val="32"/>
          <w:highlight w:val="none"/>
          <w:lang w:val="en-US" w:eastAsia="zh-CN"/>
          <w14:textFill>
            <w14:solidFill>
              <w14:schemeClr w14:val="tx1"/>
            </w14:solidFill>
          </w14:textFill>
        </w:rPr>
        <w:t>423.30</w:t>
      </w:r>
      <w:r>
        <w:rPr>
          <w:rFonts w:hint="eastAsia" w:ascii="FangSong" w:hAnsi="FangSong" w:eastAsia="FangSong" w:cs="SimSun"/>
          <w:color w:val="000000" w:themeColor="text1"/>
          <w:kern w:val="0"/>
          <w:sz w:val="32"/>
          <w:szCs w:val="32"/>
          <w:highlight w:val="none"/>
          <w14:textFill>
            <w14:solidFill>
              <w14:schemeClr w14:val="tx1"/>
            </w14:solidFill>
          </w14:textFill>
        </w:rPr>
        <w:t>万元，主要用于：单位正常运转的基本支出，包括基本工资、津贴补贴等人员经费以及办公费、印刷费、水电费等日常公用经费。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FangSong" w:hAnsi="FangSong" w:eastAsia="FangSong" w:cs="SimSun"/>
          <w:b w:val="0"/>
          <w:bCs w:val="0"/>
          <w:color w:val="000000" w:themeColor="text1"/>
          <w:kern w:val="0"/>
          <w:sz w:val="32"/>
          <w:szCs w:val="32"/>
          <w:highlight w:val="none"/>
          <w:lang w:val="en-US" w:eastAsia="zh-CN" w:bidi="ar-SA"/>
          <w14:textFill>
            <w14:solidFill>
              <w14:schemeClr w14:val="tx1"/>
            </w14:solidFill>
          </w14:textFill>
        </w:rPr>
      </w:pPr>
      <w:r>
        <w:rPr>
          <w:rFonts w:hint="eastAsia" w:ascii="FangSong" w:hAnsi="FangSong" w:cs="SimSun"/>
          <w:b w:val="0"/>
          <w:bCs w:val="0"/>
          <w:color w:val="000000" w:themeColor="text1"/>
          <w:kern w:val="0"/>
          <w:sz w:val="32"/>
          <w:szCs w:val="32"/>
          <w:highlight w:val="none"/>
          <w:lang w:val="en-US" w:eastAsia="zh-CN" w:bidi="ar-SA"/>
          <w14:textFill>
            <w14:solidFill>
              <w14:schemeClr w14:val="tx1"/>
            </w14:solidFill>
          </w14:textFill>
        </w:rPr>
        <w:t>2</w:t>
      </w:r>
      <w:r>
        <w:rPr>
          <w:rFonts w:hint="eastAsia" w:ascii="FangSong" w:hAnsi="FangSong" w:eastAsia="FangSong" w:cs="SimSun"/>
          <w:b w:val="0"/>
          <w:bCs w:val="0"/>
          <w:color w:val="000000" w:themeColor="text1"/>
          <w:kern w:val="0"/>
          <w:sz w:val="32"/>
          <w:szCs w:val="32"/>
          <w:highlight w:val="none"/>
          <w:lang w:val="en-US" w:eastAsia="zh-CN" w:bidi="ar-SA"/>
          <w14:textFill>
            <w14:solidFill>
              <w14:schemeClr w14:val="tx1"/>
            </w14:solidFill>
          </w14:textFill>
        </w:rPr>
        <w:t>．一般公共服务支出（</w:t>
      </w:r>
      <w:r>
        <w:rPr>
          <w:rFonts w:hint="eastAsia" w:ascii="FangSong" w:hAnsi="FangSong" w:cs="SimSun"/>
          <w:b w:val="0"/>
          <w:bCs w:val="0"/>
          <w:color w:val="000000" w:themeColor="text1"/>
          <w:kern w:val="0"/>
          <w:sz w:val="32"/>
          <w:szCs w:val="32"/>
          <w:highlight w:val="none"/>
          <w:lang w:val="en-US" w:eastAsia="zh-CN" w:bidi="ar-SA"/>
          <w14:textFill>
            <w14:solidFill>
              <w14:schemeClr w14:val="tx1"/>
            </w14:solidFill>
          </w14:textFill>
        </w:rPr>
        <w:t>201</w:t>
      </w:r>
      <w:r>
        <w:rPr>
          <w:rFonts w:hint="eastAsia" w:ascii="FangSong" w:hAnsi="FangSong" w:eastAsia="FangSong" w:cs="SimSun"/>
          <w:b w:val="0"/>
          <w:bCs w:val="0"/>
          <w:color w:val="000000" w:themeColor="text1"/>
          <w:kern w:val="0"/>
          <w:sz w:val="32"/>
          <w:szCs w:val="32"/>
          <w:highlight w:val="none"/>
          <w:lang w:val="en-US" w:eastAsia="zh-CN" w:bidi="ar-SA"/>
          <w14:textFill>
            <w14:solidFill>
              <w14:schemeClr w14:val="tx1"/>
            </w14:solidFill>
          </w14:textFill>
        </w:rPr>
        <w:t>）政府办公室及相关机构事务（</w:t>
      </w:r>
      <w:r>
        <w:rPr>
          <w:rFonts w:hint="eastAsia" w:ascii="FangSong" w:hAnsi="FangSong" w:cs="SimSun"/>
          <w:b w:val="0"/>
          <w:bCs w:val="0"/>
          <w:color w:val="000000" w:themeColor="text1"/>
          <w:kern w:val="0"/>
          <w:sz w:val="32"/>
          <w:szCs w:val="32"/>
          <w:highlight w:val="none"/>
          <w:lang w:val="en-US" w:eastAsia="zh-CN" w:bidi="ar-SA"/>
          <w14:textFill>
            <w14:solidFill>
              <w14:schemeClr w14:val="tx1"/>
            </w14:solidFill>
          </w14:textFill>
        </w:rPr>
        <w:t>03</w:t>
      </w:r>
      <w:r>
        <w:rPr>
          <w:rFonts w:hint="eastAsia" w:ascii="FangSong" w:hAnsi="FangSong" w:eastAsia="FangSong" w:cs="SimSun"/>
          <w:b w:val="0"/>
          <w:bCs w:val="0"/>
          <w:color w:val="000000" w:themeColor="text1"/>
          <w:kern w:val="0"/>
          <w:sz w:val="32"/>
          <w:szCs w:val="32"/>
          <w:highlight w:val="none"/>
          <w:lang w:val="en-US" w:eastAsia="zh-CN" w:bidi="ar-SA"/>
          <w14:textFill>
            <w14:solidFill>
              <w14:schemeClr w14:val="tx1"/>
            </w14:solidFill>
          </w14:textFill>
        </w:rPr>
        <w:t>）</w:t>
      </w:r>
      <w:r>
        <w:rPr>
          <w:rFonts w:hint="eastAsia" w:ascii="FangSong" w:hAnsi="FangSong" w:cs="SimSun"/>
          <w:b w:val="0"/>
          <w:bCs w:val="0"/>
          <w:color w:val="000000" w:themeColor="text1"/>
          <w:kern w:val="0"/>
          <w:sz w:val="32"/>
          <w:szCs w:val="32"/>
          <w:highlight w:val="none"/>
          <w:lang w:val="en-US" w:eastAsia="zh-CN" w:bidi="ar-SA"/>
          <w14:textFill>
            <w14:solidFill>
              <w14:schemeClr w14:val="tx1"/>
            </w14:solidFill>
          </w14:textFill>
        </w:rPr>
        <w:t>事业运行</w:t>
      </w:r>
      <w:r>
        <w:rPr>
          <w:rFonts w:hint="eastAsia" w:ascii="FangSong" w:hAnsi="FangSong" w:eastAsia="FangSong" w:cs="SimSun"/>
          <w:b w:val="0"/>
          <w:bCs w:val="0"/>
          <w:color w:val="000000" w:themeColor="text1"/>
          <w:kern w:val="0"/>
          <w:sz w:val="32"/>
          <w:szCs w:val="32"/>
          <w:highlight w:val="none"/>
          <w:lang w:val="en-US" w:eastAsia="zh-CN" w:bidi="ar-SA"/>
          <w14:textFill>
            <w14:solidFill>
              <w14:schemeClr w14:val="tx1"/>
            </w14:solidFill>
          </w14:textFill>
        </w:rPr>
        <w:t>（</w:t>
      </w:r>
      <w:r>
        <w:rPr>
          <w:rFonts w:hint="eastAsia" w:ascii="FangSong" w:hAnsi="FangSong" w:cs="SimSun"/>
          <w:b w:val="0"/>
          <w:bCs w:val="0"/>
          <w:color w:val="000000" w:themeColor="text1"/>
          <w:kern w:val="0"/>
          <w:sz w:val="32"/>
          <w:szCs w:val="32"/>
          <w:highlight w:val="none"/>
          <w:lang w:val="en-US" w:eastAsia="zh-CN" w:bidi="ar-SA"/>
          <w14:textFill>
            <w14:solidFill>
              <w14:schemeClr w14:val="tx1"/>
            </w14:solidFill>
          </w14:textFill>
        </w:rPr>
        <w:t>50</w:t>
      </w:r>
      <w:r>
        <w:rPr>
          <w:rFonts w:hint="eastAsia" w:ascii="FangSong" w:hAnsi="FangSong" w:eastAsia="FangSong" w:cs="SimSun"/>
          <w:b w:val="0"/>
          <w:bCs w:val="0"/>
          <w:color w:val="000000" w:themeColor="text1"/>
          <w:kern w:val="0"/>
          <w:sz w:val="32"/>
          <w:szCs w:val="32"/>
          <w:highlight w:val="none"/>
          <w:lang w:val="en-US" w:eastAsia="zh-CN" w:bidi="ar-SA"/>
          <w14:textFill>
            <w14:solidFill>
              <w14:schemeClr w14:val="tx1"/>
            </w14:solidFill>
          </w14:textFill>
        </w:rPr>
        <w:t>）：2024年预算数为247.60万元，主要用于：单位正常运转的基本支出，包括基本工资、津贴补贴等人员经费以及办公费、印刷费、水电费等日常公用经费。</w:t>
      </w:r>
    </w:p>
    <w:p>
      <w:pPr>
        <w:numPr>
          <w:ilvl w:val="0"/>
          <w:numId w:val="0"/>
        </w:numPr>
        <w:spacing w:line="600" w:lineRule="exact"/>
        <w:ind w:left="0" w:leftChars="0" w:firstLine="400" w:firstLineChars="0"/>
        <w:rPr>
          <w:rFonts w:hint="eastAsia" w:ascii="FangSong" w:hAnsi="FangSong" w:eastAsia="FangSong" w:cs="SimSun"/>
          <w:color w:val="000000" w:themeColor="text1"/>
          <w:kern w:val="0"/>
          <w:sz w:val="32"/>
          <w:szCs w:val="32"/>
          <w:highlight w:val="none"/>
          <w:lang w:eastAsia="zh-CN"/>
          <w14:textFill>
            <w14:solidFill>
              <w14:schemeClr w14:val="tx1"/>
            </w14:solidFill>
          </w14:textFill>
        </w:rPr>
      </w:pPr>
      <w:r>
        <w:rPr>
          <w:rFonts w:hint="eastAsia" w:ascii="FangSong" w:hAnsi="FangSong" w:cs="SimSun"/>
          <w:color w:val="000000" w:themeColor="text1"/>
          <w:kern w:val="0"/>
          <w:sz w:val="32"/>
          <w:szCs w:val="32"/>
          <w:lang w:val="en-US" w:eastAsia="zh-CN" w:bidi="ar-SA"/>
          <w14:textFill>
            <w14:solidFill>
              <w14:schemeClr w14:val="tx1"/>
            </w14:solidFill>
          </w14:textFill>
        </w:rPr>
        <w:t>3.</w:t>
      </w:r>
      <w:r>
        <w:rPr>
          <w:rFonts w:hint="eastAsia" w:ascii="FangSong" w:hAnsi="FangSong" w:eastAsia="FangSong" w:cs="SimSun"/>
          <w:color w:val="000000" w:themeColor="text1"/>
          <w:kern w:val="0"/>
          <w:sz w:val="32"/>
          <w:szCs w:val="32"/>
          <w:highlight w:val="none"/>
          <w14:textFill>
            <w14:solidFill>
              <w14:schemeClr w14:val="tx1"/>
            </w14:solidFill>
          </w14:textFill>
        </w:rPr>
        <w:t>社会保障和就业支出（208）行政事业单位养老支出（</w:t>
      </w:r>
      <w:r>
        <w:rPr>
          <w:rFonts w:hint="eastAsia" w:ascii="FangSong" w:hAnsi="FangSong" w:cs="SimSun"/>
          <w:color w:val="000000" w:themeColor="text1"/>
          <w:kern w:val="0"/>
          <w:sz w:val="32"/>
          <w:szCs w:val="32"/>
          <w:highlight w:val="none"/>
          <w:lang w:val="en-US" w:eastAsia="zh-CN"/>
          <w14:textFill>
            <w14:solidFill>
              <w14:schemeClr w14:val="tx1"/>
            </w14:solidFill>
          </w14:textFill>
        </w:rPr>
        <w:t>05</w:t>
      </w:r>
      <w:r>
        <w:rPr>
          <w:rFonts w:hint="eastAsia" w:ascii="FangSong" w:hAnsi="FangSong" w:eastAsia="FangSong" w:cs="SimSun"/>
          <w:color w:val="000000" w:themeColor="text1"/>
          <w:kern w:val="0"/>
          <w:sz w:val="32"/>
          <w:szCs w:val="32"/>
          <w:highlight w:val="none"/>
          <w14:textFill>
            <w14:solidFill>
              <w14:schemeClr w14:val="tx1"/>
            </w14:solidFill>
          </w14:textFill>
        </w:rPr>
        <w:t>）机关事业单位基本养老保险缴费支出（</w:t>
      </w:r>
      <w:r>
        <w:rPr>
          <w:rFonts w:hint="eastAsia" w:ascii="FangSong" w:hAnsi="FangSong" w:cs="SimSun"/>
          <w:color w:val="000000" w:themeColor="text1"/>
          <w:kern w:val="0"/>
          <w:sz w:val="32"/>
          <w:szCs w:val="32"/>
          <w:highlight w:val="none"/>
          <w:lang w:val="en-US" w:eastAsia="zh-CN"/>
          <w14:textFill>
            <w14:solidFill>
              <w14:schemeClr w14:val="tx1"/>
            </w14:solidFill>
          </w14:textFill>
        </w:rPr>
        <w:t>05</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eastAsia="zh-CN"/>
          <w14:textFill>
            <w14:solidFill>
              <w14:schemeClr w14:val="tx1"/>
            </w14:solidFill>
          </w14:textFill>
        </w:rPr>
        <w:t>：</w:t>
      </w:r>
      <w:r>
        <w:rPr>
          <w:rFonts w:hint="eastAsia" w:ascii="FangSong" w:hAnsi="FangSong" w:eastAsia="FangSong" w:cs="SimSun"/>
          <w:color w:val="000000" w:themeColor="text1"/>
          <w:kern w:val="0"/>
          <w:sz w:val="32"/>
          <w:szCs w:val="32"/>
          <w:highlight w:val="none"/>
          <w14:textFill>
            <w14:solidFill>
              <w14:schemeClr w14:val="tx1"/>
            </w14:solidFill>
          </w14:textFill>
        </w:rPr>
        <w:t>202</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4</w:t>
      </w:r>
      <w:r>
        <w:rPr>
          <w:rFonts w:hint="eastAsia" w:ascii="FangSong" w:hAnsi="FangSong" w:eastAsia="FangSong" w:cs="SimSun"/>
          <w:color w:val="000000" w:themeColor="text1"/>
          <w:kern w:val="0"/>
          <w:sz w:val="32"/>
          <w:szCs w:val="32"/>
          <w:highlight w:val="none"/>
          <w14:textFill>
            <w14:solidFill>
              <w14:schemeClr w14:val="tx1"/>
            </w14:solidFill>
          </w14:textFill>
        </w:rPr>
        <w:t>年预算数为</w:t>
      </w:r>
      <w:r>
        <w:rPr>
          <w:rFonts w:hint="eastAsia" w:ascii="FangSong" w:hAnsi="FangSong" w:cs="SimSun"/>
          <w:color w:val="000000" w:themeColor="text1"/>
          <w:kern w:val="0"/>
          <w:sz w:val="32"/>
          <w:szCs w:val="32"/>
          <w:highlight w:val="none"/>
          <w:lang w:val="en-US" w:eastAsia="zh-CN"/>
          <w14:textFill>
            <w14:solidFill>
              <w14:schemeClr w14:val="tx1"/>
            </w14:solidFill>
          </w14:textFill>
        </w:rPr>
        <w:t>72.19</w:t>
      </w:r>
      <w:r>
        <w:rPr>
          <w:rFonts w:hint="eastAsia" w:ascii="FangSong" w:hAnsi="FangSong" w:eastAsia="FangSong" w:cs="SimSun"/>
          <w:color w:val="000000" w:themeColor="text1"/>
          <w:kern w:val="0"/>
          <w:sz w:val="32"/>
          <w:szCs w:val="32"/>
          <w:highlight w:val="none"/>
          <w14:textFill>
            <w14:solidFill>
              <w14:schemeClr w14:val="tx1"/>
            </w14:solidFill>
          </w14:textFill>
        </w:rPr>
        <w:t>万元，主要用于：实施养老保险制度后，部门按规定由单位缴纳的基本养老保险费支出。</w:t>
      </w:r>
    </w:p>
    <w:p>
      <w:pPr>
        <w:numPr>
          <w:ilvl w:val="0"/>
          <w:numId w:val="0"/>
        </w:numPr>
        <w:spacing w:line="600" w:lineRule="exact"/>
        <w:ind w:left="0" w:leftChars="0" w:firstLine="400" w:firstLineChars="0"/>
        <w:rPr>
          <w:rFonts w:hint="eastAsia" w:ascii="FangSong" w:hAnsi="FangSong" w:eastAsia="FangSong" w:cs="SimSun"/>
          <w:color w:val="000000" w:themeColor="text1"/>
          <w:kern w:val="0"/>
          <w:sz w:val="32"/>
          <w:szCs w:val="32"/>
          <w:highlight w:val="none"/>
          <w:lang w:eastAsia="zh-CN"/>
          <w14:textFill>
            <w14:solidFill>
              <w14:schemeClr w14:val="tx1"/>
            </w14:solidFill>
          </w14:textFill>
        </w:rPr>
      </w:pPr>
      <w:r>
        <w:rPr>
          <w:rFonts w:hint="eastAsia" w:ascii="FangSong" w:hAnsi="FangSong" w:cs="SimSun"/>
          <w:color w:val="000000" w:themeColor="text1"/>
          <w:kern w:val="0"/>
          <w:sz w:val="32"/>
          <w:szCs w:val="32"/>
          <w:lang w:val="en-US" w:eastAsia="zh-CN" w:bidi="ar-SA"/>
          <w14:textFill>
            <w14:solidFill>
              <w14:schemeClr w14:val="tx1"/>
            </w14:solidFill>
          </w14:textFill>
        </w:rPr>
        <w:t>4.</w:t>
      </w:r>
      <w:r>
        <w:rPr>
          <w:rFonts w:hint="eastAsia" w:ascii="FangSong" w:hAnsi="FangSong" w:eastAsia="FangSong" w:cs="SimSun"/>
          <w:color w:val="000000" w:themeColor="text1"/>
          <w:kern w:val="0"/>
          <w:sz w:val="32"/>
          <w:szCs w:val="32"/>
          <w:highlight w:val="none"/>
          <w14:textFill>
            <w14:solidFill>
              <w14:schemeClr w14:val="tx1"/>
            </w14:solidFill>
          </w14:textFill>
        </w:rPr>
        <w:t>社会保障和就业支出（208）行政事业单位养老支出（</w:t>
      </w:r>
      <w:r>
        <w:rPr>
          <w:rFonts w:hint="eastAsia" w:ascii="FangSong" w:hAnsi="FangSong" w:cs="SimSun"/>
          <w:color w:val="000000" w:themeColor="text1"/>
          <w:kern w:val="0"/>
          <w:sz w:val="32"/>
          <w:szCs w:val="32"/>
          <w:highlight w:val="none"/>
          <w:lang w:val="en-US" w:eastAsia="zh-CN"/>
          <w14:textFill>
            <w14:solidFill>
              <w14:schemeClr w14:val="tx1"/>
            </w14:solidFill>
          </w14:textFill>
        </w:rPr>
        <w:t>05</w:t>
      </w:r>
      <w:r>
        <w:rPr>
          <w:rFonts w:hint="eastAsia" w:ascii="FangSong" w:hAnsi="FangSong" w:eastAsia="FangSong" w:cs="SimSun"/>
          <w:color w:val="000000" w:themeColor="text1"/>
          <w:kern w:val="0"/>
          <w:sz w:val="32"/>
          <w:szCs w:val="32"/>
          <w:highlight w:val="none"/>
          <w14:textFill>
            <w14:solidFill>
              <w14:schemeClr w14:val="tx1"/>
            </w14:solidFill>
          </w14:textFill>
        </w:rPr>
        <w:t>）机关事业单位职业年金缴费支出（</w:t>
      </w:r>
      <w:r>
        <w:rPr>
          <w:rFonts w:hint="eastAsia" w:ascii="FangSong" w:hAnsi="FangSong" w:cs="SimSun"/>
          <w:color w:val="000000" w:themeColor="text1"/>
          <w:kern w:val="0"/>
          <w:sz w:val="32"/>
          <w:szCs w:val="32"/>
          <w:highlight w:val="none"/>
          <w:lang w:val="en-US" w:eastAsia="zh-CN"/>
          <w14:textFill>
            <w14:solidFill>
              <w14:schemeClr w14:val="tx1"/>
            </w14:solidFill>
          </w14:textFill>
        </w:rPr>
        <w:t>06</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eastAsia="zh-CN"/>
          <w14:textFill>
            <w14:solidFill>
              <w14:schemeClr w14:val="tx1"/>
            </w14:solidFill>
          </w14:textFill>
        </w:rPr>
        <w:t>：</w:t>
      </w:r>
      <w:r>
        <w:rPr>
          <w:rFonts w:hint="eastAsia" w:ascii="FangSong" w:hAnsi="FangSong" w:eastAsia="FangSong" w:cs="SimSun"/>
          <w:color w:val="000000" w:themeColor="text1"/>
          <w:kern w:val="0"/>
          <w:sz w:val="32"/>
          <w:szCs w:val="32"/>
          <w:highlight w:val="none"/>
          <w14:textFill>
            <w14:solidFill>
              <w14:schemeClr w14:val="tx1"/>
            </w14:solidFill>
          </w14:textFill>
        </w:rPr>
        <w:t>202</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4</w:t>
      </w:r>
      <w:r>
        <w:rPr>
          <w:rFonts w:hint="eastAsia" w:ascii="FangSong" w:hAnsi="FangSong" w:eastAsia="FangSong" w:cs="SimSun"/>
          <w:color w:val="000000" w:themeColor="text1"/>
          <w:kern w:val="0"/>
          <w:sz w:val="32"/>
          <w:szCs w:val="32"/>
          <w:highlight w:val="none"/>
          <w14:textFill>
            <w14:solidFill>
              <w14:schemeClr w14:val="tx1"/>
            </w14:solidFill>
          </w14:textFill>
        </w:rPr>
        <w:t>年预算数为</w:t>
      </w:r>
      <w:r>
        <w:rPr>
          <w:rFonts w:hint="eastAsia" w:ascii="FangSong" w:hAnsi="FangSong" w:cs="SimSun"/>
          <w:color w:val="000000" w:themeColor="text1"/>
          <w:kern w:val="0"/>
          <w:sz w:val="32"/>
          <w:szCs w:val="32"/>
          <w:highlight w:val="none"/>
          <w:lang w:val="en-US" w:eastAsia="zh-CN"/>
          <w14:textFill>
            <w14:solidFill>
              <w14:schemeClr w14:val="tx1"/>
            </w14:solidFill>
          </w14:textFill>
        </w:rPr>
        <w:t>36.10</w:t>
      </w:r>
      <w:r>
        <w:rPr>
          <w:rFonts w:hint="eastAsia" w:ascii="FangSong" w:hAnsi="FangSong" w:eastAsia="FangSong" w:cs="SimSun"/>
          <w:color w:val="000000" w:themeColor="text1"/>
          <w:kern w:val="0"/>
          <w:sz w:val="32"/>
          <w:szCs w:val="32"/>
          <w:highlight w:val="none"/>
          <w14:textFill>
            <w14:solidFill>
              <w14:schemeClr w14:val="tx1"/>
            </w14:solidFill>
          </w14:textFill>
        </w:rPr>
        <w:t>万元，主要用于：实施养老保险制度后，部门按规定由单位缴纳的职业年金支出。</w:t>
      </w:r>
    </w:p>
    <w:p>
      <w:pPr>
        <w:numPr>
          <w:ilvl w:val="0"/>
          <w:numId w:val="0"/>
        </w:numPr>
        <w:spacing w:line="600" w:lineRule="exact"/>
        <w:ind w:left="0" w:leftChars="0" w:firstLine="400" w:firstLineChars="0"/>
        <w:rPr>
          <w:rFonts w:hint="eastAsia" w:ascii="FangSong" w:hAnsi="FangSong" w:eastAsia="FangSong" w:cs="SimSun"/>
          <w:color w:val="auto"/>
          <w:kern w:val="0"/>
          <w:sz w:val="32"/>
          <w:szCs w:val="32"/>
          <w:highlight w:val="none"/>
        </w:rPr>
      </w:pPr>
      <w:r>
        <w:rPr>
          <w:rFonts w:hint="eastAsia" w:ascii="FangSong" w:hAnsi="FangSong" w:cs="SimSun"/>
          <w:color w:val="auto"/>
          <w:kern w:val="0"/>
          <w:sz w:val="32"/>
          <w:szCs w:val="32"/>
          <w:lang w:val="en-US" w:eastAsia="zh-CN" w:bidi="ar-SA"/>
        </w:rPr>
        <w:t>5.</w:t>
      </w:r>
      <w:r>
        <w:rPr>
          <w:rFonts w:hint="eastAsia" w:ascii="FangSong" w:hAnsi="FangSong" w:eastAsia="FangSong" w:cs="SimSun"/>
          <w:color w:val="000000" w:themeColor="text1"/>
          <w:kern w:val="0"/>
          <w:sz w:val="32"/>
          <w:szCs w:val="32"/>
          <w:highlight w:val="none"/>
          <w14:textFill>
            <w14:solidFill>
              <w14:schemeClr w14:val="tx1"/>
            </w14:solidFill>
          </w14:textFill>
        </w:rPr>
        <w:t>社会保障和就业支出（</w:t>
      </w:r>
      <w:r>
        <w:rPr>
          <w:rFonts w:hint="eastAsia" w:ascii="FangSong" w:hAnsi="FangSong" w:cs="SimSun"/>
          <w:color w:val="000000" w:themeColor="text1"/>
          <w:kern w:val="0"/>
          <w:sz w:val="32"/>
          <w:szCs w:val="32"/>
          <w:highlight w:val="none"/>
          <w:lang w:val="en-US" w:eastAsia="zh-CN"/>
          <w14:textFill>
            <w14:solidFill>
              <w14:schemeClr w14:val="tx1"/>
            </w14:solidFill>
          </w14:textFill>
        </w:rPr>
        <w:t>208</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eastAsia="zh-CN"/>
          <w14:textFill>
            <w14:solidFill>
              <w14:schemeClr w14:val="tx1"/>
            </w14:solidFill>
          </w14:textFill>
        </w:rPr>
        <w:t>黑竹沟镇人民政府</w:t>
      </w:r>
      <w:r>
        <w:rPr>
          <w:rFonts w:hint="eastAsia" w:ascii="FangSong" w:hAnsi="FangSong" w:eastAsia="FangSong" w:cs="SimSun"/>
          <w:color w:val="000000" w:themeColor="text1"/>
          <w:kern w:val="0"/>
          <w:sz w:val="32"/>
          <w:szCs w:val="32"/>
          <w:highlight w:val="none"/>
          <w14:textFill>
            <w14:solidFill>
              <w14:schemeClr w14:val="tx1"/>
            </w14:solidFill>
          </w14:textFill>
        </w:rPr>
        <w:t>事业（</w:t>
      </w:r>
      <w:r>
        <w:rPr>
          <w:rFonts w:hint="eastAsia" w:ascii="FangSong" w:hAnsi="FangSong" w:cs="SimSun"/>
          <w:color w:val="000000" w:themeColor="text1"/>
          <w:kern w:val="0"/>
          <w:sz w:val="32"/>
          <w:szCs w:val="32"/>
          <w:highlight w:val="none"/>
          <w:lang w:val="en-US" w:eastAsia="zh-CN"/>
          <w14:textFill>
            <w14:solidFill>
              <w14:schemeClr w14:val="tx1"/>
            </w14:solidFill>
          </w14:textFill>
        </w:rPr>
        <w:t>01</w:t>
      </w:r>
      <w:r>
        <w:rPr>
          <w:rFonts w:hint="eastAsia" w:ascii="FangSong" w:hAnsi="FangSong" w:eastAsia="FangSong" w:cs="SimSun"/>
          <w:color w:val="000000" w:themeColor="text1"/>
          <w:kern w:val="0"/>
          <w:sz w:val="32"/>
          <w:szCs w:val="32"/>
          <w:highlight w:val="none"/>
          <w14:textFill>
            <w14:solidFill>
              <w14:schemeClr w14:val="tx1"/>
            </w14:solidFill>
          </w14:textFill>
        </w:rPr>
        <w:t>）其他</w:t>
      </w:r>
      <w:r>
        <w:rPr>
          <w:rFonts w:hint="eastAsia" w:ascii="FangSong" w:hAnsi="FangSong" w:cs="SimSun"/>
          <w:color w:val="000000" w:themeColor="text1"/>
          <w:kern w:val="0"/>
          <w:sz w:val="32"/>
          <w:szCs w:val="32"/>
          <w:highlight w:val="none"/>
          <w:lang w:eastAsia="zh-CN"/>
          <w14:textFill>
            <w14:solidFill>
              <w14:schemeClr w14:val="tx1"/>
            </w14:solidFill>
          </w14:textFill>
        </w:rPr>
        <w:t>黑竹沟镇人民政府</w:t>
      </w:r>
      <w:r>
        <w:rPr>
          <w:rFonts w:hint="eastAsia" w:ascii="FangSong" w:hAnsi="FangSong" w:eastAsia="FangSong" w:cs="SimSun"/>
          <w:color w:val="000000" w:themeColor="text1"/>
          <w:kern w:val="0"/>
          <w:sz w:val="32"/>
          <w:szCs w:val="32"/>
          <w:highlight w:val="none"/>
          <w14:textFill>
            <w14:solidFill>
              <w14:schemeClr w14:val="tx1"/>
            </w14:solidFill>
          </w14:textFill>
        </w:rPr>
        <w:t>事业支出（</w:t>
      </w:r>
      <w:r>
        <w:rPr>
          <w:rFonts w:hint="eastAsia" w:ascii="FangSong" w:hAnsi="FangSong" w:cs="SimSun"/>
          <w:color w:val="000000" w:themeColor="text1"/>
          <w:kern w:val="0"/>
          <w:sz w:val="32"/>
          <w:szCs w:val="32"/>
          <w:highlight w:val="none"/>
          <w:lang w:val="en-US" w:eastAsia="zh-CN"/>
          <w14:textFill>
            <w14:solidFill>
              <w14:schemeClr w14:val="tx1"/>
            </w14:solidFill>
          </w14:textFill>
        </w:rPr>
        <w:t>01</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hint="eastAsia" w:ascii="FangSong" w:hAnsi="FangSong" w:cs="SimSun"/>
          <w:color w:val="000000" w:themeColor="text1"/>
          <w:kern w:val="0"/>
          <w:sz w:val="32"/>
          <w:szCs w:val="32"/>
          <w:highlight w:val="none"/>
          <w:lang w:eastAsia="zh-CN"/>
          <w14:textFill>
            <w14:solidFill>
              <w14:schemeClr w14:val="tx1"/>
            </w14:solidFill>
          </w14:textFill>
        </w:rPr>
        <w:t>：</w:t>
      </w:r>
      <w:r>
        <w:rPr>
          <w:rFonts w:hint="eastAsia" w:ascii="FangSong" w:hAnsi="FangSong" w:eastAsia="FangSong" w:cs="SimSun"/>
          <w:color w:val="000000" w:themeColor="text1"/>
          <w:kern w:val="0"/>
          <w:sz w:val="32"/>
          <w:szCs w:val="32"/>
          <w:highlight w:val="none"/>
          <w14:textFill>
            <w14:solidFill>
              <w14:schemeClr w14:val="tx1"/>
            </w14:solidFill>
          </w14:textFill>
        </w:rPr>
        <w:t>202</w:t>
      </w:r>
      <w:r>
        <w:rPr>
          <w:rFonts w:hint="eastAsia" w:ascii="FangSong" w:hAnsi="FangSong" w:cs="SimSun"/>
          <w:color w:val="000000" w:themeColor="text1"/>
          <w:kern w:val="0"/>
          <w:sz w:val="32"/>
          <w:szCs w:val="32"/>
          <w:highlight w:val="none"/>
          <w:lang w:val="en-US" w:eastAsia="zh-CN"/>
          <w14:textFill>
            <w14:solidFill>
              <w14:schemeClr w14:val="tx1"/>
            </w14:solidFill>
          </w14:textFill>
        </w:rPr>
        <w:t>4</w:t>
      </w:r>
      <w:r>
        <w:rPr>
          <w:rFonts w:hint="eastAsia" w:ascii="FangSong" w:hAnsi="FangSong" w:eastAsia="FangSong" w:cs="SimSun"/>
          <w:color w:val="000000" w:themeColor="text1"/>
          <w:kern w:val="0"/>
          <w:sz w:val="32"/>
          <w:szCs w:val="32"/>
          <w:highlight w:val="none"/>
          <w14:textFill>
            <w14:solidFill>
              <w14:schemeClr w14:val="tx1"/>
            </w14:solidFill>
          </w14:textFill>
        </w:rPr>
        <w:t>年预算数为</w:t>
      </w:r>
      <w:r>
        <w:rPr>
          <w:rFonts w:hint="eastAsia" w:ascii="FangSong" w:hAnsi="FangSong" w:cs="SimSun"/>
          <w:color w:val="000000" w:themeColor="text1"/>
          <w:kern w:val="0"/>
          <w:sz w:val="32"/>
          <w:szCs w:val="32"/>
          <w:highlight w:val="none"/>
          <w:lang w:val="en-US" w:eastAsia="zh-CN"/>
          <w14:textFill>
            <w14:solidFill>
              <w14:schemeClr w14:val="tx1"/>
            </w14:solidFill>
          </w14:textFill>
        </w:rPr>
        <w:t>113.08</w:t>
      </w:r>
      <w:r>
        <w:rPr>
          <w:rFonts w:hint="eastAsia" w:ascii="FangSong" w:hAnsi="FangSong" w:eastAsia="FangSong" w:cs="SimSun"/>
          <w:color w:val="000000" w:themeColor="text1"/>
          <w:kern w:val="0"/>
          <w:sz w:val="32"/>
          <w:szCs w:val="32"/>
          <w:highlight w:val="none"/>
          <w14:textFill>
            <w14:solidFill>
              <w14:schemeClr w14:val="tx1"/>
            </w14:solidFill>
          </w14:textFill>
        </w:rPr>
        <w:t>万元，主要用于</w:t>
      </w:r>
      <w:r>
        <w:rPr>
          <w:rFonts w:hint="eastAsia" w:ascii="FangSong" w:hAnsi="FangSong" w:eastAsia="FangSong" w:cs="SimSun"/>
          <w:color w:val="auto"/>
          <w:kern w:val="0"/>
          <w:sz w:val="32"/>
          <w:szCs w:val="32"/>
          <w:highlight w:val="none"/>
        </w:rPr>
        <w:t>：</w:t>
      </w:r>
      <w:r>
        <w:rPr>
          <w:rFonts w:hint="eastAsia" w:ascii="FangSong" w:hAnsi="FangSong" w:cs="SimSun"/>
          <w:color w:val="auto"/>
          <w:kern w:val="0"/>
          <w:sz w:val="32"/>
          <w:szCs w:val="32"/>
          <w:highlight w:val="none"/>
          <w:lang w:eastAsia="zh-CN"/>
        </w:rPr>
        <w:t>黑竹沟镇人民政府</w:t>
      </w:r>
      <w:r>
        <w:rPr>
          <w:rFonts w:hint="eastAsia" w:ascii="FangSong" w:hAnsi="FangSong" w:eastAsia="FangSong" w:cs="SimSun"/>
          <w:color w:val="auto"/>
          <w:kern w:val="0"/>
          <w:sz w:val="32"/>
          <w:szCs w:val="32"/>
          <w:highlight w:val="none"/>
        </w:rPr>
        <w:t>精神传播等方面的支出。</w:t>
      </w:r>
    </w:p>
    <w:p>
      <w:pPr>
        <w:numPr>
          <w:ilvl w:val="0"/>
          <w:numId w:val="0"/>
        </w:numPr>
        <w:spacing w:line="600" w:lineRule="exact"/>
        <w:ind w:left="0" w:leftChars="0" w:firstLine="400" w:firstLineChars="0"/>
        <w:rPr>
          <w:rFonts w:hint="eastAsia" w:ascii="FangSong" w:hAnsi="FangSong" w:eastAsia="FangSong" w:cs="SimSun"/>
          <w:color w:val="auto"/>
          <w:kern w:val="0"/>
          <w:sz w:val="32"/>
          <w:szCs w:val="32"/>
          <w:highlight w:val="none"/>
          <w:lang w:eastAsia="zh-CN"/>
        </w:rPr>
      </w:pPr>
      <w:r>
        <w:rPr>
          <w:rFonts w:hint="eastAsia" w:ascii="FangSong" w:hAnsi="FangSong" w:cs="SimSun"/>
          <w:color w:val="auto"/>
          <w:kern w:val="0"/>
          <w:sz w:val="32"/>
          <w:szCs w:val="32"/>
          <w:lang w:val="en-US" w:eastAsia="zh-CN" w:bidi="ar-SA"/>
        </w:rPr>
        <w:t>6.</w:t>
      </w:r>
      <w:r>
        <w:rPr>
          <w:rFonts w:hint="eastAsia" w:ascii="FangSong" w:hAnsi="FangSong" w:eastAsia="FangSong" w:cs="SimSun"/>
          <w:color w:val="auto"/>
          <w:kern w:val="0"/>
          <w:sz w:val="32"/>
          <w:szCs w:val="32"/>
          <w:highlight w:val="none"/>
        </w:rPr>
        <w:t>社会保障和就业支出（208）其他社会保障和就业支出（99）其他社会保障和就业支出（99）</w:t>
      </w:r>
      <w:r>
        <w:rPr>
          <w:rFonts w:hint="eastAsia" w:ascii="FangSong" w:hAnsi="FangSong" w:cs="SimSun"/>
          <w:color w:val="auto"/>
          <w:kern w:val="0"/>
          <w:sz w:val="32"/>
          <w:szCs w:val="32"/>
          <w:highlight w:val="none"/>
          <w:lang w:eastAsia="zh-CN"/>
        </w:rPr>
        <w:t>：</w:t>
      </w:r>
      <w:r>
        <w:rPr>
          <w:rFonts w:hint="eastAsia" w:ascii="FangSong" w:hAnsi="FangSong" w:eastAsia="FangSong" w:cs="SimSun"/>
          <w:color w:val="auto"/>
          <w:kern w:val="0"/>
          <w:sz w:val="32"/>
          <w:szCs w:val="32"/>
          <w:highlight w:val="none"/>
        </w:rPr>
        <w:t>202</w:t>
      </w:r>
      <w:r>
        <w:rPr>
          <w:rFonts w:hint="eastAsia" w:ascii="FangSong" w:hAnsi="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年预算数为</w:t>
      </w:r>
      <w:r>
        <w:rPr>
          <w:rFonts w:hint="eastAsia" w:ascii="FangSong" w:hAnsi="FangSong" w:cs="SimSun"/>
          <w:color w:val="auto"/>
          <w:kern w:val="0"/>
          <w:sz w:val="32"/>
          <w:szCs w:val="32"/>
          <w:highlight w:val="none"/>
          <w:lang w:val="en-US" w:eastAsia="zh-CN"/>
        </w:rPr>
        <w:t>4.80</w:t>
      </w:r>
      <w:r>
        <w:rPr>
          <w:rFonts w:hint="eastAsia" w:ascii="FangSong" w:hAnsi="FangSong" w:eastAsia="FangSong" w:cs="SimSun"/>
          <w:color w:val="auto"/>
          <w:kern w:val="0"/>
          <w:sz w:val="32"/>
          <w:szCs w:val="32"/>
          <w:highlight w:val="none"/>
        </w:rPr>
        <w:t>万元，主要用于：单位</w:t>
      </w:r>
      <w:r>
        <w:rPr>
          <w:rFonts w:hint="eastAsia" w:ascii="FangSong" w:hAnsi="FangSong" w:cs="SimSun"/>
          <w:color w:val="auto"/>
          <w:kern w:val="0"/>
          <w:sz w:val="32"/>
          <w:szCs w:val="32"/>
          <w:highlight w:val="none"/>
          <w:lang w:eastAsia="zh-CN"/>
        </w:rPr>
        <w:t>失业保险</w:t>
      </w:r>
      <w:r>
        <w:rPr>
          <w:rFonts w:hint="eastAsia" w:ascii="FangSong" w:hAnsi="FangSong" w:eastAsia="FangSong" w:cs="SimSun"/>
          <w:color w:val="auto"/>
          <w:kern w:val="0"/>
          <w:sz w:val="32"/>
          <w:szCs w:val="32"/>
          <w:highlight w:val="none"/>
        </w:rPr>
        <w:t>和工伤保险支出</w:t>
      </w:r>
      <w:r>
        <w:rPr>
          <w:rFonts w:hint="eastAsia" w:ascii="FangSong" w:hAnsi="FangSong" w:cs="SimSun"/>
          <w:color w:val="auto"/>
          <w:kern w:val="0"/>
          <w:sz w:val="32"/>
          <w:szCs w:val="32"/>
          <w:highlight w:val="none"/>
          <w:lang w:eastAsia="zh-CN"/>
        </w:rPr>
        <w:t>。</w:t>
      </w:r>
    </w:p>
    <w:p>
      <w:pPr>
        <w:numPr>
          <w:ilvl w:val="0"/>
          <w:numId w:val="0"/>
        </w:numPr>
        <w:spacing w:line="600" w:lineRule="exact"/>
        <w:ind w:left="0" w:leftChars="0" w:firstLine="400" w:firstLineChars="0"/>
        <w:rPr>
          <w:rFonts w:hint="eastAsia" w:ascii="FangSong" w:hAnsi="FangSong" w:eastAsia="FangSong" w:cs="SimSun"/>
          <w:color w:val="auto"/>
          <w:kern w:val="0"/>
          <w:sz w:val="32"/>
          <w:szCs w:val="32"/>
          <w:highlight w:val="none"/>
          <w:lang w:eastAsia="zh-CN"/>
        </w:rPr>
      </w:pPr>
      <w:r>
        <w:rPr>
          <w:rFonts w:hint="eastAsia" w:ascii="FangSong" w:hAnsi="FangSong" w:cs="SimSun"/>
          <w:color w:val="auto"/>
          <w:kern w:val="0"/>
          <w:sz w:val="32"/>
          <w:szCs w:val="32"/>
          <w:highlight w:val="none"/>
          <w:lang w:val="en-US" w:eastAsia="zh-CN"/>
        </w:rPr>
        <w:t>7.</w:t>
      </w:r>
      <w:r>
        <w:rPr>
          <w:rFonts w:hint="eastAsia" w:ascii="FangSong" w:hAnsi="FangSong" w:eastAsia="FangSong" w:cs="SimSun"/>
          <w:color w:val="auto"/>
          <w:kern w:val="0"/>
          <w:sz w:val="32"/>
          <w:szCs w:val="32"/>
          <w:highlight w:val="none"/>
        </w:rPr>
        <w:t>卫生健康支出（210）行政事业单位医疗（</w:t>
      </w:r>
      <w:r>
        <w:rPr>
          <w:rFonts w:hint="eastAsia" w:ascii="FangSong" w:hAnsi="FangSong" w:cs="SimSun"/>
          <w:color w:val="auto"/>
          <w:kern w:val="0"/>
          <w:sz w:val="32"/>
          <w:szCs w:val="32"/>
          <w:highlight w:val="none"/>
          <w:lang w:val="en-US" w:eastAsia="zh-CN"/>
        </w:rPr>
        <w:t>11</w:t>
      </w:r>
      <w:r>
        <w:rPr>
          <w:rFonts w:hint="eastAsia" w:ascii="FangSong" w:hAnsi="FangSong" w:eastAsia="FangSong" w:cs="SimSun"/>
          <w:color w:val="auto"/>
          <w:kern w:val="0"/>
          <w:sz w:val="32"/>
          <w:szCs w:val="32"/>
          <w:highlight w:val="none"/>
        </w:rPr>
        <w:t>）事业单位医疗（</w:t>
      </w:r>
      <w:r>
        <w:rPr>
          <w:rFonts w:hint="eastAsia" w:ascii="FangSong" w:hAnsi="FangSong" w:cs="SimSun"/>
          <w:color w:val="auto"/>
          <w:kern w:val="0"/>
          <w:sz w:val="32"/>
          <w:szCs w:val="32"/>
          <w:highlight w:val="none"/>
          <w:lang w:val="en-US" w:eastAsia="zh-CN"/>
        </w:rPr>
        <w:t>01</w:t>
      </w:r>
      <w:r>
        <w:rPr>
          <w:rFonts w:hint="eastAsia" w:ascii="FangSong" w:hAnsi="FangSong" w:eastAsia="FangSong" w:cs="SimSun"/>
          <w:color w:val="auto"/>
          <w:kern w:val="0"/>
          <w:sz w:val="32"/>
          <w:szCs w:val="32"/>
          <w:highlight w:val="none"/>
        </w:rPr>
        <w:t>）</w:t>
      </w:r>
      <w:r>
        <w:rPr>
          <w:rFonts w:hint="eastAsia" w:ascii="FangSong" w:hAnsi="FangSong" w:cs="SimSun"/>
          <w:color w:val="auto"/>
          <w:kern w:val="0"/>
          <w:sz w:val="32"/>
          <w:szCs w:val="32"/>
          <w:highlight w:val="none"/>
          <w:lang w:eastAsia="zh-CN"/>
        </w:rPr>
        <w:t>：</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年预算数为</w:t>
      </w:r>
      <w:r>
        <w:rPr>
          <w:rFonts w:hint="eastAsia" w:ascii="FangSong" w:hAnsi="FangSong" w:cs="SimSun"/>
          <w:color w:val="auto"/>
          <w:kern w:val="0"/>
          <w:sz w:val="32"/>
          <w:szCs w:val="32"/>
          <w:highlight w:val="none"/>
          <w:lang w:val="en-US" w:eastAsia="zh-CN"/>
        </w:rPr>
        <w:t>21.39</w:t>
      </w:r>
      <w:r>
        <w:rPr>
          <w:rFonts w:hint="eastAsia" w:ascii="FangSong" w:hAnsi="FangSong" w:eastAsia="FangSong" w:cs="SimSun"/>
          <w:color w:val="auto"/>
          <w:kern w:val="0"/>
          <w:sz w:val="32"/>
          <w:szCs w:val="32"/>
          <w:highlight w:val="none"/>
        </w:rPr>
        <w:t>万元，主要用于：部门基本医疗保险缴费支出。</w:t>
      </w:r>
    </w:p>
    <w:p>
      <w:pPr>
        <w:numPr>
          <w:ilvl w:val="0"/>
          <w:numId w:val="0"/>
        </w:numPr>
        <w:spacing w:line="600" w:lineRule="exact"/>
        <w:ind w:left="0" w:leftChars="0" w:firstLine="400" w:firstLineChars="0"/>
        <w:rPr>
          <w:rFonts w:hint="eastAsia" w:ascii="FangSong" w:hAnsi="FangSong" w:eastAsia="FangSong" w:cs="SimSun"/>
          <w:color w:val="auto"/>
          <w:kern w:val="0"/>
          <w:sz w:val="32"/>
          <w:szCs w:val="32"/>
          <w:highlight w:val="none"/>
          <w:lang w:eastAsia="zh-CN"/>
        </w:rPr>
      </w:pPr>
      <w:r>
        <w:rPr>
          <w:rFonts w:hint="eastAsia" w:ascii="FangSong" w:hAnsi="FangSong" w:cs="SimSun"/>
          <w:color w:val="auto"/>
          <w:kern w:val="0"/>
          <w:sz w:val="32"/>
          <w:szCs w:val="32"/>
          <w:lang w:val="en-US" w:eastAsia="zh-CN" w:bidi="ar-SA"/>
        </w:rPr>
        <w:t>8.</w:t>
      </w:r>
      <w:r>
        <w:rPr>
          <w:rFonts w:hint="eastAsia" w:ascii="FangSong" w:hAnsi="FangSong" w:eastAsia="FangSong" w:cs="SimSun"/>
          <w:color w:val="auto"/>
          <w:kern w:val="0"/>
          <w:sz w:val="32"/>
          <w:szCs w:val="32"/>
          <w:highlight w:val="none"/>
        </w:rPr>
        <w:t>住房保障支出（221）住房改革支出（</w:t>
      </w:r>
      <w:r>
        <w:rPr>
          <w:rFonts w:hint="eastAsia" w:ascii="FangSong" w:hAnsi="FangSong" w:cs="SimSun"/>
          <w:color w:val="auto"/>
          <w:kern w:val="0"/>
          <w:sz w:val="32"/>
          <w:szCs w:val="32"/>
          <w:highlight w:val="none"/>
          <w:lang w:val="en-US" w:eastAsia="zh-CN"/>
        </w:rPr>
        <w:t>02</w:t>
      </w:r>
      <w:r>
        <w:rPr>
          <w:rFonts w:hint="eastAsia" w:ascii="FangSong" w:hAnsi="FangSong" w:eastAsia="FangSong" w:cs="SimSun"/>
          <w:color w:val="auto"/>
          <w:kern w:val="0"/>
          <w:sz w:val="32"/>
          <w:szCs w:val="32"/>
          <w:highlight w:val="none"/>
        </w:rPr>
        <w:t>）住房公积金（01）</w:t>
      </w:r>
      <w:r>
        <w:rPr>
          <w:rFonts w:hint="eastAsia" w:ascii="FangSong" w:hAnsi="FangSong" w:cs="SimSun"/>
          <w:color w:val="auto"/>
          <w:kern w:val="0"/>
          <w:sz w:val="32"/>
          <w:szCs w:val="32"/>
          <w:highlight w:val="none"/>
          <w:lang w:eastAsia="zh-CN"/>
        </w:rPr>
        <w:t>：</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年预算数为</w:t>
      </w:r>
      <w:r>
        <w:rPr>
          <w:rFonts w:hint="eastAsia" w:ascii="FangSong" w:hAnsi="FangSong" w:cs="SimSun"/>
          <w:color w:val="auto"/>
          <w:kern w:val="0"/>
          <w:sz w:val="32"/>
          <w:szCs w:val="32"/>
          <w:highlight w:val="none"/>
          <w:lang w:val="en-US" w:eastAsia="zh-CN"/>
        </w:rPr>
        <w:t>62.51</w:t>
      </w:r>
      <w:r>
        <w:rPr>
          <w:rFonts w:hint="eastAsia" w:ascii="FangSong" w:hAnsi="FangSong" w:eastAsia="FangSong" w:cs="SimSun"/>
          <w:color w:val="auto"/>
          <w:kern w:val="0"/>
          <w:sz w:val="32"/>
          <w:szCs w:val="32"/>
          <w:highlight w:val="none"/>
        </w:rPr>
        <w:t>万元，主要用于：部门按人力资源和社会保障部、财政部规定的基本工资和津贴补贴以及规定比例为职工缴纳的住房公积金支出。</w:t>
      </w:r>
    </w:p>
    <w:p>
      <w:pPr>
        <w:pStyle w:val="6"/>
        <w:bidi w:val="0"/>
        <w:rPr>
          <w:rStyle w:val="11"/>
          <w:rFonts w:hint="eastAsia" w:eastAsia="FangSong"/>
          <w:b/>
          <w:color w:val="auto"/>
          <w:highlight w:val="none"/>
          <w:lang w:eastAsia="zh-CN"/>
        </w:rPr>
      </w:pPr>
      <w:r>
        <w:rPr>
          <w:rStyle w:val="11"/>
          <w:rFonts w:hint="eastAsia"/>
          <w:b/>
          <w:color w:val="auto"/>
          <w:highlight w:val="none"/>
          <w:lang w:eastAsia="zh-CN"/>
        </w:rPr>
        <w:t>四</w:t>
      </w:r>
      <w:r>
        <w:rPr>
          <w:rStyle w:val="11"/>
          <w:rFonts w:hint="eastAsia"/>
          <w:b/>
          <w:color w:val="auto"/>
          <w:highlight w:val="none"/>
        </w:rPr>
        <w:t>、一般公共预算基本支出情况说明</w:t>
      </w:r>
    </w:p>
    <w:p>
      <w:pPr>
        <w:rPr>
          <w:rFonts w:hint="eastAsia" w:ascii="FangSong" w:hAnsi="FangSong" w:eastAsia="FangSong" w:cs="SimSun"/>
          <w:color w:val="auto"/>
          <w:kern w:val="0"/>
          <w:sz w:val="32"/>
          <w:szCs w:val="32"/>
          <w:highlight w:val="none"/>
          <w:lang w:eastAsia="zh-CN"/>
        </w:rPr>
      </w:pP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年一般公共预算基本支出</w:t>
      </w:r>
      <w:r>
        <w:rPr>
          <w:rFonts w:hint="eastAsia" w:ascii="FangSong" w:hAnsi="FangSong" w:cs="SimSun"/>
          <w:color w:val="auto"/>
          <w:kern w:val="0"/>
          <w:sz w:val="32"/>
          <w:szCs w:val="32"/>
          <w:highlight w:val="none"/>
          <w:lang w:val="en-US" w:eastAsia="zh-CN"/>
        </w:rPr>
        <w:t>1014.28</w:t>
      </w:r>
      <w:r>
        <w:rPr>
          <w:rFonts w:hint="eastAsia" w:ascii="FangSong" w:hAnsi="FangSong" w:eastAsia="FangSong" w:cs="SimSun"/>
          <w:color w:val="auto"/>
          <w:kern w:val="0"/>
          <w:sz w:val="32"/>
          <w:szCs w:val="32"/>
          <w:highlight w:val="none"/>
        </w:rPr>
        <w:t>万元，其中：</w:t>
      </w:r>
    </w:p>
    <w:p>
      <w:pPr>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人员经费</w:t>
      </w:r>
      <w:r>
        <w:rPr>
          <w:rFonts w:hint="eastAsia" w:ascii="FangSong" w:hAnsi="FangSong" w:cs="SimSun"/>
          <w:color w:val="auto"/>
          <w:kern w:val="0"/>
          <w:sz w:val="32"/>
          <w:szCs w:val="32"/>
          <w:highlight w:val="none"/>
          <w:lang w:val="en-US" w:eastAsia="zh-CN"/>
        </w:rPr>
        <w:t>879.21</w:t>
      </w:r>
      <w:r>
        <w:rPr>
          <w:rFonts w:hint="eastAsia" w:ascii="FangSong" w:hAnsi="FangSong" w:eastAsia="FangSong" w:cs="SimSun"/>
          <w:color w:val="auto"/>
          <w:kern w:val="0"/>
          <w:sz w:val="32"/>
          <w:szCs w:val="32"/>
          <w:highlight w:val="none"/>
        </w:rPr>
        <w:t>万元，主要包括：基本工资、津贴补贴、</w:t>
      </w:r>
      <w:r>
        <w:rPr>
          <w:rFonts w:hint="eastAsia" w:ascii="FangSong" w:hAnsi="FangSong" w:cs="SimSun"/>
          <w:color w:val="auto"/>
          <w:kern w:val="0"/>
          <w:sz w:val="32"/>
          <w:szCs w:val="32"/>
          <w:highlight w:val="none"/>
          <w:lang w:val="en-US" w:eastAsia="zh-CN"/>
        </w:rPr>
        <w:t>伙食补助费</w:t>
      </w:r>
      <w:r>
        <w:rPr>
          <w:rFonts w:hint="eastAsia" w:ascii="FangSong" w:hAnsi="FangSong" w:eastAsia="FangSong" w:cs="SimSun"/>
          <w:color w:val="auto"/>
          <w:kern w:val="0"/>
          <w:sz w:val="32"/>
          <w:szCs w:val="32"/>
          <w:highlight w:val="none"/>
        </w:rPr>
        <w:t>、绩效工资、机关事业单位基本养老保险缴费、职业年金缴费、社会保险缴费、住房公积金。</w:t>
      </w:r>
    </w:p>
    <w:p>
      <w:pPr>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公用经费</w:t>
      </w:r>
      <w:r>
        <w:rPr>
          <w:rFonts w:hint="eastAsia" w:ascii="FangSong" w:hAnsi="FangSong" w:cs="SimSun"/>
          <w:color w:val="auto"/>
          <w:kern w:val="0"/>
          <w:sz w:val="32"/>
          <w:szCs w:val="32"/>
          <w:highlight w:val="none"/>
          <w:lang w:val="en-US" w:eastAsia="zh-CN"/>
        </w:rPr>
        <w:t>135.07</w:t>
      </w:r>
      <w:r>
        <w:rPr>
          <w:rFonts w:hint="eastAsia" w:ascii="FangSong" w:hAnsi="FangSong" w:eastAsia="FangSong" w:cs="SimSun"/>
          <w:color w:val="auto"/>
          <w:kern w:val="0"/>
          <w:sz w:val="32"/>
          <w:szCs w:val="32"/>
          <w:highlight w:val="none"/>
        </w:rPr>
        <w:t>万元，主要包括：办公费、</w:t>
      </w:r>
      <w:r>
        <w:rPr>
          <w:rFonts w:hint="eastAsia" w:ascii="FangSong" w:hAnsi="FangSong" w:cs="SimSun"/>
          <w:color w:val="auto"/>
          <w:kern w:val="0"/>
          <w:sz w:val="32"/>
          <w:szCs w:val="32"/>
          <w:highlight w:val="none"/>
          <w:lang w:eastAsia="zh-CN"/>
        </w:rPr>
        <w:t>电费、邮电费、公务接待费、公务用车运行维护费、其他交通费用、</w:t>
      </w:r>
      <w:r>
        <w:rPr>
          <w:rFonts w:hint="eastAsia" w:ascii="FangSong" w:hAnsi="FangSong" w:eastAsia="FangSong" w:cs="SimSun"/>
          <w:color w:val="auto"/>
          <w:kern w:val="0"/>
          <w:sz w:val="32"/>
          <w:szCs w:val="32"/>
          <w:highlight w:val="none"/>
        </w:rPr>
        <w:t>差旅费、工会经费、福利费。</w:t>
      </w:r>
    </w:p>
    <w:p>
      <w:pPr>
        <w:rPr>
          <w:rStyle w:val="11"/>
          <w:rFonts w:hint="eastAsia" w:eastAsia="FangSong"/>
          <w:color w:val="auto"/>
          <w:highlight w:val="none"/>
          <w:lang w:eastAsia="zh-CN"/>
        </w:rPr>
      </w:pPr>
      <w:r>
        <w:rPr>
          <w:rStyle w:val="11"/>
          <w:rFonts w:hint="eastAsia"/>
          <w:color w:val="auto"/>
          <w:highlight w:val="none"/>
          <w:lang w:eastAsia="zh-CN"/>
        </w:rPr>
        <w:t>五</w:t>
      </w:r>
      <w:r>
        <w:rPr>
          <w:rStyle w:val="11"/>
          <w:rFonts w:hint="eastAsia"/>
          <w:color w:val="auto"/>
          <w:highlight w:val="none"/>
        </w:rPr>
        <w:t>、政府性基金预算支出规模及变化情况说明</w:t>
      </w:r>
    </w:p>
    <w:p>
      <w:pPr>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w:t>
      </w:r>
      <w:r>
        <w:rPr>
          <w:rFonts w:hint="eastAsia" w:ascii="FangSong" w:hAnsi="FangSong" w:cs="SimSun"/>
          <w:color w:val="auto"/>
          <w:kern w:val="0"/>
          <w:sz w:val="32"/>
          <w:szCs w:val="32"/>
          <w:highlight w:val="none"/>
          <w:lang w:eastAsia="zh-CN"/>
        </w:rPr>
        <w:t>黑竹沟镇人民政府</w:t>
      </w:r>
      <w:r>
        <w:rPr>
          <w:rFonts w:hint="eastAsia" w:ascii="FangSong" w:hAnsi="FangSong" w:eastAsia="FangSong" w:cs="SimSun"/>
          <w:color w:val="auto"/>
          <w:kern w:val="0"/>
          <w:sz w:val="32"/>
          <w:szCs w:val="32"/>
          <w:highlight w:val="none"/>
        </w:rPr>
        <w:t>政府性基金预算支出</w:t>
      </w:r>
      <w:r>
        <w:rPr>
          <w:rFonts w:hint="eastAsia" w:ascii="FangSong" w:hAnsi="FangSong" w:cs="SimSun"/>
          <w:color w:val="auto"/>
          <w:kern w:val="0"/>
          <w:sz w:val="32"/>
          <w:szCs w:val="32"/>
          <w:highlight w:val="none"/>
          <w:lang w:eastAsia="zh-CN"/>
        </w:rPr>
        <w:t>0</w:t>
      </w:r>
      <w:r>
        <w:rPr>
          <w:rFonts w:hint="eastAsia" w:ascii="FangSong" w:hAnsi="FangSong" w:cs="SimSun"/>
          <w:color w:val="auto"/>
          <w:kern w:val="0"/>
          <w:sz w:val="32"/>
          <w:szCs w:val="32"/>
          <w:highlight w:val="none"/>
          <w:lang w:val="en-US" w:eastAsia="zh-CN"/>
        </w:rPr>
        <w:t>万元</w:t>
      </w:r>
      <w:r>
        <w:rPr>
          <w:rFonts w:hint="eastAsia" w:ascii="FangSong" w:hAnsi="FangSong" w:cs="SimSun"/>
          <w:color w:val="auto"/>
          <w:kern w:val="0"/>
          <w:sz w:val="32"/>
          <w:szCs w:val="32"/>
          <w:highlight w:val="none"/>
          <w:lang w:eastAsia="zh-CN"/>
        </w:rPr>
        <w:t>。</w:t>
      </w:r>
    </w:p>
    <w:p>
      <w:pPr>
        <w:rPr>
          <w:rStyle w:val="11"/>
          <w:rFonts w:hint="eastAsia"/>
          <w:color w:val="auto"/>
          <w:highlight w:val="none"/>
        </w:rPr>
      </w:pPr>
      <w:r>
        <w:rPr>
          <w:rStyle w:val="11"/>
          <w:rFonts w:hint="eastAsia"/>
          <w:color w:val="auto"/>
          <w:highlight w:val="none"/>
          <w:lang w:eastAsia="zh-CN"/>
        </w:rPr>
        <w:t>六</w:t>
      </w:r>
      <w:r>
        <w:rPr>
          <w:rStyle w:val="11"/>
          <w:rFonts w:hint="eastAsia"/>
          <w:color w:val="auto"/>
          <w:highlight w:val="none"/>
        </w:rPr>
        <w:t>、国有资本经营预算支出规模及变化情况说明</w:t>
      </w:r>
    </w:p>
    <w:p>
      <w:pPr>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w:t>
      </w: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国有资本经营预算支出</w:t>
      </w:r>
      <w:r>
        <w:rPr>
          <w:rFonts w:hint="eastAsia" w:ascii="FangSong" w:hAnsi="FangSong" w:cs="SimSun"/>
          <w:color w:val="auto"/>
          <w:kern w:val="0"/>
          <w:sz w:val="32"/>
          <w:szCs w:val="32"/>
          <w:highlight w:val="none"/>
          <w:lang w:eastAsia="zh-CN"/>
        </w:rPr>
        <w:t>0</w:t>
      </w:r>
      <w:r>
        <w:rPr>
          <w:rFonts w:hint="eastAsia" w:ascii="FangSong" w:hAnsi="FangSong" w:cs="SimSun"/>
          <w:color w:val="auto"/>
          <w:kern w:val="0"/>
          <w:sz w:val="32"/>
          <w:szCs w:val="32"/>
          <w:highlight w:val="none"/>
          <w:lang w:val="en-US" w:eastAsia="zh-CN"/>
        </w:rPr>
        <w:t>万元</w:t>
      </w:r>
      <w:r>
        <w:rPr>
          <w:rFonts w:hint="eastAsia" w:ascii="FangSong" w:hAnsi="FangSong" w:cs="SimSun"/>
          <w:color w:val="auto"/>
          <w:kern w:val="0"/>
          <w:sz w:val="32"/>
          <w:szCs w:val="32"/>
          <w:highlight w:val="none"/>
          <w:lang w:eastAsia="zh-CN"/>
        </w:rPr>
        <w:t>。</w:t>
      </w:r>
    </w:p>
    <w:p>
      <w:pPr>
        <w:pStyle w:val="6"/>
        <w:bidi w:val="0"/>
        <w:rPr>
          <w:rFonts w:hint="eastAsia"/>
          <w:color w:val="auto"/>
          <w:highlight w:val="none"/>
        </w:rPr>
      </w:pPr>
      <w:r>
        <w:rPr>
          <w:rFonts w:hint="eastAsia"/>
          <w:color w:val="auto"/>
          <w:highlight w:val="none"/>
          <w:lang w:eastAsia="zh-CN"/>
        </w:rPr>
        <w:t>七</w:t>
      </w:r>
      <w:r>
        <w:rPr>
          <w:rFonts w:hint="eastAsia"/>
          <w:color w:val="auto"/>
          <w:highlight w:val="none"/>
        </w:rPr>
        <w:t>、社会保险基金预算支出规模及变化情况说明</w:t>
      </w:r>
    </w:p>
    <w:p>
      <w:pPr>
        <w:ind w:firstLine="640" w:firstLineChars="200"/>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w:t>
      </w: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社会保险基金预算支出</w:t>
      </w:r>
      <w:r>
        <w:rPr>
          <w:rFonts w:hint="eastAsia" w:ascii="FangSong" w:hAnsi="FangSong" w:cs="SimSun"/>
          <w:color w:val="auto"/>
          <w:kern w:val="0"/>
          <w:sz w:val="32"/>
          <w:szCs w:val="32"/>
          <w:highlight w:val="none"/>
          <w:lang w:eastAsia="zh-CN"/>
        </w:rPr>
        <w:t>0</w:t>
      </w:r>
      <w:r>
        <w:rPr>
          <w:rFonts w:hint="eastAsia" w:ascii="FangSong" w:hAnsi="FangSong" w:cs="SimSun"/>
          <w:color w:val="auto"/>
          <w:kern w:val="0"/>
          <w:sz w:val="32"/>
          <w:szCs w:val="32"/>
          <w:highlight w:val="none"/>
          <w:lang w:val="en-US" w:eastAsia="zh-CN"/>
        </w:rPr>
        <w:t>万元</w:t>
      </w:r>
      <w:r>
        <w:rPr>
          <w:rFonts w:hint="eastAsia" w:ascii="FangSong" w:hAnsi="FangSong" w:cs="SimSun"/>
          <w:color w:val="auto"/>
          <w:kern w:val="0"/>
          <w:sz w:val="32"/>
          <w:szCs w:val="32"/>
          <w:highlight w:val="none"/>
          <w:lang w:eastAsia="zh-CN"/>
        </w:rPr>
        <w:t>。</w:t>
      </w:r>
    </w:p>
    <w:p>
      <w:pPr>
        <w:pStyle w:val="6"/>
        <w:bidi w:val="0"/>
        <w:rPr>
          <w:rStyle w:val="11"/>
          <w:rFonts w:hint="eastAsia" w:eastAsia="FangSong"/>
          <w:b/>
          <w:color w:val="auto"/>
          <w:highlight w:val="none"/>
          <w:lang w:eastAsia="zh-CN"/>
        </w:rPr>
      </w:pPr>
      <w:r>
        <w:rPr>
          <w:rStyle w:val="11"/>
          <w:rFonts w:hint="eastAsia"/>
          <w:b/>
          <w:color w:val="auto"/>
          <w:highlight w:val="none"/>
          <w:lang w:eastAsia="zh-CN"/>
        </w:rPr>
        <w:t>八</w:t>
      </w:r>
      <w:r>
        <w:rPr>
          <w:rStyle w:val="11"/>
          <w:rFonts w:hint="eastAsia"/>
          <w:b/>
          <w:color w:val="auto"/>
          <w:highlight w:val="none"/>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highlight w:val="none"/>
          <w:lang w:eastAsia="zh-CN"/>
        </w:rPr>
      </w:pP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年“三公”经费预算数</w:t>
      </w:r>
      <w:r>
        <w:rPr>
          <w:rFonts w:hint="eastAsia" w:ascii="FangSong" w:hAnsi="FangSong" w:cs="SimSun"/>
          <w:color w:val="auto"/>
          <w:kern w:val="0"/>
          <w:sz w:val="32"/>
          <w:szCs w:val="32"/>
          <w:highlight w:val="none"/>
          <w:lang w:eastAsia="zh-CN"/>
        </w:rPr>
        <w:t>20</w:t>
      </w:r>
      <w:r>
        <w:rPr>
          <w:rFonts w:hint="eastAsia" w:ascii="FangSong" w:hAnsi="FangSong" w:eastAsia="FangSong" w:cs="SimSun"/>
          <w:color w:val="auto"/>
          <w:kern w:val="0"/>
          <w:sz w:val="32"/>
          <w:szCs w:val="32"/>
          <w:highlight w:val="none"/>
        </w:rPr>
        <w:t>万元，较上年“三公”经费预算数</w:t>
      </w:r>
      <w:r>
        <w:rPr>
          <w:rFonts w:hint="eastAsia" w:ascii="FangSong" w:hAnsi="FangSong" w:cs="SimSun"/>
          <w:color w:val="auto"/>
          <w:kern w:val="0"/>
          <w:sz w:val="32"/>
          <w:szCs w:val="32"/>
          <w:highlight w:val="none"/>
          <w:lang w:val="en-US" w:eastAsia="zh-CN"/>
        </w:rPr>
        <w:t>持平</w:t>
      </w:r>
      <w:r>
        <w:rPr>
          <w:rFonts w:hint="eastAsia" w:ascii="FangSong" w:hAnsi="FangSong" w:eastAsia="FangSong" w:cs="SimSun"/>
          <w:color w:val="auto"/>
          <w:kern w:val="0"/>
          <w:sz w:val="32"/>
          <w:szCs w:val="32"/>
          <w:highlight w:val="none"/>
        </w:rPr>
        <w:t>。其中财政拨款安排“三公”经费</w:t>
      </w:r>
      <w:r>
        <w:rPr>
          <w:rFonts w:hint="eastAsia" w:ascii="FangSong" w:hAnsi="FangSong" w:cs="SimSun"/>
          <w:color w:val="auto"/>
          <w:kern w:val="0"/>
          <w:sz w:val="32"/>
          <w:szCs w:val="32"/>
          <w:highlight w:val="none"/>
          <w:lang w:eastAsia="zh-CN"/>
        </w:rPr>
        <w:t>20</w:t>
      </w:r>
      <w:r>
        <w:rPr>
          <w:rFonts w:hint="eastAsia" w:ascii="FangSong" w:hAnsi="FangSong" w:eastAsia="FangSong" w:cs="SimSun"/>
          <w:color w:val="auto"/>
          <w:kern w:val="0"/>
          <w:sz w:val="32"/>
          <w:szCs w:val="32"/>
          <w:highlight w:val="none"/>
        </w:rPr>
        <w:t>万元。因公出国（境）经费</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万元，公务接待费</w:t>
      </w:r>
      <w:r>
        <w:rPr>
          <w:rFonts w:hint="eastAsia" w:ascii="FangSong" w:hAnsi="FangSong" w:cs="SimSun"/>
          <w:color w:val="auto"/>
          <w:kern w:val="0"/>
          <w:sz w:val="32"/>
          <w:szCs w:val="32"/>
          <w:highlight w:val="none"/>
          <w:lang w:eastAsia="zh-CN"/>
        </w:rPr>
        <w:t>15</w:t>
      </w:r>
      <w:r>
        <w:rPr>
          <w:rFonts w:hint="eastAsia" w:ascii="FangSong" w:hAnsi="FangSong" w:eastAsia="FangSong" w:cs="SimSun"/>
          <w:color w:val="auto"/>
          <w:kern w:val="0"/>
          <w:sz w:val="32"/>
          <w:szCs w:val="32"/>
          <w:highlight w:val="none"/>
        </w:rPr>
        <w:t>万元，公务用车购置及运行维护费</w:t>
      </w:r>
      <w:r>
        <w:rPr>
          <w:rFonts w:hint="eastAsia" w:ascii="FangSong" w:hAnsi="FangSong" w:cs="SimSun"/>
          <w:color w:val="auto"/>
          <w:kern w:val="0"/>
          <w:sz w:val="32"/>
          <w:szCs w:val="32"/>
          <w:highlight w:val="none"/>
          <w:lang w:eastAsia="zh-CN"/>
        </w:rPr>
        <w:t>5</w:t>
      </w:r>
      <w:r>
        <w:rPr>
          <w:rFonts w:hint="eastAsia" w:ascii="FangSong" w:hAnsi="FangSong" w:eastAsia="FangSong" w:cs="SimSun"/>
          <w:color w:val="auto"/>
          <w:kern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FangSong" w:hAnsi="FangSong" w:eastAsia="FangSong" w:cs="SimSun"/>
          <w:color w:val="auto"/>
          <w:kern w:val="0"/>
          <w:sz w:val="32"/>
          <w:szCs w:val="32"/>
          <w:highlight w:val="none"/>
        </w:rPr>
      </w:pPr>
      <w:r>
        <w:rPr>
          <w:rFonts w:hint="eastAsia" w:ascii="FangSong" w:hAnsi="FangSong" w:cs="SimSun"/>
          <w:color w:val="auto"/>
          <w:kern w:val="0"/>
          <w:sz w:val="32"/>
          <w:szCs w:val="32"/>
          <w:highlight w:val="none"/>
          <w:lang w:val="en-US" w:eastAsia="zh-CN"/>
        </w:rPr>
        <w:t>1.</w:t>
      </w:r>
      <w:r>
        <w:rPr>
          <w:rFonts w:hint="eastAsia" w:ascii="FangSong" w:hAnsi="FangSong" w:eastAsia="FangSong" w:cs="SimSun"/>
          <w:color w:val="auto"/>
          <w:kern w:val="0"/>
          <w:sz w:val="32"/>
          <w:szCs w:val="32"/>
          <w:highlight w:val="none"/>
        </w:rPr>
        <w:t>因公出国（境）经费</w:t>
      </w:r>
      <w:r>
        <w:rPr>
          <w:rFonts w:hint="eastAsia" w:ascii="FangSong" w:hAnsi="FangSong" w:cs="SimSun"/>
          <w:color w:val="auto"/>
          <w:kern w:val="0"/>
          <w:sz w:val="32"/>
          <w:szCs w:val="32"/>
          <w:highlight w:val="none"/>
          <w:lang w:val="en-US" w:eastAsia="zh-CN"/>
        </w:rPr>
        <w:t>与</w:t>
      </w:r>
      <w:r>
        <w:rPr>
          <w:rFonts w:hint="eastAsia" w:ascii="FangSong" w:hAnsi="FangSong" w:eastAsia="FangSong" w:cs="SimSun"/>
          <w:color w:val="auto"/>
          <w:kern w:val="0"/>
          <w:sz w:val="32"/>
          <w:szCs w:val="32"/>
          <w:highlight w:val="none"/>
        </w:rPr>
        <w:t>上年预算持平。主要原因是</w:t>
      </w:r>
      <w:r>
        <w:rPr>
          <w:rFonts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w:t>
      </w:r>
      <w:r>
        <w:rPr>
          <w:rFonts w:hint="eastAsia" w:ascii="FangSong" w:hAnsi="FangSong" w:cs="SimSun"/>
          <w:color w:val="auto"/>
          <w:kern w:val="0"/>
          <w:sz w:val="32"/>
          <w:szCs w:val="32"/>
          <w:highlight w:val="none"/>
          <w:lang w:eastAsia="zh-CN"/>
        </w:rPr>
        <w:t>和</w:t>
      </w: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3</w:t>
      </w:r>
      <w:r>
        <w:rPr>
          <w:rFonts w:hint="eastAsia" w:ascii="FangSong" w:hAnsi="FangSong" w:eastAsia="FangSong" w:cs="SimSun"/>
          <w:color w:val="auto"/>
          <w:kern w:val="0"/>
          <w:sz w:val="32"/>
          <w:szCs w:val="32"/>
          <w:highlight w:val="none"/>
        </w:rPr>
        <w:t>年</w:t>
      </w:r>
      <w:r>
        <w:rPr>
          <w:rFonts w:hint="eastAsia" w:ascii="FangSong" w:hAnsi="FangSong" w:cs="SimSun"/>
          <w:color w:val="auto"/>
          <w:kern w:val="0"/>
          <w:sz w:val="32"/>
          <w:szCs w:val="32"/>
          <w:highlight w:val="none"/>
          <w:lang w:val="en-US" w:eastAsia="zh-CN"/>
        </w:rPr>
        <w:t>均无</w:t>
      </w:r>
      <w:r>
        <w:rPr>
          <w:rFonts w:hint="eastAsia" w:ascii="FangSong" w:hAnsi="FangSong" w:eastAsia="FangSong" w:cs="SimSun"/>
          <w:color w:val="auto"/>
          <w:kern w:val="0"/>
          <w:sz w:val="32"/>
          <w:szCs w:val="32"/>
          <w:highlight w:val="none"/>
        </w:rPr>
        <w:t>因公出国（境）费用支出。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FangSong" w:hAnsi="FangSong" w:eastAsia="FangSong" w:cs="SimSun"/>
          <w:color w:val="auto"/>
          <w:kern w:val="0"/>
          <w:sz w:val="32"/>
          <w:szCs w:val="32"/>
          <w:highlight w:val="none"/>
          <w:lang w:eastAsia="zh-CN"/>
        </w:rPr>
      </w:pPr>
      <w:r>
        <w:rPr>
          <w:rFonts w:ascii="FangSong" w:hAnsi="FangSong" w:eastAsia="FangSong" w:cs="SimSun"/>
          <w:color w:val="auto"/>
          <w:kern w:val="0"/>
          <w:sz w:val="32"/>
          <w:szCs w:val="32"/>
          <w:highlight w:val="none"/>
        </w:rPr>
        <w:t>2.</w:t>
      </w:r>
      <w:r>
        <w:rPr>
          <w:rFonts w:hint="eastAsia" w:ascii="FangSong" w:hAnsi="FangSong" w:eastAsia="FangSong" w:cs="SimSun"/>
          <w:color w:val="auto"/>
          <w:kern w:val="0"/>
          <w:sz w:val="32"/>
          <w:szCs w:val="32"/>
          <w:highlight w:val="none"/>
        </w:rPr>
        <w:t>公务接待费与上年预算持平。主要原因是</w:t>
      </w:r>
      <w:r>
        <w:rPr>
          <w:rFonts w:hint="eastAsia" w:ascii="FangSong" w:hAnsi="FangSong" w:cs="SimSun"/>
          <w:color w:val="auto"/>
          <w:kern w:val="0"/>
          <w:sz w:val="32"/>
          <w:szCs w:val="32"/>
          <w:highlight w:val="none"/>
          <w:lang w:val="en-US" w:eastAsia="zh-CN"/>
        </w:rPr>
        <w:t>有公务接待需要，并</w:t>
      </w:r>
      <w:r>
        <w:rPr>
          <w:rFonts w:hint="eastAsia" w:ascii="FangSong" w:hAnsi="FangSong" w:eastAsia="FangSong" w:cs="SimSun"/>
          <w:color w:val="auto"/>
          <w:kern w:val="0"/>
          <w:sz w:val="32"/>
          <w:szCs w:val="32"/>
          <w:highlight w:val="none"/>
        </w:rPr>
        <w:t>按照中央八项规定及厉行节约、反对浪费的要求，简化接待程序，严格控制用餐及住宿标准。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FangSong" w:hAnsi="FangSong" w:eastAsia="FangSong" w:cs="SimSun"/>
          <w:color w:val="auto"/>
          <w:kern w:val="0"/>
          <w:sz w:val="32"/>
          <w:szCs w:val="32"/>
          <w:highlight w:val="none"/>
          <w:lang w:eastAsia="zh-CN"/>
        </w:rPr>
      </w:pPr>
      <w:r>
        <w:rPr>
          <w:rFonts w:ascii="FangSong" w:hAnsi="FangSong" w:eastAsia="FangSong" w:cs="SimSun"/>
          <w:color w:val="auto"/>
          <w:kern w:val="0"/>
          <w:sz w:val="32"/>
          <w:szCs w:val="32"/>
          <w:highlight w:val="none"/>
        </w:rPr>
        <w:t>3.</w:t>
      </w:r>
      <w:r>
        <w:rPr>
          <w:rFonts w:hint="eastAsia" w:ascii="FangSong" w:hAnsi="FangSong" w:eastAsia="FangSong" w:cs="SimSun"/>
          <w:color w:val="auto"/>
          <w:kern w:val="0"/>
          <w:sz w:val="32"/>
          <w:szCs w:val="32"/>
          <w:highlight w:val="none"/>
        </w:rPr>
        <w:t>公务用车购置及运行维护费</w:t>
      </w:r>
      <w:r>
        <w:rPr>
          <w:rFonts w:hint="eastAsia" w:ascii="FangSong" w:hAnsi="FangSong" w:cs="SimSun"/>
          <w:color w:val="auto"/>
          <w:kern w:val="0"/>
          <w:sz w:val="32"/>
          <w:szCs w:val="32"/>
          <w:highlight w:val="none"/>
          <w:lang w:val="en-US" w:eastAsia="zh-CN"/>
        </w:rPr>
        <w:t>较</w:t>
      </w:r>
      <w:r>
        <w:rPr>
          <w:rFonts w:hint="eastAsia" w:ascii="FangSong" w:hAnsi="FangSong" w:eastAsia="FangSong" w:cs="SimSun"/>
          <w:color w:val="auto"/>
          <w:kern w:val="0"/>
          <w:sz w:val="32"/>
          <w:szCs w:val="32"/>
          <w:highlight w:val="none"/>
        </w:rPr>
        <w:t>上年预算</w:t>
      </w:r>
      <w:r>
        <w:rPr>
          <w:rFonts w:hint="eastAsia" w:ascii="FangSong" w:hAnsi="FangSong" w:cs="SimSun"/>
          <w:color w:val="auto"/>
          <w:kern w:val="0"/>
          <w:sz w:val="32"/>
          <w:szCs w:val="32"/>
          <w:highlight w:val="none"/>
          <w:lang w:val="en-US" w:eastAsia="zh-CN"/>
        </w:rPr>
        <w:t>增加</w:t>
      </w:r>
      <w:r>
        <w:rPr>
          <w:rFonts w:hint="eastAsia" w:ascii="FangSong" w:hAnsi="FangSong" w:eastAsia="FangSong" w:cs="SimSun"/>
          <w:color w:val="auto"/>
          <w:kern w:val="0"/>
          <w:sz w:val="32"/>
          <w:szCs w:val="32"/>
          <w:highlight w:val="none"/>
        </w:rPr>
        <w:t>，主要原因是2023年公用经费支付公务用车维护费2024年单独核算。</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单位现有公务用车</w:t>
      </w:r>
      <w:r>
        <w:rPr>
          <w:rFonts w:hint="eastAsia" w:ascii="FangSong" w:hAnsi="FangSong" w:cs="SimSun"/>
          <w:color w:val="auto"/>
          <w:kern w:val="0"/>
          <w:sz w:val="32"/>
          <w:szCs w:val="32"/>
          <w:highlight w:val="none"/>
          <w:lang w:val="en-US" w:eastAsia="zh-CN"/>
        </w:rPr>
        <w:t>2</w:t>
      </w:r>
      <w:r>
        <w:rPr>
          <w:rFonts w:hint="eastAsia" w:ascii="FangSong" w:hAnsi="FangSong" w:eastAsia="FangSong" w:cs="SimSun"/>
          <w:color w:val="auto"/>
          <w:kern w:val="0"/>
          <w:sz w:val="32"/>
          <w:szCs w:val="32"/>
          <w:highlight w:val="none"/>
        </w:rPr>
        <w:t>辆，其中：轿车</w:t>
      </w:r>
      <w:r>
        <w:rPr>
          <w:rFonts w:hint="eastAsia" w:ascii="FangSong" w:hAnsi="FangSong" w:cs="SimSun"/>
          <w:color w:val="auto"/>
          <w:kern w:val="0"/>
          <w:sz w:val="32"/>
          <w:szCs w:val="32"/>
          <w:highlight w:val="none"/>
          <w:lang w:val="en-US" w:eastAsia="zh-CN"/>
        </w:rPr>
        <w:t>1</w:t>
      </w:r>
      <w:r>
        <w:rPr>
          <w:rFonts w:hint="eastAsia" w:ascii="FangSong" w:hAnsi="FangSong" w:eastAsia="FangSong" w:cs="SimSun"/>
          <w:color w:val="auto"/>
          <w:kern w:val="0"/>
          <w:sz w:val="32"/>
          <w:szCs w:val="32"/>
          <w:highlight w:val="none"/>
        </w:rPr>
        <w:t>辆，越野车</w:t>
      </w:r>
      <w:r>
        <w:rPr>
          <w:rFonts w:hint="eastAsia" w:ascii="FangSong" w:hAnsi="FangSong" w:cs="SimSun"/>
          <w:color w:val="auto"/>
          <w:kern w:val="0"/>
          <w:sz w:val="32"/>
          <w:szCs w:val="32"/>
          <w:highlight w:val="none"/>
          <w:lang w:val="en-US" w:eastAsia="zh-CN"/>
        </w:rPr>
        <w:t>1</w:t>
      </w:r>
      <w:r>
        <w:rPr>
          <w:rFonts w:hint="eastAsia" w:ascii="FangSong" w:hAnsi="FangSong" w:eastAsia="FangSong" w:cs="SimSun"/>
          <w:color w:val="auto"/>
          <w:kern w:val="0"/>
          <w:sz w:val="32"/>
          <w:szCs w:val="32"/>
          <w:highlight w:val="none"/>
        </w:rPr>
        <w:t>辆，其他车型</w:t>
      </w:r>
      <w:r>
        <w:rPr>
          <w:rFonts w:hint="eastAsia" w:ascii="FangSong" w:hAnsi="FangSong" w:cs="SimSun"/>
          <w:color w:val="auto"/>
          <w:kern w:val="0"/>
          <w:sz w:val="32"/>
          <w:szCs w:val="32"/>
          <w:highlight w:val="none"/>
          <w:lang w:val="en-US" w:eastAsia="zh-CN"/>
        </w:rPr>
        <w:t>0</w:t>
      </w:r>
      <w:r>
        <w:rPr>
          <w:rFonts w:hint="eastAsia" w:ascii="FangSong" w:hAnsi="FangSong" w:eastAsia="FangSong" w:cs="SimSun"/>
          <w:color w:val="auto"/>
          <w:kern w:val="0"/>
          <w:sz w:val="32"/>
          <w:szCs w:val="32"/>
          <w:highlight w:val="none"/>
        </w:rPr>
        <w:t>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年安排公务用车运行维护费</w:t>
      </w:r>
      <w:r>
        <w:rPr>
          <w:rFonts w:hint="eastAsia" w:ascii="FangSong" w:hAnsi="FangSong" w:cs="SimSun"/>
          <w:color w:val="auto"/>
          <w:kern w:val="0"/>
          <w:sz w:val="32"/>
          <w:szCs w:val="32"/>
          <w:highlight w:val="none"/>
          <w:lang w:val="en-US" w:eastAsia="zh-CN"/>
        </w:rPr>
        <w:t>5</w:t>
      </w:r>
      <w:r>
        <w:rPr>
          <w:rFonts w:hint="eastAsia" w:ascii="FangSong" w:hAnsi="FangSong" w:eastAsia="FangSong" w:cs="SimSun"/>
          <w:color w:val="auto"/>
          <w:kern w:val="0"/>
          <w:sz w:val="32"/>
          <w:szCs w:val="32"/>
          <w:highlight w:val="none"/>
        </w:rPr>
        <w:t>万元。</w:t>
      </w:r>
    </w:p>
    <w:p>
      <w:pPr>
        <w:pStyle w:val="6"/>
        <w:bidi w:val="0"/>
        <w:rPr>
          <w:rStyle w:val="11"/>
          <w:rFonts w:hint="eastAsia" w:eastAsia="FangSong"/>
          <w:b/>
          <w:color w:val="auto"/>
          <w:highlight w:val="none"/>
          <w:lang w:eastAsia="zh-CN"/>
        </w:rPr>
      </w:pPr>
      <w:r>
        <w:rPr>
          <w:rStyle w:val="11"/>
          <w:rFonts w:hint="eastAsia"/>
          <w:b/>
          <w:color w:val="auto"/>
          <w:highlight w:val="none"/>
          <w:lang w:eastAsia="zh-CN"/>
        </w:rPr>
        <w:t>九</w:t>
      </w:r>
      <w:r>
        <w:rPr>
          <w:rStyle w:val="11"/>
          <w:rFonts w:hint="eastAsia"/>
          <w:b/>
          <w:color w:val="auto"/>
          <w:highlight w:val="none"/>
        </w:rPr>
        <w:t>、其他重要事项的情况说明</w:t>
      </w:r>
    </w:p>
    <w:p>
      <w:pPr>
        <w:bidi w:val="0"/>
        <w:rPr>
          <w:rFonts w:hint="eastAsia"/>
          <w:color w:val="auto"/>
          <w:highlight w:val="none"/>
          <w:lang w:eastAsia="zh-CN"/>
        </w:rPr>
      </w:pPr>
      <w:r>
        <w:rPr>
          <w:rFonts w:hint="eastAsia"/>
          <w:color w:val="auto"/>
          <w:highlight w:val="none"/>
        </w:rPr>
        <w:t>（一）机关运行经费。</w:t>
      </w:r>
    </w:p>
    <w:p>
      <w:pPr>
        <w:bidi w:val="0"/>
        <w:rPr>
          <w:rFonts w:ascii="FangSong" w:hAnsi="FangSong" w:eastAsia="FangSong"/>
          <w:color w:val="auto"/>
          <w:sz w:val="32"/>
          <w:szCs w:val="32"/>
          <w:highlight w:val="none"/>
        </w:rPr>
      </w:pPr>
      <w:r>
        <w:rPr>
          <w:rFonts w:hint="eastAsia" w:ascii="FangSong" w:hAnsi="FangSong" w:eastAsia="FangSong" w:cs="SimSun"/>
          <w:color w:val="auto"/>
          <w:sz w:val="32"/>
          <w:szCs w:val="32"/>
          <w:highlight w:val="none"/>
          <w:shd w:val="clear" w:color="auto" w:fill="FFFFFF"/>
        </w:rPr>
        <w:t>按照《关于印发</w:t>
      </w:r>
      <w:r>
        <w:rPr>
          <w:rFonts w:hint="eastAsia" w:ascii="FangSong" w:hAnsi="FangSong" w:cs="SimSun"/>
          <w:color w:val="auto"/>
          <w:sz w:val="32"/>
          <w:szCs w:val="32"/>
          <w:highlight w:val="none"/>
          <w:shd w:val="clear" w:color="auto" w:fill="FFFFFF"/>
          <w:lang w:eastAsia="zh-CN"/>
        </w:rPr>
        <w:t>〈</w:t>
      </w:r>
      <w:r>
        <w:rPr>
          <w:rFonts w:hint="eastAsia" w:ascii="FangSong" w:hAnsi="FangSong" w:eastAsia="FangSong" w:cs="SimSun"/>
          <w:color w:val="auto"/>
          <w:sz w:val="32"/>
          <w:szCs w:val="32"/>
          <w:highlight w:val="none"/>
          <w:shd w:val="clear" w:color="auto" w:fill="FFFFFF"/>
        </w:rPr>
        <w:t>地方预决算公开操作规程</w:t>
      </w:r>
      <w:r>
        <w:rPr>
          <w:rFonts w:hint="eastAsia" w:ascii="FangSong" w:hAnsi="FangSong" w:cs="SimSun"/>
          <w:color w:val="auto"/>
          <w:sz w:val="32"/>
          <w:szCs w:val="32"/>
          <w:highlight w:val="none"/>
          <w:shd w:val="clear" w:color="auto" w:fill="FFFFFF"/>
          <w:lang w:eastAsia="zh-CN"/>
        </w:rPr>
        <w:t>〉</w:t>
      </w:r>
      <w:r>
        <w:rPr>
          <w:rFonts w:hint="eastAsia" w:ascii="FangSong" w:hAnsi="FangSong" w:eastAsia="FangSong" w:cs="SimSun"/>
          <w:color w:val="auto"/>
          <w:sz w:val="32"/>
          <w:szCs w:val="32"/>
          <w:highlight w:val="none"/>
          <w:shd w:val="clear" w:color="auto" w:fill="FFFFFF"/>
        </w:rPr>
        <w:t>的通知》（财预〔</w:t>
      </w:r>
      <w:r>
        <w:rPr>
          <w:rFonts w:ascii="FangSong" w:hAnsi="FangSong" w:eastAsia="FangSong" w:cs="SimSun"/>
          <w:color w:val="auto"/>
          <w:sz w:val="32"/>
          <w:szCs w:val="32"/>
          <w:highlight w:val="none"/>
          <w:shd w:val="clear" w:color="auto" w:fill="FFFFFF"/>
        </w:rPr>
        <w:t>2016</w:t>
      </w:r>
      <w:r>
        <w:rPr>
          <w:rFonts w:hint="eastAsia" w:ascii="FangSong" w:hAnsi="FangSong" w:eastAsia="FangSong" w:cs="SimSun"/>
          <w:color w:val="auto"/>
          <w:sz w:val="32"/>
          <w:szCs w:val="32"/>
          <w:highlight w:val="none"/>
          <w:shd w:val="clear" w:color="auto" w:fill="FFFFFF"/>
        </w:rPr>
        <w:t>〕</w:t>
      </w:r>
      <w:r>
        <w:rPr>
          <w:rFonts w:ascii="FangSong" w:hAnsi="FangSong" w:eastAsia="FangSong" w:cs="SimSun"/>
          <w:color w:val="auto"/>
          <w:sz w:val="32"/>
          <w:szCs w:val="32"/>
          <w:highlight w:val="none"/>
          <w:shd w:val="clear" w:color="auto" w:fill="FFFFFF"/>
        </w:rPr>
        <w:t>143</w:t>
      </w:r>
      <w:r>
        <w:rPr>
          <w:rFonts w:hint="eastAsia" w:ascii="FangSong" w:hAnsi="FangSong" w:eastAsia="FangSong" w:cs="SimSun"/>
          <w:color w:val="auto"/>
          <w:sz w:val="32"/>
          <w:szCs w:val="32"/>
          <w:highlight w:val="none"/>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cs="SimSun"/>
          <w:color w:val="auto"/>
          <w:sz w:val="32"/>
          <w:szCs w:val="32"/>
          <w:highlight w:val="none"/>
          <w:shd w:val="clear" w:color="auto" w:fill="FFFFFF"/>
          <w:lang w:eastAsia="zh-CN"/>
        </w:rPr>
        <w:t>黑竹沟镇</w:t>
      </w:r>
      <w:r>
        <w:rPr>
          <w:rFonts w:hint="eastAsia" w:ascii="FangSong" w:hAnsi="FangSong" w:eastAsia="FangSong" w:cs="SimSun"/>
          <w:color w:val="auto"/>
          <w:sz w:val="32"/>
          <w:szCs w:val="32"/>
          <w:highlight w:val="none"/>
          <w:shd w:val="clear" w:color="auto" w:fill="FFFFFF"/>
        </w:rPr>
        <w:t>人民政府2024年履行一般行政管理职能，合计</w:t>
      </w:r>
      <w:r>
        <w:rPr>
          <w:rFonts w:hint="eastAsia" w:ascii="FangSong" w:hAnsi="FangSong" w:cs="SimSun"/>
          <w:color w:val="auto"/>
          <w:sz w:val="32"/>
          <w:szCs w:val="32"/>
          <w:highlight w:val="none"/>
          <w:shd w:val="clear" w:color="auto" w:fill="FFFFFF"/>
          <w:lang w:val="en-US" w:eastAsia="zh-CN"/>
        </w:rPr>
        <w:t>135.07</w:t>
      </w:r>
      <w:r>
        <w:rPr>
          <w:rFonts w:hint="eastAsia" w:ascii="FangSong" w:hAnsi="FangSong" w:eastAsia="FangSong" w:cs="SimSun"/>
          <w:color w:val="auto"/>
          <w:sz w:val="32"/>
          <w:szCs w:val="32"/>
          <w:highlight w:val="none"/>
          <w:shd w:val="clear" w:color="auto" w:fill="FFFFFF"/>
        </w:rPr>
        <w:t>万元。</w:t>
      </w:r>
    </w:p>
    <w:p>
      <w:pPr>
        <w:widowControl/>
        <w:shd w:val="clear" w:color="auto" w:fill="FFFFFF"/>
        <w:jc w:val="left"/>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（二）政府采购情况。</w:t>
      </w:r>
    </w:p>
    <w:p>
      <w:pPr>
        <w:widowControl/>
        <w:shd w:val="clear" w:color="auto" w:fill="FFFFFF"/>
        <w:jc w:val="left"/>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w:t>
      </w: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安排政府采购预算</w:t>
      </w:r>
      <w:r>
        <w:rPr>
          <w:rFonts w:hint="eastAsia" w:ascii="FangSong" w:hAnsi="FangSong" w:cs="SimSun"/>
          <w:color w:val="auto"/>
          <w:kern w:val="0"/>
          <w:sz w:val="32"/>
          <w:szCs w:val="32"/>
          <w:highlight w:val="none"/>
          <w:lang w:eastAsia="zh-CN"/>
        </w:rPr>
        <w:t>0</w:t>
      </w:r>
      <w:r>
        <w:rPr>
          <w:rFonts w:hint="eastAsia" w:ascii="FangSong" w:hAnsi="FangSong" w:eastAsia="FangSong" w:cs="SimSun"/>
          <w:color w:val="auto"/>
          <w:kern w:val="0"/>
          <w:sz w:val="32"/>
          <w:szCs w:val="32"/>
          <w:highlight w:val="none"/>
        </w:rPr>
        <w:t>万元，</w:t>
      </w:r>
      <w:r>
        <w:rPr>
          <w:rFonts w:hint="eastAsia" w:ascii="FangSong" w:hAnsi="FangSong" w:cs="SimSun"/>
          <w:color w:val="auto"/>
          <w:kern w:val="0"/>
          <w:sz w:val="32"/>
          <w:szCs w:val="32"/>
          <w:highlight w:val="none"/>
          <w:lang w:val="en-US" w:eastAsia="zh-CN"/>
        </w:rPr>
        <w:t>与</w:t>
      </w:r>
      <w:r>
        <w:rPr>
          <w:rFonts w:hint="eastAsia" w:ascii="FangSong" w:hAnsi="FangSong" w:eastAsia="FangSong" w:cs="SimSun"/>
          <w:color w:val="auto"/>
          <w:kern w:val="0"/>
          <w:sz w:val="32"/>
          <w:szCs w:val="32"/>
          <w:highlight w:val="none"/>
        </w:rPr>
        <w:t>上年</w:t>
      </w:r>
      <w:r>
        <w:rPr>
          <w:rFonts w:hint="eastAsia" w:ascii="FangSong" w:hAnsi="FangSong" w:cs="SimSun"/>
          <w:color w:val="auto"/>
          <w:kern w:val="0"/>
          <w:sz w:val="32"/>
          <w:szCs w:val="32"/>
          <w:highlight w:val="none"/>
          <w:lang w:val="en-US" w:eastAsia="zh-CN"/>
        </w:rPr>
        <w:t>保持一致</w:t>
      </w:r>
      <w:r>
        <w:rPr>
          <w:rFonts w:hint="eastAsia" w:ascii="FangSong" w:hAnsi="FangSong" w:eastAsia="FangSong" w:cs="SimSun"/>
          <w:color w:val="auto"/>
          <w:kern w:val="0"/>
          <w:sz w:val="32"/>
          <w:szCs w:val="32"/>
          <w:highlight w:val="none"/>
        </w:rPr>
        <w:t>。</w:t>
      </w:r>
    </w:p>
    <w:p>
      <w:pPr>
        <w:widowControl/>
        <w:shd w:val="clear" w:color="auto" w:fill="FFFFFF"/>
        <w:ind w:firstLine="0"/>
        <w:jc w:val="left"/>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（三）绩效目标设置情况。</w:t>
      </w:r>
    </w:p>
    <w:p>
      <w:pPr>
        <w:bidi w:val="0"/>
        <w:rPr>
          <w:rFonts w:hint="eastAsia" w:ascii="FangSong" w:hAnsi="FangSong" w:eastAsia="FangSong" w:cs="SimSun"/>
          <w:color w:val="auto"/>
          <w:kern w:val="0"/>
          <w:sz w:val="32"/>
          <w:szCs w:val="32"/>
          <w:highlight w:val="none"/>
          <w:lang w:eastAsia="zh-CN"/>
        </w:rPr>
      </w:pPr>
      <w:r>
        <w:rPr>
          <w:rFonts w:hint="eastAsia" w:ascii="FangSong" w:hAnsi="FangSong" w:eastAsia="FangSong" w:cs="SimSun"/>
          <w:color w:val="auto"/>
          <w:kern w:val="0"/>
          <w:sz w:val="32"/>
          <w:szCs w:val="32"/>
          <w:highlight w:val="none"/>
        </w:rPr>
        <w:t>202</w:t>
      </w:r>
      <w:r>
        <w:rPr>
          <w:rFonts w:hint="eastAsia" w:ascii="FangSong" w:hAnsi="FangSong" w:eastAsia="FangSong" w:cs="SimSun"/>
          <w:color w:val="auto"/>
          <w:kern w:val="0"/>
          <w:sz w:val="32"/>
          <w:szCs w:val="32"/>
          <w:highlight w:val="none"/>
          <w:lang w:val="en-US" w:eastAsia="zh-CN"/>
        </w:rPr>
        <w:t>4</w:t>
      </w:r>
      <w:r>
        <w:rPr>
          <w:rFonts w:hint="eastAsia" w:ascii="FangSong" w:hAnsi="FangSong" w:eastAsia="FangSong" w:cs="SimSun"/>
          <w:color w:val="auto"/>
          <w:kern w:val="0"/>
          <w:sz w:val="32"/>
          <w:szCs w:val="32"/>
          <w:highlight w:val="none"/>
        </w:rPr>
        <w:t>年，</w:t>
      </w:r>
      <w:r>
        <w:rPr>
          <w:rFonts w:hint="eastAsia" w:ascii="FangSong" w:hAnsi="FangSong"/>
          <w:color w:val="auto"/>
          <w:sz w:val="32"/>
          <w:szCs w:val="32"/>
          <w:highlight w:val="none"/>
          <w:lang w:eastAsia="zh-CN"/>
        </w:rPr>
        <w:t>黑竹沟镇人民政府</w:t>
      </w:r>
      <w:r>
        <w:rPr>
          <w:rFonts w:hint="eastAsia" w:ascii="FangSong" w:hAnsi="FangSong" w:eastAsia="FangSong" w:cs="SimSun"/>
          <w:color w:val="auto"/>
          <w:kern w:val="0"/>
          <w:sz w:val="32"/>
          <w:szCs w:val="32"/>
          <w:highlight w:val="none"/>
        </w:rPr>
        <w:t>按要求实行绩效目标管理，部门整体绩效目标涉及预算安排</w:t>
      </w:r>
      <w:r>
        <w:rPr>
          <w:rFonts w:hint="eastAsia" w:ascii="FangSong" w:hAnsi="FangSong" w:cs="SimSun"/>
          <w:color w:val="auto"/>
          <w:kern w:val="0"/>
          <w:sz w:val="32"/>
          <w:szCs w:val="32"/>
          <w:highlight w:val="none"/>
          <w:lang w:val="en-US" w:eastAsia="zh-CN"/>
        </w:rPr>
        <w:t>1017.28</w:t>
      </w:r>
      <w:r>
        <w:rPr>
          <w:rFonts w:hint="eastAsia" w:ascii="FangSong" w:hAnsi="FangSong" w:eastAsia="FangSong" w:cs="SimSun"/>
          <w:color w:val="auto"/>
          <w:kern w:val="0"/>
          <w:sz w:val="32"/>
          <w:szCs w:val="32"/>
          <w:highlight w:val="none"/>
        </w:rPr>
        <w:t>万元，其中编制了项目绩效目标的预算</w:t>
      </w:r>
      <w:r>
        <w:rPr>
          <w:rFonts w:hint="eastAsia" w:ascii="FangSong" w:hAnsi="FangSong" w:cs="SimSun"/>
          <w:color w:val="auto"/>
          <w:kern w:val="0"/>
          <w:sz w:val="32"/>
          <w:szCs w:val="32"/>
          <w:highlight w:val="none"/>
          <w:lang w:val="en-US" w:eastAsia="zh-CN"/>
        </w:rPr>
        <w:t>2</w:t>
      </w:r>
      <w:r>
        <w:rPr>
          <w:rFonts w:hint="eastAsia" w:ascii="FangSong" w:hAnsi="FangSong" w:eastAsia="FangSong" w:cs="SimSun"/>
          <w:color w:val="auto"/>
          <w:kern w:val="0"/>
          <w:sz w:val="32"/>
          <w:szCs w:val="32"/>
          <w:highlight w:val="none"/>
        </w:rPr>
        <w:t>万元，主要是</w:t>
      </w:r>
      <w:r>
        <w:rPr>
          <w:rFonts w:hint="eastAsia" w:ascii="FangSong" w:hAnsi="FangSong" w:cs="SimSun"/>
          <w:color w:val="auto"/>
          <w:kern w:val="0"/>
          <w:sz w:val="32"/>
          <w:szCs w:val="32"/>
          <w:highlight w:val="none"/>
          <w:lang w:val="en-US" w:eastAsia="zh-CN"/>
        </w:rPr>
        <w:t>人员类的单位缴费保险、伙食补助、绩效工资、事业工资、基础待遇；公用经费类的定额公用经费和非定额公用经费；特定项目类的慈善工作经费</w:t>
      </w:r>
      <w:r>
        <w:rPr>
          <w:rFonts w:hint="eastAsia" w:ascii="FangSong" w:hAnsi="FangSong" w:eastAsia="FangSong" w:cs="SimSun"/>
          <w:color w:val="auto"/>
          <w:kern w:val="0"/>
          <w:sz w:val="32"/>
          <w:szCs w:val="32"/>
          <w:highlight w:val="none"/>
        </w:rPr>
        <w:t>等。</w:t>
      </w:r>
    </w:p>
    <w:p>
      <w:pPr>
        <w:widowControl/>
        <w:shd w:val="clear" w:color="auto" w:fill="FFFFFF"/>
        <w:ind w:firstLine="0"/>
        <w:jc w:val="left"/>
        <w:rPr>
          <w:rFonts w:hint="eastAsia" w:ascii="FangSong" w:hAnsi="FangSong" w:eastAsia="FangSong" w:cs="SimSun"/>
          <w:color w:val="auto"/>
          <w:kern w:val="0"/>
          <w:sz w:val="32"/>
          <w:szCs w:val="32"/>
          <w:highlight w:val="none"/>
        </w:rPr>
      </w:pPr>
      <w:r>
        <w:rPr>
          <w:rFonts w:hint="eastAsia" w:ascii="FangSong" w:hAnsi="FangSong" w:eastAsia="FangSong" w:cs="SimSun"/>
          <w:color w:val="auto"/>
          <w:kern w:val="0"/>
          <w:sz w:val="32"/>
          <w:szCs w:val="32"/>
          <w:highlight w:val="none"/>
        </w:rPr>
        <w:t>（四）国有资产占有使用情况。</w:t>
      </w:r>
    </w:p>
    <w:p>
      <w:pPr>
        <w:bidi w:val="0"/>
        <w:rPr>
          <w:rFonts w:hint="eastAsia" w:ascii="FangSong" w:hAnsi="FangSong" w:eastAsia="FangSong" w:cs="SimSun"/>
          <w:color w:val="auto"/>
          <w:kern w:val="0"/>
          <w:highlight w:val="none"/>
        </w:rPr>
      </w:pPr>
      <w:r>
        <w:rPr>
          <w:rFonts w:hint="eastAsia" w:ascii="FangSong" w:hAnsi="FangSong" w:eastAsia="FangSong" w:cs="SimSun"/>
          <w:color w:val="auto"/>
          <w:kern w:val="0"/>
          <w:highlight w:val="none"/>
        </w:rPr>
        <w:t>按照资产管理与预算管理相结合的要求，单位资产</w:t>
      </w:r>
      <w:r>
        <w:rPr>
          <w:rFonts w:hint="eastAsia" w:ascii="FangSong" w:hAnsi="FangSong" w:cs="SimSun"/>
          <w:color w:val="auto"/>
          <w:kern w:val="0"/>
          <w:highlight w:val="none"/>
          <w:lang w:val="en-US" w:eastAsia="zh-CN"/>
        </w:rPr>
        <w:t>508.64</w:t>
      </w:r>
      <w:r>
        <w:rPr>
          <w:rFonts w:hint="eastAsia" w:ascii="FangSong" w:hAnsi="FangSong" w:eastAsia="FangSong" w:cs="SimSun"/>
          <w:color w:val="auto"/>
          <w:kern w:val="0"/>
          <w:highlight w:val="none"/>
        </w:rPr>
        <w:t>万元，其中：共有车辆</w:t>
      </w:r>
      <w:r>
        <w:rPr>
          <w:rFonts w:hint="eastAsia" w:ascii="FangSong" w:hAnsi="FangSong" w:cs="SimSun"/>
          <w:color w:val="auto"/>
          <w:kern w:val="0"/>
          <w:highlight w:val="none"/>
          <w:lang w:val="en-US" w:eastAsia="zh-CN"/>
        </w:rPr>
        <w:t>2</w:t>
      </w:r>
      <w:r>
        <w:rPr>
          <w:rFonts w:hint="eastAsia" w:ascii="FangSong" w:hAnsi="FangSong" w:eastAsia="FangSong" w:cs="SimSun"/>
          <w:color w:val="auto"/>
          <w:kern w:val="0"/>
          <w:highlight w:val="none"/>
        </w:rPr>
        <w:t>辆，单位价值200万元以上大型设备</w:t>
      </w:r>
      <w:r>
        <w:rPr>
          <w:rFonts w:hint="eastAsia" w:ascii="FangSong" w:hAnsi="FangSong" w:cs="SimSun"/>
          <w:color w:val="auto"/>
          <w:kern w:val="0"/>
          <w:highlight w:val="none"/>
          <w:lang w:eastAsia="zh-CN"/>
        </w:rPr>
        <w:t>0</w:t>
      </w:r>
      <w:r>
        <w:rPr>
          <w:rFonts w:hint="eastAsia" w:ascii="FangSong" w:hAnsi="FangSong" w:eastAsia="FangSong" w:cs="SimSun"/>
          <w:color w:val="auto"/>
          <w:kern w:val="0"/>
          <w:highlight w:val="none"/>
        </w:rPr>
        <w:t>台（套）。</w:t>
      </w:r>
    </w:p>
    <w:p>
      <w:pPr>
        <w:rPr>
          <w:rFonts w:hint="eastAsia" w:ascii="FangSong" w:hAnsi="FangSong" w:eastAsia="FangSong" w:cs="SimSun"/>
          <w:color w:val="auto"/>
          <w:kern w:val="0"/>
          <w:highlight w:val="none"/>
        </w:rPr>
      </w:pPr>
      <w:r>
        <w:rPr>
          <w:rFonts w:hint="eastAsia" w:ascii="FangSong" w:hAnsi="FangSong" w:eastAsia="FangSong" w:cs="SimSun"/>
          <w:color w:val="auto"/>
          <w:kern w:val="0"/>
          <w:highlight w:val="none"/>
        </w:rPr>
        <w:t>202</w:t>
      </w:r>
      <w:r>
        <w:rPr>
          <w:rFonts w:hint="eastAsia" w:ascii="FangSong" w:hAnsi="FangSong" w:cs="SimSun"/>
          <w:color w:val="auto"/>
          <w:kern w:val="0"/>
          <w:highlight w:val="none"/>
          <w:lang w:val="en-US" w:eastAsia="zh-CN"/>
        </w:rPr>
        <w:t>4</w:t>
      </w:r>
      <w:r>
        <w:rPr>
          <w:rFonts w:hint="eastAsia" w:ascii="FangSong" w:hAnsi="FangSong" w:eastAsia="FangSong" w:cs="SimSun"/>
          <w:color w:val="auto"/>
          <w:kern w:val="0"/>
          <w:highlight w:val="none"/>
        </w:rPr>
        <w:t>年部门预算未安排购置车辆及单位价值200万元以上大型设备。</w:t>
      </w:r>
    </w:p>
    <w:p>
      <w:pPr>
        <w:pStyle w:val="4"/>
        <w:numPr>
          <w:ilvl w:val="0"/>
          <w:numId w:val="0"/>
        </w:numPr>
        <w:bidi w:val="0"/>
        <w:jc w:val="both"/>
        <w:rPr>
          <w:rFonts w:hint="eastAsia"/>
          <w:color w:val="auto"/>
          <w:highlight w:val="none"/>
          <w:lang w:val="en-US" w:eastAsia="zh-CN"/>
        </w:rPr>
      </w:pPr>
    </w:p>
    <w:p>
      <w:pPr>
        <w:pStyle w:val="4"/>
        <w:numPr>
          <w:ilvl w:val="0"/>
          <w:numId w:val="1"/>
        </w:numPr>
        <w:bidi w:val="0"/>
        <w:rPr>
          <w:rFonts w:hint="eastAsia"/>
          <w:color w:val="auto"/>
          <w:highlight w:val="none"/>
          <w:lang w:val="en-US" w:eastAsia="zh-CN"/>
        </w:rPr>
      </w:pPr>
      <w:r>
        <w:rPr>
          <w:rFonts w:hint="eastAsia"/>
          <w:color w:val="auto"/>
          <w:highlight w:val="none"/>
          <w:lang w:val="en-US" w:eastAsia="zh-CN"/>
        </w:rPr>
        <w:t>黑竹沟镇人民政府</w:t>
      </w:r>
      <w:r>
        <w:rPr>
          <w:rFonts w:hint="default"/>
          <w:color w:val="auto"/>
          <w:highlight w:val="none"/>
          <w:lang w:val="en-US" w:eastAsia="zh-CN"/>
        </w:rPr>
        <w:t>202</w:t>
      </w:r>
      <w:r>
        <w:rPr>
          <w:rFonts w:hint="eastAsia"/>
          <w:color w:val="auto"/>
          <w:highlight w:val="none"/>
          <w:lang w:val="en-US" w:eastAsia="zh-CN"/>
        </w:rPr>
        <w:t>4</w:t>
      </w:r>
      <w:r>
        <w:rPr>
          <w:rFonts w:hint="default"/>
          <w:color w:val="auto"/>
          <w:highlight w:val="none"/>
          <w:lang w:val="en-US" w:eastAsia="zh-CN"/>
        </w:rPr>
        <w:t>年部门预算</w:t>
      </w:r>
      <w:r>
        <w:rPr>
          <w:rFonts w:hint="eastAsia"/>
          <w:color w:val="auto"/>
          <w:highlight w:val="none"/>
          <w:lang w:val="en-US" w:eastAsia="zh-CN"/>
        </w:rPr>
        <w:t>名词解释</w:t>
      </w:r>
    </w:p>
    <w:p>
      <w:pPr>
        <w:widowControl/>
        <w:numPr>
          <w:ilvl w:val="0"/>
          <w:numId w:val="0"/>
        </w:numPr>
        <w:shd w:val="clear" w:color="auto" w:fill="FFFFFF"/>
        <w:ind w:left="960" w:leftChars="0"/>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pStyle w:val="2"/>
        <w:rPr>
          <w:rFonts w:hint="eastAsia"/>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widowControl/>
        <w:numPr>
          <w:ilvl w:val="0"/>
          <w:numId w:val="0"/>
        </w:numPr>
        <w:shd w:val="clear" w:color="auto" w:fill="FFFFFF"/>
        <w:jc w:val="left"/>
        <w:rPr>
          <w:rFonts w:hint="eastAsia" w:ascii="FangSong" w:hAnsi="SimSun" w:eastAsia="FangSong" w:cs="SimSun"/>
          <w:color w:val="auto"/>
          <w:kern w:val="0"/>
          <w:sz w:val="32"/>
          <w:szCs w:val="32"/>
          <w:highlight w:val="none"/>
        </w:rPr>
      </w:pPr>
    </w:p>
    <w:p>
      <w:pPr>
        <w:bidi w:val="0"/>
        <w:rPr>
          <w:rFonts w:hint="eastAsia"/>
          <w:color w:val="auto"/>
          <w:highlight w:val="none"/>
        </w:rPr>
      </w:pPr>
    </w:p>
    <w:p>
      <w:pPr>
        <w:bidi w:val="0"/>
        <w:rPr>
          <w:rFonts w:hint="eastAsia" w:eastAsia="FangSong"/>
          <w:color w:val="auto"/>
          <w:highlight w:val="none"/>
          <w:lang w:eastAsia="zh-CN"/>
        </w:rPr>
      </w:pPr>
      <w:r>
        <w:rPr>
          <w:rFonts w:hint="eastAsia"/>
          <w:color w:val="auto"/>
          <w:highlight w:val="none"/>
        </w:rPr>
        <w:t>1.财政拨款收支情况：是指一般公共预算、政府性基金预算、国有资本经营预算拨款收支情况。</w:t>
      </w:r>
    </w:p>
    <w:p>
      <w:pPr>
        <w:bidi w:val="0"/>
        <w:rPr>
          <w:rFonts w:hint="eastAsia" w:eastAsia="FangSong"/>
          <w:color w:val="auto"/>
          <w:highlight w:val="none"/>
          <w:lang w:eastAsia="zh-CN"/>
        </w:rPr>
      </w:pPr>
      <w:r>
        <w:rPr>
          <w:rFonts w:hint="eastAsia"/>
          <w:color w:val="auto"/>
          <w:highlight w:val="none"/>
        </w:rPr>
        <w:t>2.一般公共预算拨款收入：指市级财政当年拨付的资金。</w:t>
      </w:r>
    </w:p>
    <w:p>
      <w:pPr>
        <w:bidi w:val="0"/>
        <w:rPr>
          <w:rFonts w:hint="eastAsia" w:eastAsia="FangSong"/>
          <w:color w:val="auto"/>
          <w:highlight w:val="none"/>
          <w:lang w:eastAsia="zh-CN"/>
        </w:rPr>
      </w:pPr>
      <w:r>
        <w:rPr>
          <w:rFonts w:hint="eastAsia"/>
          <w:color w:val="auto"/>
          <w:highlight w:val="none"/>
        </w:rPr>
        <w:t>3.事业收入：指事业单位开展专业业务活动及辅助活动所取得的收入。</w:t>
      </w:r>
    </w:p>
    <w:p>
      <w:pPr>
        <w:bidi w:val="0"/>
        <w:rPr>
          <w:rFonts w:hint="eastAsia" w:eastAsia="FangSong"/>
          <w:color w:val="auto"/>
          <w:highlight w:val="none"/>
          <w:lang w:eastAsia="zh-CN"/>
        </w:rPr>
      </w:pPr>
      <w:r>
        <w:rPr>
          <w:rFonts w:hint="eastAsia"/>
          <w:color w:val="auto"/>
          <w:highlight w:val="none"/>
        </w:rPr>
        <w:t>4.事业单位经营收入：指事业单位在专业业务活动及其辅助活动之外开展非独立核算经营活动取得的收入。</w:t>
      </w:r>
    </w:p>
    <w:p>
      <w:pPr>
        <w:bidi w:val="0"/>
        <w:rPr>
          <w:rFonts w:hint="eastAsia" w:eastAsia="FangSong"/>
          <w:color w:val="auto"/>
          <w:highlight w:val="none"/>
          <w:lang w:eastAsia="zh-CN"/>
        </w:rPr>
      </w:pPr>
      <w:r>
        <w:rPr>
          <w:rFonts w:hint="eastAsia"/>
          <w:color w:val="auto"/>
          <w:highlight w:val="none"/>
        </w:rPr>
        <w:t>5.其他收入：指除上述“一般公共预算拨款收入</w:t>
      </w:r>
      <w:r>
        <w:rPr>
          <w:rFonts w:hint="eastAsia"/>
          <w:color w:val="auto"/>
          <w:highlight w:val="none"/>
          <w:lang w:eastAsia="zh-CN"/>
        </w:rPr>
        <w:t>”“</w:t>
      </w:r>
      <w:r>
        <w:rPr>
          <w:rFonts w:hint="eastAsia"/>
          <w:color w:val="auto"/>
          <w:highlight w:val="none"/>
        </w:rPr>
        <w:t>事业收入</w:t>
      </w:r>
      <w:r>
        <w:rPr>
          <w:rFonts w:hint="eastAsia"/>
          <w:color w:val="auto"/>
          <w:highlight w:val="none"/>
          <w:lang w:eastAsia="zh-CN"/>
        </w:rPr>
        <w:t>”“</w:t>
      </w:r>
      <w:r>
        <w:rPr>
          <w:rFonts w:hint="eastAsia"/>
          <w:color w:val="auto"/>
          <w:highlight w:val="none"/>
        </w:rPr>
        <w:t>事业单位经营收入”等以外的收入。主要是利息收入、国有资产出租收入等。</w:t>
      </w:r>
    </w:p>
    <w:p>
      <w:pPr>
        <w:bidi w:val="0"/>
        <w:rPr>
          <w:rFonts w:hint="eastAsia" w:eastAsia="FangSong"/>
          <w:color w:val="auto"/>
          <w:highlight w:val="none"/>
          <w:lang w:eastAsia="zh-CN"/>
        </w:rPr>
      </w:pPr>
      <w:r>
        <w:rPr>
          <w:rFonts w:hint="eastAsia"/>
          <w:color w:val="auto"/>
          <w:highlight w:val="none"/>
        </w:rPr>
        <w:t>6.用事业基金弥补收支差额：指事业单位在当年的收入不足以安排当年</w:t>
      </w:r>
      <w:r>
        <w:rPr>
          <w:rFonts w:hint="eastAsia"/>
          <w:color w:val="auto"/>
          <w:highlight w:val="none"/>
          <w:lang w:eastAsia="zh-CN"/>
        </w:rPr>
        <w:t>汇出</w:t>
      </w:r>
      <w:r>
        <w:rPr>
          <w:rFonts w:hint="eastAsia"/>
          <w:color w:val="auto"/>
          <w:highlight w:val="none"/>
        </w:rPr>
        <w:t>的情况下，使用以前年度积累的事业基金（事业单位当年收支相抵后按国家规定提取、用于弥补以后年度收支差额的基金）弥补本年度收支缺口的资金。</w:t>
      </w:r>
    </w:p>
    <w:p>
      <w:pPr>
        <w:bidi w:val="0"/>
        <w:rPr>
          <w:rFonts w:hint="eastAsia" w:eastAsia="FangSong"/>
          <w:color w:val="auto"/>
          <w:highlight w:val="none"/>
          <w:lang w:eastAsia="zh-CN"/>
        </w:rPr>
      </w:pPr>
      <w:r>
        <w:rPr>
          <w:rFonts w:hint="eastAsia"/>
          <w:color w:val="auto"/>
          <w:highlight w:val="none"/>
        </w:rPr>
        <w:t>7.上年结转：指以前年度尚未完成，结转到本年仍按原规定用途继续使用的资金。</w:t>
      </w:r>
    </w:p>
    <w:p>
      <w:pPr>
        <w:bidi w:val="0"/>
        <w:rPr>
          <w:rFonts w:hint="eastAsia" w:eastAsia="FangSong"/>
          <w:color w:val="auto"/>
          <w:highlight w:val="none"/>
          <w:lang w:eastAsia="zh-CN"/>
        </w:rPr>
      </w:pPr>
      <w:r>
        <w:rPr>
          <w:rFonts w:hint="eastAsia"/>
          <w:color w:val="auto"/>
          <w:highlight w:val="none"/>
        </w:rPr>
        <w:t>8.社会保障和就业（类）行政事业单位离退休（款）事业单位离退休（项）：指离退休人员的支出。</w:t>
      </w:r>
    </w:p>
    <w:p>
      <w:pPr>
        <w:bidi w:val="0"/>
        <w:rPr>
          <w:rFonts w:hint="eastAsia" w:eastAsia="FangSong"/>
          <w:color w:val="auto"/>
          <w:highlight w:val="none"/>
          <w:lang w:eastAsia="zh-CN"/>
        </w:rPr>
      </w:pPr>
      <w:r>
        <w:rPr>
          <w:rFonts w:hint="eastAsia"/>
          <w:color w:val="auto"/>
          <w:highlight w:val="none"/>
        </w:rPr>
        <w:t>9.社会保障和就业（类）行政事业单位离退休（款）未归口管理的行政单位离退休（项）：指离退休人员的支出。</w:t>
      </w:r>
    </w:p>
    <w:p>
      <w:pPr>
        <w:bidi w:val="0"/>
        <w:rPr>
          <w:rFonts w:hint="eastAsia" w:eastAsia="FangSong"/>
          <w:color w:val="auto"/>
          <w:highlight w:val="none"/>
          <w:lang w:eastAsia="zh-CN"/>
        </w:rPr>
      </w:pPr>
      <w:r>
        <w:rPr>
          <w:rFonts w:hint="eastAsia"/>
          <w:color w:val="auto"/>
          <w:highlight w:val="none"/>
        </w:rPr>
        <w:t>10.社会保障和就业（类）行政事业单位离退休（款）机关事业单位基本养老保险缴费支出（项）：指部门实施养老保险制度由单位缴纳的养老保险费的支出。</w:t>
      </w:r>
    </w:p>
    <w:p>
      <w:pPr>
        <w:bidi w:val="0"/>
        <w:rPr>
          <w:rFonts w:hint="eastAsia" w:eastAsia="FangSong"/>
          <w:color w:val="auto"/>
          <w:highlight w:val="none"/>
          <w:lang w:eastAsia="zh-CN"/>
        </w:rPr>
      </w:pPr>
      <w:r>
        <w:rPr>
          <w:rFonts w:hint="eastAsia"/>
          <w:color w:val="auto"/>
          <w:highlight w:val="none"/>
        </w:rPr>
        <w:t>11.社会保障和就业（类）行政事业单位离退休（款）机关事业单位职业年金缴费支出（项）：指部门实施养老保险制度由单位缴纳的职业年金的支出。</w:t>
      </w:r>
    </w:p>
    <w:p>
      <w:pPr>
        <w:bidi w:val="0"/>
        <w:rPr>
          <w:rFonts w:hint="eastAsia" w:eastAsia="FangSong"/>
          <w:color w:val="auto"/>
          <w:highlight w:val="none"/>
          <w:lang w:eastAsia="zh-CN"/>
        </w:rPr>
      </w:pPr>
      <w:r>
        <w:rPr>
          <w:rFonts w:hint="eastAsia"/>
          <w:color w:val="auto"/>
          <w:highlight w:val="none"/>
        </w:rPr>
        <w:t>12.社会保障和就业（类）其他社会保障和就业（款）其他社会保障和就业支出（项）：指除上述项目外，其他用于行政事业单位离退休方面的支出。</w:t>
      </w:r>
    </w:p>
    <w:p>
      <w:pPr>
        <w:bidi w:val="0"/>
        <w:rPr>
          <w:rFonts w:hint="eastAsia" w:eastAsia="FangSong"/>
          <w:color w:val="auto"/>
          <w:highlight w:val="none"/>
          <w:lang w:eastAsia="zh-CN"/>
        </w:rPr>
      </w:pPr>
      <w:r>
        <w:rPr>
          <w:rFonts w:hint="eastAsia"/>
          <w:color w:val="auto"/>
          <w:highlight w:val="none"/>
        </w:rPr>
        <w:t>13.医疗卫生与计划生育（类）行政事业单位医疗（款）行政单位医疗（项）：指行政单位及参公管理事业单位用于缴纳单位基本医疗保险支出。</w:t>
      </w:r>
    </w:p>
    <w:p>
      <w:pPr>
        <w:bidi w:val="0"/>
        <w:rPr>
          <w:rFonts w:hint="eastAsia" w:eastAsia="FangSong"/>
          <w:color w:val="auto"/>
          <w:highlight w:val="none"/>
          <w:lang w:eastAsia="zh-CN"/>
        </w:rPr>
      </w:pPr>
      <w:r>
        <w:rPr>
          <w:rFonts w:hint="eastAsia"/>
          <w:color w:val="auto"/>
          <w:highlight w:val="none"/>
        </w:rPr>
        <w:t>14.医疗卫生与计划生育（类）行政事业单位医疗（款）事业单位医疗（项）：指事业单位用于缴纳单位基本医疗保险支出。</w:t>
      </w:r>
    </w:p>
    <w:p>
      <w:pPr>
        <w:bidi w:val="0"/>
        <w:rPr>
          <w:rFonts w:hint="eastAsia" w:eastAsia="FangSong"/>
          <w:color w:val="auto"/>
          <w:highlight w:val="none"/>
          <w:lang w:eastAsia="zh-CN"/>
        </w:rPr>
      </w:pPr>
      <w:r>
        <w:rPr>
          <w:rFonts w:hint="eastAsia"/>
          <w:color w:val="auto"/>
          <w:highlight w:val="none"/>
        </w:rPr>
        <w:t>15.医疗卫生与计划生育（类）行政事业单位医疗（款）公务员医疗补助（项）：指行政单位及参公管理事业单位用于集中缴纳公务员医疗补助支出。</w:t>
      </w:r>
    </w:p>
    <w:p>
      <w:pPr>
        <w:bidi w:val="0"/>
        <w:rPr>
          <w:rFonts w:hint="eastAsia" w:eastAsia="FangSong"/>
          <w:color w:val="auto"/>
          <w:highlight w:val="none"/>
          <w:lang w:eastAsia="zh-CN"/>
        </w:rPr>
      </w:pPr>
      <w:r>
        <w:rPr>
          <w:rFonts w:hint="eastAsia"/>
          <w:color w:val="auto"/>
          <w:highlight w:val="none"/>
        </w:rPr>
        <w:t>16.住房保障（类）住房改革支出（款）住房公积金（项）：指由单位及其在职职工按规定缴存的住房公积金支出。</w:t>
      </w:r>
    </w:p>
    <w:p>
      <w:pPr>
        <w:bidi w:val="0"/>
        <w:rPr>
          <w:rFonts w:hint="eastAsia" w:eastAsia="FangSong"/>
          <w:color w:val="auto"/>
          <w:highlight w:val="none"/>
          <w:lang w:eastAsia="zh-CN"/>
        </w:rPr>
      </w:pPr>
      <w:r>
        <w:rPr>
          <w:rFonts w:hint="eastAsia"/>
          <w:color w:val="auto"/>
          <w:highlight w:val="none"/>
        </w:rPr>
        <w:t>17.住房保障（类）城乡社区住宅（款）住房公积金管理（项）：指经财政部门批准用于住房公积金管理机关的管理费用支出。</w:t>
      </w:r>
    </w:p>
    <w:p>
      <w:pPr>
        <w:bidi w:val="0"/>
        <w:rPr>
          <w:rFonts w:hint="eastAsia" w:eastAsia="FangSong"/>
          <w:color w:val="auto"/>
          <w:highlight w:val="none"/>
          <w:lang w:eastAsia="zh-CN"/>
        </w:rPr>
      </w:pPr>
      <w:r>
        <w:rPr>
          <w:rFonts w:hint="eastAsia"/>
          <w:color w:val="auto"/>
          <w:highlight w:val="none"/>
        </w:rPr>
        <w:t>18.基本支出：指为保证机构正常运转，完成日常工作任务而发生的人员支出和公用支出。</w:t>
      </w:r>
    </w:p>
    <w:p>
      <w:pPr>
        <w:bidi w:val="0"/>
        <w:rPr>
          <w:rFonts w:hint="eastAsia" w:eastAsia="FangSong"/>
          <w:color w:val="auto"/>
          <w:highlight w:val="none"/>
          <w:lang w:eastAsia="zh-CN"/>
        </w:rPr>
      </w:pPr>
      <w:r>
        <w:rPr>
          <w:rFonts w:hint="eastAsia"/>
          <w:color w:val="auto"/>
          <w:highlight w:val="none"/>
        </w:rPr>
        <w:t>19.项目支出：指在基本支出之外为完成特定行政任务和事业发展目标所发生的支出。</w:t>
      </w:r>
    </w:p>
    <w:p>
      <w:pPr>
        <w:bidi w:val="0"/>
        <w:rPr>
          <w:rFonts w:hint="eastAsia" w:ascii="FangSong" w:hAnsi="FangSong" w:eastAsia="FangSong" w:cs="Times New Roman"/>
          <w:color w:val="auto"/>
          <w:sz w:val="32"/>
          <w:szCs w:val="32"/>
          <w:highlight w:val="none"/>
          <w:lang w:val="en-US" w:eastAsia="zh-CN"/>
        </w:rPr>
      </w:pPr>
      <w:r>
        <w:rPr>
          <w:rFonts w:hint="eastAsia"/>
          <w:color w:val="auto"/>
          <w:highlight w:val="none"/>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4d8c362e-e4f3-4ca3-9ba6-c4e82c68caf4"/>
  </w:docVars>
  <w:rsids>
    <w:rsidRoot w:val="683477C0"/>
    <w:rsid w:val="02AD31C8"/>
    <w:rsid w:val="069A3EBB"/>
    <w:rsid w:val="091F7939"/>
    <w:rsid w:val="0D9C4BF4"/>
    <w:rsid w:val="124D097B"/>
    <w:rsid w:val="13C079F2"/>
    <w:rsid w:val="1D5F7214"/>
    <w:rsid w:val="1E696B3C"/>
    <w:rsid w:val="21DE15EF"/>
    <w:rsid w:val="21E363A8"/>
    <w:rsid w:val="259A4AC0"/>
    <w:rsid w:val="27961477"/>
    <w:rsid w:val="28546167"/>
    <w:rsid w:val="293605FB"/>
    <w:rsid w:val="2A830F86"/>
    <w:rsid w:val="2AD51A9F"/>
    <w:rsid w:val="2BE65B51"/>
    <w:rsid w:val="2CCE2260"/>
    <w:rsid w:val="2CD817D0"/>
    <w:rsid w:val="2D747488"/>
    <w:rsid w:val="2E237FBF"/>
    <w:rsid w:val="2E75471A"/>
    <w:rsid w:val="31481C7D"/>
    <w:rsid w:val="33950F58"/>
    <w:rsid w:val="3ED84DAE"/>
    <w:rsid w:val="40275488"/>
    <w:rsid w:val="40300E10"/>
    <w:rsid w:val="4182569C"/>
    <w:rsid w:val="429E0B8B"/>
    <w:rsid w:val="456C03DA"/>
    <w:rsid w:val="4577128F"/>
    <w:rsid w:val="47E03C64"/>
    <w:rsid w:val="4AB80380"/>
    <w:rsid w:val="4E6A720C"/>
    <w:rsid w:val="4E6E0D7C"/>
    <w:rsid w:val="54B0031A"/>
    <w:rsid w:val="552E0DA2"/>
    <w:rsid w:val="56E16569"/>
    <w:rsid w:val="586456A3"/>
    <w:rsid w:val="5E182950"/>
    <w:rsid w:val="5F423859"/>
    <w:rsid w:val="6060359F"/>
    <w:rsid w:val="60D90AF3"/>
    <w:rsid w:val="6122434D"/>
    <w:rsid w:val="61C566A5"/>
    <w:rsid w:val="63417E63"/>
    <w:rsid w:val="6361115D"/>
    <w:rsid w:val="65B121F8"/>
    <w:rsid w:val="65BD63F3"/>
    <w:rsid w:val="667C0DAB"/>
    <w:rsid w:val="66D87988"/>
    <w:rsid w:val="683477C0"/>
    <w:rsid w:val="692549DB"/>
    <w:rsid w:val="6B59193D"/>
    <w:rsid w:val="6FC06034"/>
    <w:rsid w:val="701E75A8"/>
    <w:rsid w:val="73636CE3"/>
    <w:rsid w:val="73B95D71"/>
    <w:rsid w:val="76C94046"/>
    <w:rsid w:val="76EC7118"/>
    <w:rsid w:val="782567A5"/>
    <w:rsid w:val="7B3109C5"/>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40" w:firstLineChars="200"/>
      <w:jc w:val="left"/>
    </w:pPr>
    <w:rPr>
      <w:rFonts w:eastAsia="FangSong" w:asciiTheme="minorAscii" w:hAnsiTheme="minorAscii" w:cstheme="minorBidi"/>
      <w:kern w:val="2"/>
      <w:sz w:val="32"/>
      <w:szCs w:val="24"/>
      <w:lang w:val="en-US" w:eastAsia="zh-CN" w:bidi="ar-SA"/>
    </w:rPr>
  </w:style>
  <w:style w:type="paragraph" w:styleId="4">
    <w:name w:val="heading 1"/>
    <w:basedOn w:val="1"/>
    <w:next w:val="1"/>
    <w:autoRedefine/>
    <w:qFormat/>
    <w:uiPriority w:val="0"/>
    <w:pPr>
      <w:keepNext/>
      <w:keepLines/>
      <w:spacing w:before="1300" w:beforeLines="1300" w:beforeAutospacing="0" w:afterLines="0" w:afterAutospacing="0" w:line="360" w:lineRule="auto"/>
      <w:jc w:val="center"/>
      <w:outlineLvl w:val="0"/>
    </w:pPr>
    <w:rPr>
      <w:rFonts w:eastAsia="SimSun"/>
      <w:b/>
      <w:kern w:val="44"/>
      <w:sz w:val="52"/>
    </w:rPr>
  </w:style>
  <w:style w:type="paragraph" w:styleId="5">
    <w:name w:val="heading 2"/>
    <w:basedOn w:val="1"/>
    <w:next w:val="1"/>
    <w:autoRedefine/>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SimSun"/>
      <w:b/>
      <w:sz w:val="52"/>
    </w:rPr>
  </w:style>
  <w:style w:type="paragraph" w:styleId="6">
    <w:name w:val="heading 3"/>
    <w:basedOn w:val="1"/>
    <w:next w:val="1"/>
    <w:link w:val="11"/>
    <w:autoRedefine/>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jc w:val="center"/>
    </w:pPr>
    <w:rPr>
      <w:rFonts w:ascii="SimSun"/>
      <w:b/>
      <w:bCs/>
      <w:kern w:val="0"/>
      <w:sz w:val="44"/>
    </w:rPr>
  </w:style>
  <w:style w:type="paragraph" w:styleId="3">
    <w:name w:val="index 8"/>
    <w:basedOn w:val="1"/>
    <w:next w:val="1"/>
    <w:autoRedefine/>
    <w:unhideWhenUsed/>
    <w:qFormat/>
    <w:uiPriority w:val="99"/>
    <w:pPr>
      <w:ind w:left="2940"/>
    </w:pPr>
  </w:style>
  <w:style w:type="paragraph" w:styleId="7">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6"/>
    <w:autoRedefine/>
    <w:qFormat/>
    <w:uiPriority w:val="0"/>
    <w:rPr>
      <w:rFonts w:eastAsia="FangSong"/>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5758</Words>
  <Characters>6121</Characters>
  <Lines>0</Lines>
  <Paragraphs>0</Paragraphs>
  <TotalTime>6</TotalTime>
  <ScaleCrop>false</ScaleCrop>
  <LinksUpToDate>false</LinksUpToDate>
  <CharactersWithSpaces>6133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2024-06-05T01:01:44Z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E9A0F997445B44C4965346951CE86C23_13</vt:lpwstr>
  </property>
</Properties>
</file>