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7</w:t>
      </w:r>
    </w:p>
    <w:p>
      <w:pPr>
        <w:tabs>
          <w:tab w:val="left" w:pos="1440"/>
        </w:tabs>
        <w:spacing w:line="560" w:lineRule="exact"/>
        <w:rPr>
          <w:rFonts w:ascii="宋体" w:hAnsi="宋体" w:eastAsia="宋体"/>
          <w:sz w:val="30"/>
          <w:szCs w:val="30"/>
        </w:rPr>
      </w:pPr>
    </w:p>
    <w:p>
      <w:pPr>
        <w:pStyle w:val="8"/>
        <w:keepNext w:val="0"/>
        <w:keepLines w:val="0"/>
        <w:pageBreakBefore w:val="0"/>
        <w:kinsoku/>
        <w:wordWrap/>
        <w:overflowPunct/>
        <w:topLinePunct w:val="0"/>
        <w:autoSpaceDE/>
        <w:autoSpaceDN/>
        <w:bidi w:val="0"/>
        <w:spacing w:line="600" w:lineRule="exact"/>
        <w:ind w:firstLine="883"/>
        <w:jc w:val="center"/>
        <w:textAlignment w:val="auto"/>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峨边彝族自治县黑竹沟镇人民政府</w:t>
      </w:r>
    </w:p>
    <w:p>
      <w:pPr>
        <w:pStyle w:val="8"/>
        <w:keepNext w:val="0"/>
        <w:keepLines w:val="0"/>
        <w:pageBreakBefore w:val="0"/>
        <w:kinsoku/>
        <w:wordWrap/>
        <w:overflowPunct/>
        <w:topLinePunct w:val="0"/>
        <w:autoSpaceDE/>
        <w:autoSpaceDN/>
        <w:bidi w:val="0"/>
        <w:spacing w:line="600" w:lineRule="exact"/>
        <w:ind w:firstLine="883"/>
        <w:jc w:val="center"/>
        <w:textAlignment w:val="auto"/>
        <w:rPr>
          <w:rFonts w:ascii="仿宋_GB2312" w:hAnsi="宋体" w:eastAsia="仿宋_GB2312"/>
          <w:color w:val="auto"/>
          <w:kern w:val="2"/>
          <w:sz w:val="32"/>
          <w:szCs w:val="32"/>
        </w:rPr>
      </w:pPr>
      <w:r>
        <w:rPr>
          <w:rFonts w:hint="eastAsia" w:ascii="方正小标宋简体" w:hAnsi="宋体" w:eastAsia="方正小标宋简体"/>
          <w:sz w:val="44"/>
          <w:szCs w:val="44"/>
        </w:rPr>
        <w:t>项目支出绩效自评报告</w:t>
      </w:r>
    </w:p>
    <w:p>
      <w:pPr>
        <w:pStyle w:val="8"/>
        <w:spacing w:line="560" w:lineRule="exact"/>
        <w:ind w:firstLine="640"/>
        <w:jc w:val="center"/>
        <w:rPr>
          <w:rFonts w:ascii="宋体" w:hAnsi="宋体"/>
          <w:color w:val="auto"/>
          <w:kern w:val="2"/>
          <w:sz w:val="32"/>
          <w:szCs w:val="32"/>
        </w:rPr>
      </w:pPr>
      <w:r>
        <w:rPr>
          <w:rFonts w:hint="eastAsia" w:ascii="仿宋_GB2312" w:hAnsi="宋体"/>
        </w:rPr>
        <w:t>（</w:t>
      </w:r>
      <w:r>
        <w:rPr>
          <w:rFonts w:hint="eastAsia" w:ascii="仿宋_GB2312" w:hAnsi="宋体"/>
          <w:lang w:val="en-US" w:eastAsia="zh-CN"/>
        </w:rPr>
        <w:t>农村公共服务运行</w:t>
      </w:r>
      <w:r>
        <w:rPr>
          <w:rFonts w:hint="eastAsia" w:ascii="仿宋_GB2312" w:hAnsi="宋体"/>
        </w:rPr>
        <w:t>项目）</w:t>
      </w:r>
    </w:p>
    <w:p>
      <w:pPr>
        <w:adjustRightInd w:val="0"/>
        <w:snapToGrid w:val="0"/>
        <w:spacing w:line="56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ascii="楷体_GB2312" w:hAnsi="宋体" w:eastAsia="楷体_GB2312"/>
          <w:b/>
          <w:lang w:val="zh-CN"/>
        </w:rPr>
      </w:pPr>
      <w:r>
        <w:rPr>
          <w:rFonts w:hint="eastAsia" w:ascii="楷体_GB2312" w:hAnsi="宋体" w:eastAsia="楷体_GB2312"/>
          <w:b/>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shd w:val="clear" w:color="auto" w:fill="auto"/>
          <w:lang w:val="zh-CN"/>
        </w:rPr>
      </w:pPr>
      <w:r>
        <w:rPr>
          <w:rFonts w:hint="eastAsia" w:ascii="仿宋_GB2312" w:hAnsi="宋体"/>
          <w:shd w:val="clear" w:color="auto" w:fill="auto"/>
          <w:lang w:val="zh-CN"/>
        </w:rPr>
        <w:t>农村公共服务设施运行维护项目是党的十八大报告提出“让广大农民平等参与现代化进程、共同分享现代化成果”。是落实十八大精神，实现公共财政覆盖农村，促进城乡基本服务均等化的一项重大制度创新，是深化农村综合改革的重要抓手和加强基层民主政治建设的助推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ascii="楷体_GB2312" w:hAnsi="宋体" w:eastAsia="楷体_GB2312"/>
          <w:b/>
          <w:lang w:val="zh-CN"/>
        </w:rPr>
      </w:pPr>
      <w:r>
        <w:rPr>
          <w:rFonts w:hint="eastAsia" w:ascii="楷体_GB2312" w:hAnsi="宋体" w:eastAsia="楷体_GB2312"/>
          <w:b/>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宋体"/>
          <w:shd w:val="clear" w:color="auto" w:fill="auto"/>
          <w:lang w:val="en-US" w:eastAsia="zh-CN"/>
        </w:rPr>
      </w:pPr>
      <w:r>
        <w:rPr>
          <w:rFonts w:hint="eastAsia" w:ascii="仿宋_GB2312" w:hAnsi="宋体"/>
          <w:shd w:val="clear" w:color="auto" w:fill="auto"/>
          <w:lang w:val="en-US" w:eastAsia="zh-CN"/>
        </w:rPr>
        <w:t>黑竹沟镇2021年</w:t>
      </w:r>
      <w:r>
        <w:rPr>
          <w:rFonts w:hint="eastAsia" w:ascii="仿宋_GB2312" w:hAnsi="宋体"/>
          <w:shd w:val="clear" w:color="auto" w:fill="auto"/>
          <w:lang w:val="zh-CN"/>
        </w:rPr>
        <w:t>农村公共服务设施运行维护项目涉及</w:t>
      </w:r>
      <w:r>
        <w:rPr>
          <w:rFonts w:hint="eastAsia" w:ascii="仿宋_GB2312" w:hAnsi="宋体"/>
          <w:shd w:val="clear" w:color="auto" w:fill="auto"/>
          <w:lang w:val="en-US" w:eastAsia="zh-CN"/>
        </w:rPr>
        <w:t>7</w:t>
      </w:r>
      <w:r>
        <w:rPr>
          <w:rFonts w:hint="eastAsia" w:ascii="仿宋_GB2312" w:hAnsi="宋体"/>
          <w:shd w:val="clear" w:color="auto" w:fill="auto"/>
          <w:lang w:val="zh-CN"/>
        </w:rPr>
        <w:t>个村，分别是：巴溪村、解放村</w:t>
      </w:r>
      <w:r>
        <w:rPr>
          <w:rFonts w:hint="eastAsia" w:ascii="仿宋_GB2312" w:hAnsi="宋体"/>
          <w:shd w:val="clear" w:color="auto" w:fill="auto"/>
          <w:lang w:val="zh-CN" w:eastAsia="zh-CN"/>
        </w:rPr>
        <w:t>为合并村</w:t>
      </w:r>
      <w:r>
        <w:rPr>
          <w:rFonts w:hint="eastAsia" w:ascii="仿宋_GB2312" w:hAnsi="宋体"/>
          <w:shd w:val="clear" w:color="auto" w:fill="auto"/>
          <w:lang w:val="en-US" w:eastAsia="zh-CN"/>
        </w:rPr>
        <w:t>(包含原瓦嘎村）</w:t>
      </w:r>
      <w:r>
        <w:rPr>
          <w:rFonts w:hint="eastAsia" w:ascii="仿宋_GB2312" w:hAnsi="宋体"/>
          <w:shd w:val="clear" w:color="auto" w:fill="auto"/>
          <w:lang w:val="zh-CN"/>
        </w:rPr>
        <w:t>、西河村、马杵千村、依乌村、底底古村、古井村</w:t>
      </w:r>
      <w:r>
        <w:rPr>
          <w:rFonts w:hint="eastAsia" w:ascii="仿宋_GB2312" w:hAnsi="宋体"/>
          <w:shd w:val="clear" w:color="auto" w:fill="auto"/>
          <w:lang w:val="en-US" w:eastAsia="zh-CN"/>
        </w:rPr>
        <w:t>，</w:t>
      </w:r>
      <w:r>
        <w:rPr>
          <w:rFonts w:hint="eastAsia" w:ascii="仿宋_GB2312" w:hAnsi="宋体"/>
          <w:shd w:val="clear" w:color="auto" w:fill="auto"/>
          <w:lang w:val="zh-CN"/>
        </w:rPr>
        <w:t>具体项目主要内容为：（1）</w:t>
      </w:r>
      <w:r>
        <w:rPr>
          <w:rFonts w:hint="eastAsia" w:ascii="仿宋_GB2312" w:hAnsi="宋体"/>
          <w:shd w:val="clear" w:color="auto" w:fill="auto"/>
          <w:lang w:val="en-US" w:eastAsia="zh-CN"/>
        </w:rPr>
        <w:t>村级运行日常办公经费；</w:t>
      </w:r>
      <w:r>
        <w:rPr>
          <w:rFonts w:hint="eastAsia" w:ascii="仿宋_GB2312" w:hAnsi="宋体"/>
          <w:shd w:val="clear" w:color="auto" w:fill="auto"/>
          <w:lang w:val="zh-CN"/>
        </w:rPr>
        <w:t>（2）</w:t>
      </w:r>
      <w:r>
        <w:rPr>
          <w:rFonts w:hint="eastAsia" w:ascii="仿宋_GB2312" w:hAnsi="宋体"/>
          <w:shd w:val="clear" w:color="auto" w:fill="auto"/>
          <w:lang w:val="en-US" w:eastAsia="zh-CN"/>
        </w:rPr>
        <w:t>环境卫生整治和垃圾清运；(3)基础设施维修维护、道路边沟清运等。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ascii="楷体_GB2312" w:hAnsi="宋体" w:eastAsia="楷体_GB2312"/>
          <w:b/>
          <w:color w:val="FF0000"/>
          <w:lang w:val="zh-CN"/>
        </w:rPr>
      </w:pPr>
      <w:r>
        <w:rPr>
          <w:rFonts w:hint="eastAsia" w:ascii="黑体" w:hAnsi="宋体" w:eastAsia="黑体"/>
          <w:lang w:val="zh-CN"/>
        </w:rPr>
        <w:t>（三）项目自评步骤及方法。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仿宋_GB2312" w:hAnsi="宋体"/>
          <w:shd w:val="clear" w:color="auto" w:fill="auto"/>
          <w:lang w:val="zh-CN" w:eastAsia="zh-CN"/>
        </w:rPr>
        <w:t>由</w:t>
      </w:r>
      <w:r>
        <w:rPr>
          <w:rFonts w:hint="eastAsia" w:ascii="仿宋_GB2312" w:hAnsi="宋体"/>
          <w:shd w:val="clear" w:color="auto" w:fill="auto"/>
          <w:lang w:val="zh-CN"/>
        </w:rPr>
        <w:t>财务人员拟自评报告，分别报分管领导、主要领导审阅后再报送</w:t>
      </w:r>
      <w:r>
        <w:rPr>
          <w:rFonts w:hint="eastAsia" w:ascii="仿宋" w:hAnsi="仿宋" w:eastAsia="仿宋" w:cs="仿宋"/>
          <w:shd w:val="clear" w:color="auto" w:fill="auto"/>
          <w:lang w:val="zh-CN"/>
        </w:rPr>
        <w:t>。</w:t>
      </w:r>
      <w:r>
        <w:rPr>
          <w:rFonts w:hint="eastAsia" w:ascii="仿宋_GB2312" w:hAnsi="宋体"/>
          <w:shd w:val="clear" w:color="auto" w:fill="auto"/>
          <w:lang w:val="zh-CN"/>
        </w:rPr>
        <w:t>按照</w:t>
      </w:r>
      <w:r>
        <w:rPr>
          <w:rFonts w:hint="eastAsia" w:ascii="仿宋_GB2312" w:hAnsi="宋体"/>
          <w:shd w:val="clear" w:color="auto" w:fill="auto"/>
          <w:lang w:val="en-US" w:eastAsia="zh-CN"/>
        </w:rPr>
        <w:t>2021年项目支持绩效评价体系，从通用指标、共性指标、特性指标三个大方面和项目决策、项目实施、完成结果、项目效果、产出指标、效益指标、满意度指标等8个方面进行自评打分。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auto"/>
        <w:outlineLvl w:val="9"/>
        <w:rPr>
          <w:rFonts w:hint="eastAsia" w:ascii="仿宋_GB2312" w:hAnsi="宋体"/>
          <w:shd w:val="clear" w:color="auto" w:fill="auto"/>
          <w:lang w:val="zh-CN"/>
        </w:rPr>
      </w:pPr>
      <w:r>
        <w:rPr>
          <w:rFonts w:hint="eastAsia" w:ascii="楷体_GB2312" w:hAnsi="宋体" w:eastAsia="楷体_GB2312"/>
          <w:b/>
          <w:lang w:val="zh-CN"/>
        </w:rPr>
        <w:t>（一）项目资金申报及批复情况。</w:t>
      </w:r>
      <w:r>
        <w:rPr>
          <w:rFonts w:hint="eastAsia" w:ascii="仿宋_GB2312" w:hAnsi="宋体"/>
          <w:lang w:val="zh-CN"/>
        </w:rPr>
        <w:t>对项目资金申报、批复等情况进行说明（如涉及预算调整，应说明预算调整程序及相关情况），评价其是否符合资金管理办法等相关规定。</w:t>
      </w:r>
      <w:r>
        <w:rPr>
          <w:rFonts w:hint="eastAsia" w:ascii="仿宋_GB2312" w:hAnsi="宋体"/>
          <w:shd w:val="clear" w:color="auto" w:fill="auto"/>
          <w:lang w:val="en-US" w:eastAsia="zh-CN"/>
        </w:rPr>
        <w:t>黑竹沟镇</w:t>
      </w:r>
      <w:r>
        <w:rPr>
          <w:rFonts w:hint="eastAsia" w:ascii="仿宋_GB2312" w:hAnsi="宋体"/>
          <w:shd w:val="clear" w:color="auto" w:fill="auto"/>
          <w:lang w:val="zh-CN"/>
        </w:rPr>
        <w:t>农村公共服务设施运行维护项目资金分配按照预算申报财政资金</w:t>
      </w:r>
      <w:r>
        <w:rPr>
          <w:rFonts w:hint="eastAsia" w:ascii="仿宋_GB2312" w:hAnsi="宋体"/>
          <w:shd w:val="clear" w:color="auto" w:fill="auto"/>
          <w:lang w:val="en-US" w:eastAsia="zh-CN"/>
        </w:rPr>
        <w:t>63.96</w:t>
      </w:r>
      <w:r>
        <w:rPr>
          <w:rFonts w:hint="eastAsia" w:ascii="仿宋_GB2312" w:hAnsi="宋体"/>
          <w:shd w:val="clear" w:color="auto" w:fill="auto"/>
          <w:lang w:val="zh-CN"/>
        </w:rPr>
        <w:t>万元，进行分配，具体情况如下：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宋体"/>
          <w:shd w:val="clear" w:color="auto" w:fill="auto"/>
          <w:lang w:val="en-US" w:eastAsia="zh-CN"/>
        </w:rPr>
      </w:pPr>
      <w:r>
        <w:rPr>
          <w:rFonts w:hint="eastAsia" w:ascii="仿宋_GB2312" w:hAnsi="宋体"/>
          <w:shd w:val="clear" w:color="auto" w:fill="auto"/>
          <w:lang w:val="en-US" w:eastAsia="zh-CN"/>
        </w:rPr>
        <w:t>1.</w:t>
      </w:r>
      <w:r>
        <w:rPr>
          <w:rFonts w:hint="eastAsia" w:ascii="仿宋_GB2312" w:hAnsi="宋体"/>
          <w:shd w:val="clear" w:color="auto" w:fill="auto"/>
          <w:lang w:val="zh-CN"/>
        </w:rPr>
        <w:t>巴溪村</w:t>
      </w:r>
      <w:r>
        <w:rPr>
          <w:rFonts w:hint="eastAsia" w:ascii="仿宋_GB2312" w:hAnsi="宋体"/>
          <w:shd w:val="clear" w:color="auto" w:fill="auto"/>
          <w:lang w:val="en-US" w:eastAsia="zh-CN"/>
        </w:rPr>
        <w:t>申报支出如下：环境卫生整治费1.62万元；租车费2.7万元；公共基础设施维修维护费0.52万元；工作餐费0.61万元；办公费2.31万元；共计7.76万元。 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宋体"/>
          <w:color w:val="auto"/>
          <w:shd w:val="clear" w:color="auto" w:fill="auto"/>
          <w:lang w:val="en-US" w:eastAsia="zh-CN"/>
        </w:rPr>
      </w:pPr>
      <w:r>
        <w:rPr>
          <w:rFonts w:hint="eastAsia" w:ascii="仿宋_GB2312" w:hAnsi="宋体"/>
          <w:color w:val="auto"/>
          <w:shd w:val="clear" w:color="auto" w:fill="auto"/>
          <w:lang w:val="en-US" w:eastAsia="zh-CN"/>
        </w:rPr>
        <w:t>2.</w:t>
      </w:r>
      <w:r>
        <w:rPr>
          <w:rFonts w:hint="eastAsia" w:ascii="仿宋_GB2312" w:hAnsi="宋体"/>
          <w:color w:val="auto"/>
          <w:shd w:val="clear" w:color="auto" w:fill="auto"/>
          <w:lang w:val="zh-CN"/>
        </w:rPr>
        <w:t>解放村为合并村</w:t>
      </w:r>
      <w:r>
        <w:rPr>
          <w:rFonts w:hint="eastAsia" w:ascii="仿宋_GB2312" w:hAnsi="宋体"/>
          <w:color w:val="auto"/>
          <w:shd w:val="clear" w:color="auto" w:fill="auto"/>
          <w:lang w:val="en-US" w:eastAsia="zh-CN"/>
        </w:rPr>
        <w:t>(包含原瓦嘎村）申报支出如下：电费、宽带费0.59万元；租车费2.39万元；公共基础设施维修维护费3.45万元；环境卫生整治费5.95万元；工作餐费1.37万元；办公耗材费、会议费、群团活动费等2.21万元；共计15.96万元。 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仿宋_GB2312" w:hAnsi="宋体"/>
          <w:shd w:val="clear" w:color="auto" w:fill="auto"/>
          <w:lang w:val="en-US" w:eastAsia="zh-CN"/>
        </w:rPr>
      </w:pPr>
      <w:r>
        <w:rPr>
          <w:rFonts w:hint="eastAsia" w:ascii="仿宋_GB2312" w:hAnsi="宋体"/>
          <w:shd w:val="clear" w:color="auto" w:fill="auto"/>
          <w:lang w:val="en-US" w:eastAsia="zh-CN"/>
        </w:rPr>
        <w:t>3.</w:t>
      </w:r>
      <w:r>
        <w:rPr>
          <w:rFonts w:hint="eastAsia" w:ascii="仿宋_GB2312" w:hAnsi="宋体"/>
          <w:shd w:val="clear" w:color="auto" w:fill="auto"/>
          <w:lang w:val="zh-CN"/>
        </w:rPr>
        <w:t>西河村</w:t>
      </w:r>
      <w:r>
        <w:rPr>
          <w:rFonts w:hint="eastAsia" w:ascii="仿宋_GB2312" w:hAnsi="宋体"/>
          <w:shd w:val="clear" w:color="auto" w:fill="auto"/>
          <w:lang w:val="en-US" w:eastAsia="zh-CN"/>
        </w:rPr>
        <w:t>申报支出如下：保洁费、</w:t>
      </w:r>
      <w:r>
        <w:rPr>
          <w:rFonts w:hint="eastAsia" w:ascii="仿宋_GB2312" w:hAnsi="宋体"/>
          <w:color w:val="auto"/>
          <w:shd w:val="clear" w:color="auto" w:fill="auto"/>
          <w:lang w:val="en-US" w:eastAsia="zh-CN"/>
        </w:rPr>
        <w:t>环境卫生整治费4.49万元；</w:t>
      </w:r>
      <w:r>
        <w:rPr>
          <w:rFonts w:hint="eastAsia" w:ascii="仿宋_GB2312" w:hAnsi="宋体"/>
          <w:shd w:val="clear" w:color="auto" w:fill="auto"/>
          <w:lang w:val="en-US" w:eastAsia="zh-CN"/>
        </w:rPr>
        <w:t>办公耗材费、标识标牌制作费等支出 2.64万元；</w:t>
      </w:r>
      <w:r>
        <w:rPr>
          <w:rFonts w:hint="eastAsia" w:ascii="仿宋_GB2312" w:hAnsi="宋体"/>
          <w:color w:val="auto"/>
          <w:shd w:val="clear" w:color="auto" w:fill="auto"/>
          <w:lang w:val="en-US" w:eastAsia="zh-CN"/>
        </w:rPr>
        <w:t>公共基础设施维修维护费0.5万元；</w:t>
      </w:r>
      <w:r>
        <w:rPr>
          <w:rFonts w:hint="eastAsia" w:ascii="仿宋_GB2312" w:hAnsi="宋体"/>
          <w:shd w:val="clear" w:color="auto" w:fill="auto"/>
          <w:lang w:val="en-US" w:eastAsia="zh-CN"/>
        </w:rPr>
        <w:t>网络服务费0.36万元；共计7.99万元。已批复。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宋体"/>
          <w:shd w:val="clear" w:color="auto" w:fill="auto"/>
          <w:lang w:val="en-US" w:eastAsia="zh-CN"/>
        </w:rPr>
      </w:pPr>
      <w:r>
        <w:rPr>
          <w:rFonts w:hint="eastAsia" w:ascii="仿宋_GB2312" w:hAnsi="宋体"/>
          <w:shd w:val="clear" w:color="auto" w:fill="auto"/>
          <w:lang w:val="en-US" w:eastAsia="zh-CN"/>
        </w:rPr>
        <w:t>4.</w:t>
      </w:r>
      <w:r>
        <w:rPr>
          <w:rFonts w:hint="eastAsia" w:ascii="仿宋_GB2312" w:hAnsi="宋体"/>
          <w:shd w:val="clear" w:color="auto" w:fill="auto"/>
          <w:lang w:val="zh-CN"/>
        </w:rPr>
        <w:t>马杵千村</w:t>
      </w:r>
      <w:r>
        <w:rPr>
          <w:rFonts w:hint="eastAsia" w:ascii="仿宋_GB2312" w:hAnsi="宋体"/>
          <w:shd w:val="clear" w:color="auto" w:fill="auto"/>
          <w:lang w:val="en-US" w:eastAsia="zh-CN"/>
        </w:rPr>
        <w:t>申报支出如下：租车费0.7万元；公共服务运行费4.62万元；广告制作费1.05万元；办公费、办公用品购买支出1.62万元；共计7.99万元；已批复。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宋体"/>
          <w:color w:val="auto"/>
          <w:shd w:val="clear" w:color="auto" w:fill="auto"/>
          <w:lang w:val="en-US" w:eastAsia="zh-CN"/>
        </w:rPr>
      </w:pPr>
      <w:r>
        <w:rPr>
          <w:rFonts w:hint="eastAsia" w:ascii="仿宋_GB2312" w:hAnsi="宋体"/>
          <w:shd w:val="clear" w:color="auto" w:fill="auto"/>
          <w:lang w:val="en-US" w:eastAsia="zh-CN"/>
        </w:rPr>
        <w:t>5.</w:t>
      </w:r>
      <w:r>
        <w:rPr>
          <w:rFonts w:hint="eastAsia" w:ascii="仿宋_GB2312" w:hAnsi="宋体"/>
          <w:shd w:val="clear" w:color="auto" w:fill="auto"/>
          <w:lang w:val="zh-CN"/>
        </w:rPr>
        <w:t>依乌村</w:t>
      </w:r>
      <w:r>
        <w:rPr>
          <w:rFonts w:hint="eastAsia" w:ascii="仿宋_GB2312" w:hAnsi="宋体"/>
          <w:shd w:val="clear" w:color="auto" w:fill="auto"/>
          <w:lang w:val="en-US" w:eastAsia="zh-CN"/>
        </w:rPr>
        <w:t>申报支出如下：</w:t>
      </w:r>
      <w:r>
        <w:rPr>
          <w:rFonts w:hint="eastAsia" w:ascii="仿宋_GB2312" w:hAnsi="宋体"/>
          <w:color w:val="auto"/>
          <w:shd w:val="clear" w:color="auto" w:fill="auto"/>
          <w:lang w:val="en-US" w:eastAsia="zh-CN"/>
        </w:rPr>
        <w:t>办公用品购买、打字复印及耗材支出 0.65万元；租车费0.74万元；保洁、环境整治费及临工费5.62万元；公共基础设施维修维护费0.48万元；电费、网络费0.39万元；应急物资购买费、活动慰问费、困难户慰问费等0.4万元；共计8.28万元；已批复。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宋体"/>
          <w:color w:val="auto"/>
          <w:shd w:val="clear" w:color="auto" w:fill="auto"/>
          <w:lang w:val="en-US" w:eastAsia="zh-CN"/>
        </w:rPr>
      </w:pPr>
      <w:r>
        <w:rPr>
          <w:rFonts w:hint="eastAsia" w:ascii="仿宋_GB2312" w:hAnsi="宋体"/>
          <w:color w:val="auto"/>
          <w:shd w:val="clear" w:color="auto" w:fill="auto"/>
          <w:lang w:val="en-US" w:eastAsia="zh-CN"/>
        </w:rPr>
        <w:t>6.</w:t>
      </w:r>
      <w:r>
        <w:rPr>
          <w:rFonts w:hint="eastAsia" w:ascii="仿宋_GB2312" w:hAnsi="宋体"/>
          <w:color w:val="auto"/>
          <w:shd w:val="clear" w:color="auto" w:fill="auto"/>
          <w:lang w:val="zh-CN"/>
        </w:rPr>
        <w:t>底底古村</w:t>
      </w:r>
      <w:r>
        <w:rPr>
          <w:rFonts w:hint="eastAsia" w:ascii="仿宋_GB2312" w:hAnsi="宋体"/>
          <w:color w:val="auto"/>
          <w:shd w:val="clear" w:color="auto" w:fill="auto"/>
          <w:lang w:val="en-US" w:eastAsia="zh-CN"/>
        </w:rPr>
        <w:t>申报支出如下：办公用品购买、打字复印及耗材支出1.8万元；保洁费、公共基础设施维修维护费等5.36万元；电费、广告费、电信网络等0.55万元；办公费、打字复印费0.28万元；共计7.99万元。已批复。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ascii="仿宋_GB2312" w:hAnsi="宋体"/>
          <w:lang w:val="zh-CN"/>
        </w:rPr>
      </w:pPr>
      <w:r>
        <w:rPr>
          <w:rFonts w:hint="eastAsia" w:ascii="仿宋_GB2312" w:hAnsi="宋体"/>
          <w:shd w:val="clear" w:color="auto" w:fill="auto"/>
          <w:lang w:val="en-US" w:eastAsia="zh-CN"/>
        </w:rPr>
        <w:t>7.</w:t>
      </w:r>
      <w:r>
        <w:rPr>
          <w:rFonts w:hint="eastAsia" w:ascii="仿宋_GB2312" w:hAnsi="宋体"/>
          <w:shd w:val="clear" w:color="auto" w:fill="auto"/>
          <w:lang w:val="zh-CN"/>
        </w:rPr>
        <w:t>古井村</w:t>
      </w:r>
      <w:r>
        <w:rPr>
          <w:rFonts w:hint="eastAsia" w:ascii="仿宋_GB2312" w:hAnsi="宋体"/>
          <w:shd w:val="clear" w:color="auto" w:fill="auto"/>
          <w:lang w:val="en-US" w:eastAsia="zh-CN"/>
        </w:rPr>
        <w:t>申报支出如下：办公用品购买、打字复印及耗材支出0.96万元；刻章、标牌等费0.42万元；公共服务运行费5.11万元；租车0.69万元；会议餐费0.81万元；共计7.99万元。已批复。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宋体" w:eastAsia="仿宋_GB2312"/>
          <w:lang w:val="en-US" w:eastAsia="zh-CN"/>
        </w:rPr>
      </w:pPr>
      <w:r>
        <w:rPr>
          <w:rFonts w:hint="eastAsia" w:ascii="楷体_GB2312" w:hAnsi="宋体" w:eastAsia="楷体_GB2312"/>
          <w:b/>
          <w:lang w:val="zh-CN"/>
        </w:rPr>
        <w:t>（二）项目绩效目标。</w:t>
      </w:r>
      <w:r>
        <w:rPr>
          <w:rFonts w:hint="eastAsia" w:ascii="仿宋_GB2312" w:hAnsi="宋体"/>
          <w:shd w:val="clear" w:color="auto" w:fill="auto"/>
          <w:lang w:val="en-US" w:eastAsia="zh-CN"/>
        </w:rPr>
        <w:t>7</w:t>
      </w:r>
      <w:r>
        <w:rPr>
          <w:rFonts w:hint="eastAsia" w:ascii="仿宋_GB2312" w:hAnsi="宋体"/>
          <w:shd w:val="clear" w:color="auto" w:fill="auto"/>
          <w:lang w:val="zh-CN"/>
        </w:rPr>
        <w:t>个村具体项目主要</w:t>
      </w:r>
      <w:r>
        <w:rPr>
          <w:rFonts w:hint="eastAsia" w:ascii="仿宋_GB2312" w:hAnsi="宋体"/>
          <w:shd w:val="clear" w:color="auto" w:fill="auto"/>
          <w:lang w:val="en-US" w:eastAsia="zh-CN"/>
        </w:rPr>
        <w:t>绩效目标</w:t>
      </w:r>
      <w:r>
        <w:rPr>
          <w:rFonts w:hint="eastAsia" w:ascii="仿宋_GB2312" w:hAnsi="宋体"/>
          <w:shd w:val="clear" w:color="auto" w:fill="auto"/>
          <w:lang w:val="zh-CN"/>
        </w:rPr>
        <w:t>为：（1）农村道路维护维修（2）饮水管道维护维修</w:t>
      </w:r>
      <w:r>
        <w:rPr>
          <w:rFonts w:hint="eastAsia" w:ascii="仿宋_GB2312" w:hAnsi="宋体"/>
          <w:shd w:val="clear" w:color="auto" w:fill="auto"/>
          <w:lang w:val="en-US" w:eastAsia="zh-CN"/>
        </w:rPr>
        <w:t>(3)环境卫生整治（4）</w:t>
      </w:r>
      <w:r>
        <w:rPr>
          <w:rFonts w:hint="eastAsia" w:ascii="仿宋_GB2312" w:hAnsi="宋体"/>
          <w:shd w:val="clear" w:color="auto" w:fill="auto"/>
          <w:lang w:val="zh-CN" w:eastAsia="zh-CN"/>
        </w:rPr>
        <w:t>各村日常办公经费支出</w:t>
      </w:r>
    </w:p>
    <w:p>
      <w:pPr>
        <w:keepNext w:val="0"/>
        <w:keepLines w:val="0"/>
        <w:pageBreakBefore w:val="0"/>
        <w:kinsoku/>
        <w:wordWrap/>
        <w:overflowPunct/>
        <w:topLinePunct w:val="0"/>
        <w:bidi w:val="0"/>
        <w:adjustRightInd w:val="0"/>
        <w:snapToGrid w:val="0"/>
        <w:spacing w:line="560" w:lineRule="exact"/>
        <w:ind w:firstLine="720"/>
        <w:textAlignment w:val="auto"/>
        <w:rPr>
          <w:rFonts w:hint="eastAsia" w:ascii="仿宋_GB2312" w:hAnsi="宋体" w:eastAsia="仿宋_GB2312" w:cs="Times New Roman"/>
          <w:color w:val="auto"/>
          <w:kern w:val="2"/>
          <w:sz w:val="32"/>
          <w:szCs w:val="32"/>
          <w:lang w:val="zh-CN" w:eastAsia="zh-CN" w:bidi="ar-SA"/>
        </w:rPr>
      </w:pPr>
      <w:r>
        <w:rPr>
          <w:rFonts w:hint="eastAsia" w:ascii="楷体_GB2312" w:hAnsi="宋体" w:eastAsia="楷体_GB2312" w:cs="Times New Roman"/>
          <w:b/>
          <w:lang w:val="zh-CN"/>
        </w:rPr>
        <w:t>（三）项目资金申报相符性。</w:t>
      </w:r>
      <w:r>
        <w:rPr>
          <w:rFonts w:hint="eastAsia" w:ascii="仿宋_GB2312" w:hAnsi="宋体" w:eastAsia="仿宋_GB2312" w:cs="Times New Roman"/>
          <w:color w:val="auto"/>
          <w:kern w:val="2"/>
          <w:sz w:val="32"/>
          <w:szCs w:val="32"/>
          <w:lang w:val="zh-CN" w:eastAsia="zh-CN" w:bidi="ar-SA"/>
        </w:rPr>
        <w:t>分析评价申报内容与实际相符，申报目标合理可行。</w:t>
      </w:r>
    </w:p>
    <w:p>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（一）资金计划及到位</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hAnsi="宋体" w:eastAsia="仿宋_GB2312" w:cs="Times New Roman"/>
          <w:color w:val="auto"/>
          <w:kern w:val="2"/>
          <w:sz w:val="32"/>
          <w:szCs w:val="32"/>
          <w:lang w:val="en-US" w:eastAsia="zh-CN" w:bidi="ar-SA"/>
        </w:rPr>
      </w:pPr>
      <w:r>
        <w:rPr>
          <w:rFonts w:hint="eastAsia" w:ascii="楷体_GB2312" w:hAnsi="宋体" w:eastAsia="楷体_GB2312"/>
          <w:lang w:val="zh-CN"/>
        </w:rPr>
        <w:t>1．资金计划及到位。</w:t>
      </w:r>
      <w:r>
        <w:rPr>
          <w:rFonts w:hint="eastAsia" w:ascii="仿宋_GB2312" w:hAnsi="宋体" w:eastAsia="仿宋_GB2312" w:cs="Times New Roman"/>
          <w:color w:val="auto"/>
          <w:kern w:val="2"/>
          <w:sz w:val="32"/>
          <w:szCs w:val="32"/>
          <w:lang w:val="zh-CN" w:eastAsia="zh-CN" w:bidi="ar-SA"/>
        </w:rPr>
        <w:t>项目总投资</w:t>
      </w:r>
      <w:r>
        <w:rPr>
          <w:rFonts w:hint="eastAsia" w:ascii="仿宋_GB2312" w:hAnsi="宋体" w:cs="Times New Roman"/>
          <w:color w:val="auto"/>
          <w:kern w:val="2"/>
          <w:sz w:val="32"/>
          <w:szCs w:val="32"/>
          <w:lang w:val="en-US" w:eastAsia="zh-CN" w:bidi="ar-SA"/>
        </w:rPr>
        <w:t>63.96</w:t>
      </w:r>
      <w:r>
        <w:rPr>
          <w:rFonts w:hint="eastAsia" w:ascii="仿宋_GB2312" w:hAnsi="宋体" w:eastAsia="仿宋_GB2312" w:cs="Times New Roman"/>
          <w:color w:val="auto"/>
          <w:kern w:val="2"/>
          <w:sz w:val="32"/>
          <w:szCs w:val="32"/>
          <w:lang w:val="zh-CN" w:eastAsia="zh-CN" w:bidi="ar-SA"/>
        </w:rPr>
        <w:t>万元，</w:t>
      </w:r>
      <w:r>
        <w:rPr>
          <w:rFonts w:hint="eastAsia" w:ascii="仿宋_GB2312" w:hAnsi="宋体" w:eastAsia="仿宋_GB2312" w:cs="Times New Roman"/>
          <w:color w:val="auto"/>
          <w:kern w:val="2"/>
          <w:sz w:val="32"/>
          <w:szCs w:val="32"/>
          <w:lang w:val="en-US" w:eastAsia="zh-CN" w:bidi="ar-SA"/>
        </w:rPr>
        <w:t>其中：</w:t>
      </w:r>
      <w:r>
        <w:rPr>
          <w:rFonts w:hint="eastAsia" w:ascii="仿宋_GB2312" w:hAnsi="仿宋_GB2312" w:eastAsia="仿宋_GB2312" w:cs="仿宋_GB2312"/>
          <w:sz w:val="32"/>
          <w:szCs w:val="32"/>
        </w:rPr>
        <w:t>省级专项拨款资金</w:t>
      </w:r>
      <w:r>
        <w:rPr>
          <w:rFonts w:hint="eastAsia" w:ascii="仿宋_GB2312" w:hAnsi="仿宋_GB2312" w:cs="仿宋_GB2312"/>
          <w:sz w:val="32"/>
          <w:szCs w:val="32"/>
          <w:lang w:val="en-US" w:eastAsia="zh-CN"/>
        </w:rPr>
        <w:t>31.96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县级</w:t>
      </w:r>
      <w:r>
        <w:rPr>
          <w:rFonts w:hint="eastAsia" w:ascii="仿宋_GB2312" w:hAnsi="仿宋_GB2312" w:cs="仿宋_GB2312"/>
          <w:sz w:val="32"/>
          <w:szCs w:val="32"/>
          <w:lang w:val="en-US" w:eastAsia="zh-CN"/>
        </w:rPr>
        <w:t>拨款</w:t>
      </w:r>
      <w:r>
        <w:rPr>
          <w:rFonts w:hint="eastAsia" w:ascii="仿宋_GB2312" w:hAnsi="仿宋_GB2312" w:eastAsia="仿宋_GB2312" w:cs="仿宋_GB2312"/>
          <w:sz w:val="32"/>
          <w:szCs w:val="32"/>
        </w:rPr>
        <w:t>资金</w:t>
      </w:r>
      <w:r>
        <w:rPr>
          <w:rFonts w:hint="eastAsia" w:ascii="仿宋_GB2312" w:hAnsi="仿宋_GB2312" w:cs="仿宋_GB2312"/>
          <w:sz w:val="32"/>
          <w:szCs w:val="32"/>
          <w:lang w:val="en-US" w:eastAsia="zh-CN"/>
        </w:rPr>
        <w:t>32</w:t>
      </w:r>
      <w:r>
        <w:rPr>
          <w:rFonts w:hint="eastAsia" w:ascii="仿宋_GB2312" w:hAnsi="仿宋_GB2312" w:eastAsia="仿宋_GB2312" w:cs="仿宋_GB2312"/>
          <w:sz w:val="32"/>
          <w:szCs w:val="32"/>
        </w:rPr>
        <w:t>万元。</w:t>
      </w:r>
    </w:p>
    <w:p>
      <w:pPr>
        <w:adjustRightInd w:val="0"/>
        <w:snapToGrid w:val="0"/>
        <w:spacing w:line="560" w:lineRule="exact"/>
        <w:ind w:firstLine="720"/>
        <w:rPr>
          <w:rFonts w:hint="eastAsia" w:ascii="仿宋_GB2312" w:hAnsi="宋体"/>
          <w:lang w:val="zh-CN"/>
        </w:rPr>
      </w:pPr>
      <w:r>
        <w:rPr>
          <w:rFonts w:hint="eastAsia" w:ascii="楷体_GB2312" w:hAnsi="宋体" w:eastAsia="楷体_GB2312"/>
          <w:lang w:val="zh-CN"/>
        </w:rPr>
        <w:t>2．资金使用。</w:t>
      </w:r>
      <w:r>
        <w:rPr>
          <w:rFonts w:hint="eastAsia" w:ascii="仿宋_GB2312" w:hAnsi="宋体" w:eastAsia="仿宋_GB2312" w:cs="Times New Roman"/>
          <w:color w:val="auto"/>
          <w:kern w:val="2"/>
          <w:sz w:val="32"/>
          <w:szCs w:val="32"/>
          <w:lang w:val="en-US" w:eastAsia="zh-CN" w:bidi="ar-SA"/>
        </w:rPr>
        <w:t>截止</w:t>
      </w:r>
      <w:r>
        <w:rPr>
          <w:rFonts w:hint="eastAsia" w:ascii="仿宋_GB2312" w:hAnsi="宋体" w:eastAsia="仿宋_GB2312" w:cs="Times New Roman"/>
          <w:color w:val="auto"/>
          <w:kern w:val="2"/>
          <w:sz w:val="32"/>
          <w:szCs w:val="32"/>
          <w:lang w:val="zh-CN" w:eastAsia="zh-CN" w:bidi="ar-SA"/>
        </w:rPr>
        <w:t>目前</w:t>
      </w:r>
      <w:r>
        <w:rPr>
          <w:rFonts w:hint="eastAsia" w:ascii="仿宋_GB2312" w:hAnsi="宋体" w:eastAsia="仿宋_GB2312" w:cs="Times New Roman"/>
          <w:color w:val="auto"/>
          <w:kern w:val="2"/>
          <w:sz w:val="32"/>
          <w:szCs w:val="32"/>
          <w:lang w:val="en-US" w:eastAsia="zh-CN" w:bidi="ar-SA"/>
        </w:rPr>
        <w:t>所有</w:t>
      </w:r>
      <w:r>
        <w:rPr>
          <w:rFonts w:hint="eastAsia" w:ascii="仿宋_GB2312" w:hAnsi="宋体" w:eastAsia="仿宋_GB2312" w:cs="Times New Roman"/>
          <w:color w:val="auto"/>
          <w:kern w:val="2"/>
          <w:sz w:val="32"/>
          <w:szCs w:val="32"/>
          <w:lang w:val="zh-CN" w:eastAsia="zh-CN" w:bidi="ar-SA"/>
        </w:rPr>
        <w:t>资金已全部到位，资金到位率为</w:t>
      </w:r>
      <w:r>
        <w:rPr>
          <w:rFonts w:hint="eastAsia" w:ascii="仿宋_GB2312" w:hAnsi="宋体" w:cs="Times New Roman"/>
          <w:color w:val="auto"/>
          <w:kern w:val="2"/>
          <w:sz w:val="32"/>
          <w:szCs w:val="32"/>
          <w:lang w:val="en-US" w:eastAsia="zh-CN" w:bidi="ar-SA"/>
        </w:rPr>
        <w:t>100</w:t>
      </w:r>
      <w:r>
        <w:rPr>
          <w:rFonts w:hint="eastAsia" w:ascii="仿宋_GB2312" w:hAnsi="宋体" w:eastAsia="仿宋_GB2312" w:cs="Times New Roman"/>
          <w:color w:val="auto"/>
          <w:kern w:val="2"/>
          <w:sz w:val="32"/>
          <w:szCs w:val="32"/>
          <w:lang w:val="zh-CN" w:eastAsia="zh-CN" w:bidi="ar-SA"/>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楷体_GB2312" w:hAnsi="宋体" w:eastAsia="楷体_GB2312"/>
          <w:b/>
          <w:lang w:val="zh-CN"/>
        </w:rPr>
        <w:t>（二）使用情况</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宋体"/>
          <w:shd w:val="clear" w:color="auto" w:fill="auto"/>
          <w:lang w:val="zh-CN"/>
        </w:rPr>
      </w:pPr>
      <w:r>
        <w:rPr>
          <w:rFonts w:hint="eastAsia" w:ascii="仿宋_GB2312" w:hAnsi="宋体"/>
          <w:shd w:val="clear" w:color="auto" w:fill="auto"/>
          <w:lang w:val="en-US" w:eastAsia="zh-CN"/>
        </w:rPr>
        <w:t>2021</w:t>
      </w:r>
      <w:r>
        <w:rPr>
          <w:rFonts w:hint="eastAsia" w:ascii="仿宋_GB2312" w:hAnsi="宋体"/>
          <w:shd w:val="clear" w:color="auto" w:fill="auto"/>
          <w:lang w:val="zh-CN"/>
        </w:rPr>
        <w:t>年县财局拨入</w:t>
      </w:r>
      <w:r>
        <w:rPr>
          <w:rFonts w:hint="eastAsia" w:ascii="仿宋_GB2312" w:hAnsi="宋体"/>
          <w:shd w:val="clear" w:color="auto" w:fill="auto"/>
          <w:lang w:val="en-US" w:eastAsia="zh-CN"/>
        </w:rPr>
        <w:t>我镇</w:t>
      </w:r>
      <w:r>
        <w:rPr>
          <w:rFonts w:hint="eastAsia" w:ascii="仿宋_GB2312" w:hAnsi="宋体"/>
          <w:shd w:val="clear" w:color="auto" w:fill="auto"/>
          <w:lang w:val="zh-CN"/>
        </w:rPr>
        <w:t>农村公共服务运行项目资金</w:t>
      </w:r>
      <w:r>
        <w:rPr>
          <w:rFonts w:hint="eastAsia" w:ascii="仿宋_GB2312" w:hAnsi="宋体"/>
          <w:shd w:val="clear" w:color="auto" w:fill="auto"/>
          <w:lang w:val="en-US" w:eastAsia="zh-CN"/>
        </w:rPr>
        <w:t>63.96</w:t>
      </w:r>
      <w:r>
        <w:rPr>
          <w:rFonts w:hint="eastAsia" w:ascii="仿宋_GB2312" w:hAnsi="宋体"/>
          <w:shd w:val="clear" w:color="auto" w:fill="auto"/>
          <w:lang w:val="zh-CN"/>
        </w:rPr>
        <w:t>万元。项目资金实际支出</w:t>
      </w:r>
      <w:r>
        <w:rPr>
          <w:rFonts w:hint="eastAsia" w:ascii="仿宋_GB2312" w:hAnsi="宋体"/>
          <w:shd w:val="clear" w:color="auto" w:fill="auto"/>
          <w:lang w:val="en-US" w:eastAsia="zh-CN"/>
        </w:rPr>
        <w:t>63.96</w:t>
      </w:r>
      <w:r>
        <w:rPr>
          <w:rFonts w:hint="eastAsia" w:ascii="仿宋_GB2312" w:hAnsi="宋体"/>
          <w:shd w:val="clear" w:color="auto" w:fill="auto"/>
          <w:lang w:val="zh-CN"/>
        </w:rPr>
        <w:t>万元，全部按照项目实施计划分配至项目涉及的</w:t>
      </w:r>
      <w:r>
        <w:rPr>
          <w:rFonts w:hint="eastAsia" w:ascii="仿宋_GB2312" w:hAnsi="宋体"/>
          <w:shd w:val="clear" w:color="auto" w:fill="auto"/>
          <w:lang w:val="en-US" w:eastAsia="zh-CN"/>
        </w:rPr>
        <w:t>7</w:t>
      </w:r>
      <w:r>
        <w:rPr>
          <w:rFonts w:hint="eastAsia" w:ascii="仿宋_GB2312" w:hAnsi="宋体"/>
          <w:shd w:val="clear" w:color="auto" w:fill="auto"/>
          <w:lang w:val="zh-CN"/>
        </w:rPr>
        <w:t>个村。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宋体"/>
          <w:shd w:val="clear" w:color="auto" w:fill="auto"/>
          <w:lang w:val="en-US" w:eastAsia="zh-CN"/>
        </w:rPr>
      </w:pPr>
      <w:r>
        <w:rPr>
          <w:rFonts w:hint="eastAsia" w:ascii="仿宋_GB2312" w:hAnsi="宋体"/>
          <w:shd w:val="clear" w:color="auto" w:fill="auto"/>
          <w:lang w:val="en-US" w:eastAsia="zh-CN"/>
        </w:rPr>
        <w:t>1.</w:t>
      </w:r>
      <w:r>
        <w:rPr>
          <w:rFonts w:hint="eastAsia" w:ascii="仿宋_GB2312" w:hAnsi="宋体"/>
          <w:shd w:val="clear" w:color="auto" w:fill="auto"/>
          <w:lang w:val="zh-CN"/>
        </w:rPr>
        <w:t>巴溪村</w:t>
      </w:r>
      <w:r>
        <w:rPr>
          <w:rFonts w:hint="eastAsia" w:ascii="仿宋_GB2312" w:hAnsi="宋体"/>
          <w:shd w:val="clear" w:color="auto" w:fill="auto"/>
          <w:lang w:val="en-US" w:eastAsia="zh-CN"/>
        </w:rPr>
        <w:t>申报支出如下：环境卫生整治费1.62万元；租车费2.7万元；公共基础设施维修维护费0.52万元；工作餐费0.61万元；办公费2.31万元；共计7.76万元。 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宋体"/>
          <w:color w:val="auto"/>
          <w:shd w:val="clear" w:color="auto" w:fill="auto"/>
          <w:lang w:val="en-US" w:eastAsia="zh-CN"/>
        </w:rPr>
      </w:pPr>
      <w:r>
        <w:rPr>
          <w:rFonts w:hint="eastAsia" w:ascii="仿宋_GB2312" w:hAnsi="宋体"/>
          <w:color w:val="auto"/>
          <w:shd w:val="clear" w:color="auto" w:fill="auto"/>
          <w:lang w:val="en-US" w:eastAsia="zh-CN"/>
        </w:rPr>
        <w:t>2.</w:t>
      </w:r>
      <w:r>
        <w:rPr>
          <w:rFonts w:hint="eastAsia" w:ascii="仿宋_GB2312" w:hAnsi="宋体"/>
          <w:color w:val="auto"/>
          <w:shd w:val="clear" w:color="auto" w:fill="auto"/>
          <w:lang w:val="zh-CN"/>
        </w:rPr>
        <w:t>解放村为合并村</w:t>
      </w:r>
      <w:r>
        <w:rPr>
          <w:rFonts w:hint="eastAsia" w:ascii="仿宋_GB2312" w:hAnsi="宋体"/>
          <w:color w:val="auto"/>
          <w:shd w:val="clear" w:color="auto" w:fill="auto"/>
          <w:lang w:val="en-US" w:eastAsia="zh-CN"/>
        </w:rPr>
        <w:t>(包含原瓦嘎村）申报支出如下：电费、宽带费0.59万元；租车费2.39万元；公共基础设施维修维护费3.45万元；环境卫生整治费5.95万元；工作餐费1.37万元；办公耗材费、会议费、群团活动费等2.21万元；共计15.96万元。 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仿宋_GB2312" w:hAnsi="宋体"/>
          <w:shd w:val="clear" w:color="auto" w:fill="auto"/>
          <w:lang w:val="en-US" w:eastAsia="zh-CN"/>
        </w:rPr>
      </w:pPr>
      <w:r>
        <w:rPr>
          <w:rFonts w:hint="eastAsia" w:ascii="仿宋_GB2312" w:hAnsi="宋体"/>
          <w:shd w:val="clear" w:color="auto" w:fill="auto"/>
          <w:lang w:val="en-US" w:eastAsia="zh-CN"/>
        </w:rPr>
        <w:t>3.</w:t>
      </w:r>
      <w:r>
        <w:rPr>
          <w:rFonts w:hint="eastAsia" w:ascii="仿宋_GB2312" w:hAnsi="宋体"/>
          <w:shd w:val="clear" w:color="auto" w:fill="auto"/>
          <w:lang w:val="zh-CN"/>
        </w:rPr>
        <w:t>西河村</w:t>
      </w:r>
      <w:r>
        <w:rPr>
          <w:rFonts w:hint="eastAsia" w:ascii="仿宋_GB2312" w:hAnsi="宋体"/>
          <w:shd w:val="clear" w:color="auto" w:fill="auto"/>
          <w:lang w:val="en-US" w:eastAsia="zh-CN"/>
        </w:rPr>
        <w:t>申报支出如下：保洁费、</w:t>
      </w:r>
      <w:r>
        <w:rPr>
          <w:rFonts w:hint="eastAsia" w:ascii="仿宋_GB2312" w:hAnsi="宋体"/>
          <w:color w:val="auto"/>
          <w:shd w:val="clear" w:color="auto" w:fill="auto"/>
          <w:lang w:val="en-US" w:eastAsia="zh-CN"/>
        </w:rPr>
        <w:t>环境卫生整治费4.49万元；</w:t>
      </w:r>
      <w:r>
        <w:rPr>
          <w:rFonts w:hint="eastAsia" w:ascii="仿宋_GB2312" w:hAnsi="宋体"/>
          <w:shd w:val="clear" w:color="auto" w:fill="auto"/>
          <w:lang w:val="en-US" w:eastAsia="zh-CN"/>
        </w:rPr>
        <w:t>办公耗材费、标识标牌制作费等支出 2.64万元；</w:t>
      </w:r>
      <w:r>
        <w:rPr>
          <w:rFonts w:hint="eastAsia" w:ascii="仿宋_GB2312" w:hAnsi="宋体"/>
          <w:color w:val="auto"/>
          <w:shd w:val="clear" w:color="auto" w:fill="auto"/>
          <w:lang w:val="en-US" w:eastAsia="zh-CN"/>
        </w:rPr>
        <w:t>公共基础设施维修维护费0.5万元；</w:t>
      </w:r>
      <w:r>
        <w:rPr>
          <w:rFonts w:hint="eastAsia" w:ascii="仿宋_GB2312" w:hAnsi="宋体"/>
          <w:shd w:val="clear" w:color="auto" w:fill="auto"/>
          <w:lang w:val="en-US" w:eastAsia="zh-CN"/>
        </w:rPr>
        <w:t>网络服务费0.36万元；共计7.99万元。已批复。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宋体"/>
          <w:shd w:val="clear" w:color="auto" w:fill="auto"/>
          <w:lang w:val="en-US" w:eastAsia="zh-CN"/>
        </w:rPr>
      </w:pPr>
      <w:r>
        <w:rPr>
          <w:rFonts w:hint="eastAsia" w:ascii="仿宋_GB2312" w:hAnsi="宋体"/>
          <w:shd w:val="clear" w:color="auto" w:fill="auto"/>
          <w:lang w:val="en-US" w:eastAsia="zh-CN"/>
        </w:rPr>
        <w:t>4.</w:t>
      </w:r>
      <w:r>
        <w:rPr>
          <w:rFonts w:hint="eastAsia" w:ascii="仿宋_GB2312" w:hAnsi="宋体"/>
          <w:shd w:val="clear" w:color="auto" w:fill="auto"/>
          <w:lang w:val="zh-CN"/>
        </w:rPr>
        <w:t>马杵千村</w:t>
      </w:r>
      <w:r>
        <w:rPr>
          <w:rFonts w:hint="eastAsia" w:ascii="仿宋_GB2312" w:hAnsi="宋体"/>
          <w:shd w:val="clear" w:color="auto" w:fill="auto"/>
          <w:lang w:val="en-US" w:eastAsia="zh-CN"/>
        </w:rPr>
        <w:t>申报支出如下：租车费0.7万元；公共服务运行费4.62万元；广告制作费1.05万元；办公费、办公用品购买支出1.62万元；共计7.99万元；已批复。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宋体"/>
          <w:color w:val="auto"/>
          <w:shd w:val="clear" w:color="auto" w:fill="auto"/>
          <w:lang w:val="en-US" w:eastAsia="zh-CN"/>
        </w:rPr>
      </w:pPr>
      <w:r>
        <w:rPr>
          <w:rFonts w:hint="eastAsia" w:ascii="仿宋_GB2312" w:hAnsi="宋体"/>
          <w:shd w:val="clear" w:color="auto" w:fill="auto"/>
          <w:lang w:val="en-US" w:eastAsia="zh-CN"/>
        </w:rPr>
        <w:t>5.</w:t>
      </w:r>
      <w:r>
        <w:rPr>
          <w:rFonts w:hint="eastAsia" w:ascii="仿宋_GB2312" w:hAnsi="宋体"/>
          <w:shd w:val="clear" w:color="auto" w:fill="auto"/>
          <w:lang w:val="zh-CN"/>
        </w:rPr>
        <w:t>依乌村</w:t>
      </w:r>
      <w:r>
        <w:rPr>
          <w:rFonts w:hint="eastAsia" w:ascii="仿宋_GB2312" w:hAnsi="宋体"/>
          <w:shd w:val="clear" w:color="auto" w:fill="auto"/>
          <w:lang w:val="en-US" w:eastAsia="zh-CN"/>
        </w:rPr>
        <w:t>申报支出如下：</w:t>
      </w:r>
      <w:r>
        <w:rPr>
          <w:rFonts w:hint="eastAsia" w:ascii="仿宋_GB2312" w:hAnsi="宋体"/>
          <w:color w:val="auto"/>
          <w:shd w:val="clear" w:color="auto" w:fill="auto"/>
          <w:lang w:val="en-US" w:eastAsia="zh-CN"/>
        </w:rPr>
        <w:t>办公用品购买、打字复印及耗材支出 0.65万元；租车费0.74万元；保洁、环境整治费及临工费5.62万元；公共基础设施维修维护费0.48万元；电费、网络费0.39万元；应急物资购买费、活动慰问费、困难户慰问费等0.4万元；共计8.28万元；已批复。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宋体"/>
          <w:color w:val="auto"/>
          <w:shd w:val="clear" w:color="auto" w:fill="auto"/>
          <w:lang w:val="en-US" w:eastAsia="zh-CN"/>
        </w:rPr>
      </w:pPr>
      <w:r>
        <w:rPr>
          <w:rFonts w:hint="eastAsia" w:ascii="仿宋_GB2312" w:hAnsi="宋体"/>
          <w:color w:val="auto"/>
          <w:shd w:val="clear" w:color="auto" w:fill="auto"/>
          <w:lang w:val="en-US" w:eastAsia="zh-CN"/>
        </w:rPr>
        <w:t>6.</w:t>
      </w:r>
      <w:r>
        <w:rPr>
          <w:rFonts w:hint="eastAsia" w:ascii="仿宋_GB2312" w:hAnsi="宋体"/>
          <w:color w:val="auto"/>
          <w:shd w:val="clear" w:color="auto" w:fill="auto"/>
          <w:lang w:val="zh-CN"/>
        </w:rPr>
        <w:t>底底古村</w:t>
      </w:r>
      <w:r>
        <w:rPr>
          <w:rFonts w:hint="eastAsia" w:ascii="仿宋_GB2312" w:hAnsi="宋体"/>
          <w:color w:val="auto"/>
          <w:shd w:val="clear" w:color="auto" w:fill="auto"/>
          <w:lang w:val="en-US" w:eastAsia="zh-CN"/>
        </w:rPr>
        <w:t>申报支出如下：办公用品购买、打字复印及耗材支出1.8万元；保洁费、公共基础设施维修维护费等5.36万元；电费、广告费、电信网络等0.55万元；办公费、打字复印费0.28万元；共计7.99万元。已批复。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ascii="仿宋_GB2312" w:hAnsi="宋体"/>
          <w:lang w:val="zh-CN"/>
        </w:rPr>
      </w:pPr>
      <w:r>
        <w:rPr>
          <w:rFonts w:hint="eastAsia" w:ascii="仿宋_GB2312" w:hAnsi="宋体"/>
          <w:shd w:val="clear" w:color="auto" w:fill="auto"/>
          <w:lang w:val="en-US" w:eastAsia="zh-CN"/>
        </w:rPr>
        <w:t>7.</w:t>
      </w:r>
      <w:r>
        <w:rPr>
          <w:rFonts w:hint="eastAsia" w:ascii="仿宋_GB2312" w:hAnsi="宋体"/>
          <w:shd w:val="clear" w:color="auto" w:fill="auto"/>
          <w:lang w:val="zh-CN"/>
        </w:rPr>
        <w:t>古井村</w:t>
      </w:r>
      <w:r>
        <w:rPr>
          <w:rFonts w:hint="eastAsia" w:ascii="仿宋_GB2312" w:hAnsi="宋体"/>
          <w:shd w:val="clear" w:color="auto" w:fill="auto"/>
          <w:lang w:val="en-US" w:eastAsia="zh-CN"/>
        </w:rPr>
        <w:t>申报支出如下：办公用品购买、打字复印及耗材支出0.96万元；刻章、标牌等费0.42万元；公共服务运行费5.11万元；租车0.69万元；会议餐费0.81万元；共计7.99万元。已批复。</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（二）项目财务管理情况。</w:t>
      </w:r>
    </w:p>
    <w:p>
      <w:pPr>
        <w:adjustRightInd w:val="0"/>
        <w:snapToGrid w:val="0"/>
        <w:spacing w:line="560" w:lineRule="exact"/>
        <w:ind w:firstLine="720"/>
        <w:rPr>
          <w:rFonts w:hint="eastAsia" w:ascii="仿宋_GB2312" w:hAnsi="宋体"/>
          <w:shd w:val="clear" w:color="auto" w:fill="auto"/>
          <w:lang w:val="zh-CN"/>
        </w:rPr>
      </w:pPr>
      <w:r>
        <w:rPr>
          <w:rFonts w:hint="eastAsia" w:ascii="仿宋_GB2312" w:hAnsi="宋体"/>
          <w:shd w:val="clear" w:color="auto" w:fill="auto"/>
          <w:lang w:val="en-US" w:eastAsia="zh-CN"/>
        </w:rPr>
        <w:t>黑竹沟镇</w:t>
      </w:r>
      <w:r>
        <w:rPr>
          <w:rFonts w:hint="eastAsia" w:ascii="仿宋_GB2312" w:hAnsi="宋体"/>
          <w:shd w:val="clear" w:color="auto" w:fill="auto"/>
          <w:lang w:val="zh-CN"/>
        </w:rPr>
        <w:t>农村公共服务运行项目资金使用符合国家财经法规和财务管理制度及有关专项资金管理办法规定；资金拨付有完整的审批程序和手续；符合项目预算批复或合同规定用途；不存在截留、挤占、挪用、虚列支出等情况。</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（三）项目组织实施情况。</w:t>
      </w:r>
    </w:p>
    <w:p>
      <w:pPr>
        <w:adjustRightInd w:val="0"/>
        <w:snapToGrid w:val="0"/>
        <w:spacing w:line="560" w:lineRule="exact"/>
        <w:ind w:firstLine="720"/>
        <w:rPr>
          <w:rFonts w:hint="eastAsia" w:ascii="仿宋_GB2312" w:hAnsi="宋体"/>
          <w:lang w:val="zh-CN"/>
        </w:rPr>
      </w:pPr>
      <w:r>
        <w:rPr>
          <w:rFonts w:hint="eastAsia" w:ascii="仿宋_GB2312" w:hAnsi="宋体"/>
          <w:lang w:val="zh-CN"/>
        </w:rPr>
        <w:t>说明项目组织管理架构及具体实施流程，主要包括机构设置、监管措施、执行相关管理制度（如招投标、政府采购、项目公示等）相关情况，其中：基建项目还应介绍基本建设程序执行情况，并对相关问题进行说明。</w:t>
      </w:r>
    </w:p>
    <w:p>
      <w:pPr>
        <w:adjustRightInd w:val="0"/>
        <w:snapToGrid w:val="0"/>
        <w:spacing w:line="560" w:lineRule="exact"/>
        <w:ind w:firstLine="720"/>
        <w:rPr>
          <w:rFonts w:hint="eastAsia" w:ascii="仿宋_GB2312" w:hAnsi="宋体"/>
          <w:lang w:val="zh-CN"/>
        </w:rPr>
      </w:pPr>
      <w:r>
        <w:rPr>
          <w:rFonts w:hint="eastAsia" w:ascii="仿宋_GB2312" w:hAnsi="仿宋_GB2312" w:eastAsia="仿宋_GB2312" w:cs="仿宋_GB2312"/>
          <w:b w:val="0"/>
          <w:bCs/>
          <w:lang w:val="en-US" w:eastAsia="zh-CN"/>
        </w:rPr>
        <w:t>我镇领导高度重视农村公共服务运行经费项目运行，通过党委会研究决定各村实际经费使用范围，通知各村上报使用资金计划，年底按照资金计划实施，有变动情况的，先通过村级灰机在上报镇政府审批，通过后实施。</w:t>
      </w:r>
    </w:p>
    <w:p>
      <w:pPr>
        <w:adjustRightInd w:val="0"/>
        <w:snapToGrid w:val="0"/>
        <w:spacing w:line="56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（一）项目完成情况。</w:t>
      </w:r>
    </w:p>
    <w:p>
      <w:pPr>
        <w:adjustRightInd w:val="0"/>
        <w:snapToGrid w:val="0"/>
        <w:spacing w:line="560" w:lineRule="exact"/>
        <w:ind w:firstLine="720"/>
        <w:rPr>
          <w:rFonts w:hint="eastAsia" w:ascii="仿宋_GB2312" w:hAnsi="宋体"/>
          <w:lang w:val="zh-CN"/>
        </w:rPr>
      </w:pPr>
      <w:r>
        <w:rPr>
          <w:rFonts w:hint="eastAsia" w:ascii="仿宋_GB2312" w:hAnsi="宋体"/>
          <w:lang w:val="zh-CN"/>
        </w:rPr>
        <w:t>包括项目完成数量、质量、时效、成本，</w:t>
      </w:r>
      <w:r>
        <w:rPr>
          <w:rFonts w:hint="eastAsia" w:ascii="宋体" w:hAnsi="宋体"/>
          <w:szCs w:val="21"/>
        </w:rPr>
        <w:t>项目资金结余情况，违规记录</w:t>
      </w:r>
      <w:r>
        <w:rPr>
          <w:rFonts w:hint="eastAsia" w:ascii="仿宋_GB2312" w:hAnsi="宋体"/>
          <w:lang w:val="zh-CN"/>
        </w:rPr>
        <w:t>等情况，对照项目计划完成目标，对截止评价时点的任务量完成、质量标准、进度计划、成本控制目标的实现程度进行自评、分析、说明。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宋体" w:eastAsia="楷体_GB2312"/>
          <w:b/>
          <w:lang w:val="zh-CN"/>
        </w:rPr>
      </w:pPr>
      <w:r>
        <w:rPr>
          <w:rFonts w:hint="eastAsia" w:ascii="仿宋_GB2312" w:hAnsi="宋体"/>
          <w:shd w:val="clear" w:color="auto" w:fill="auto"/>
          <w:lang w:val="zh-CN" w:eastAsia="zh-CN"/>
        </w:rPr>
        <w:t>根据现场查看、查阅相关资料，</w:t>
      </w:r>
      <w:r>
        <w:rPr>
          <w:rFonts w:hint="eastAsia" w:ascii="仿宋_GB2312" w:hAnsi="宋体"/>
          <w:shd w:val="clear" w:color="auto" w:fill="auto"/>
          <w:lang w:val="en-US" w:eastAsia="zh-CN"/>
        </w:rPr>
        <w:t>我镇8</w:t>
      </w:r>
      <w:r>
        <w:rPr>
          <w:rFonts w:hint="eastAsia" w:ascii="仿宋_GB2312" w:hAnsi="宋体"/>
          <w:shd w:val="clear" w:color="auto" w:fill="auto"/>
          <w:lang w:val="zh-CN" w:eastAsia="zh-CN"/>
        </w:rPr>
        <w:t>个村（包括原瓦嘎村）</w:t>
      </w:r>
      <w:r>
        <w:rPr>
          <w:rFonts w:hint="eastAsia" w:ascii="仿宋_GB2312" w:hAnsi="宋体"/>
          <w:shd w:val="clear" w:color="auto" w:fill="auto"/>
          <w:lang w:val="en-US" w:eastAsia="zh-CN"/>
        </w:rPr>
        <w:t>公共服务运行项目在党委政府领导下，均顺利推进，圆满完成任务，并经各村村委会公示栏向各村村民公示，达到预期目的。</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（二）项目效益情况。</w:t>
      </w:r>
      <w:r>
        <w:rPr>
          <w:rFonts w:hint="eastAsia" w:ascii="仿宋_GB2312" w:hAnsi="宋体"/>
          <w:lang w:val="zh-CN"/>
        </w:rPr>
        <w:t>从项目经济、社会、生态、可持续效益以及服务对象满意度等方面对项目效益进行全面分析评价。</w:t>
      </w:r>
    </w:p>
    <w:p>
      <w:pPr>
        <w:adjustRightInd w:val="0"/>
        <w:snapToGrid w:val="0"/>
        <w:spacing w:line="560" w:lineRule="exact"/>
        <w:ind w:firstLine="720"/>
        <w:rPr>
          <w:rFonts w:hint="eastAsia" w:ascii="黑体" w:hAnsi="宋体" w:eastAsia="黑体"/>
        </w:rPr>
      </w:pPr>
      <w:r>
        <w:rPr>
          <w:rFonts w:hint="eastAsia" w:ascii="仿宋_GB2312" w:hAnsi="宋体"/>
          <w:shd w:val="clear" w:color="auto" w:fill="auto"/>
          <w:lang w:val="zh-CN" w:eastAsia="zh-CN"/>
        </w:rPr>
        <w:t>项目资金按时拨付，保障了村民的基本生活，农村公共服务设施运行维护项目的长效实施改善了群众的生产生活条件，提高了群众生活质量，完善农村基础设施功能，该项目取得了较好的社会效益，但有待更好的提高。</w:t>
      </w:r>
    </w:p>
    <w:p>
      <w:pPr>
        <w:adjustRightInd w:val="0"/>
        <w:snapToGrid w:val="0"/>
        <w:spacing w:line="560" w:lineRule="exact"/>
        <w:ind w:firstLine="720"/>
        <w:rPr>
          <w:rFonts w:ascii="黑体" w:hAnsi="宋体" w:eastAsia="黑体"/>
        </w:rPr>
      </w:pPr>
      <w:r>
        <w:rPr>
          <w:rFonts w:hint="eastAsia" w:ascii="黑体" w:hAnsi="宋体" w:eastAsia="黑体"/>
        </w:rPr>
        <w:t>四、问题及建议</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shd w:val="clear" w:color="auto" w:fill="auto"/>
          <w:lang w:val="zh-CN" w:eastAsia="zh-CN"/>
        </w:rPr>
      </w:pPr>
      <w:r>
        <w:rPr>
          <w:rFonts w:hint="eastAsia" w:ascii="仿宋_GB2312" w:hAnsi="宋体"/>
          <w:shd w:val="clear" w:color="auto" w:fill="auto"/>
          <w:lang w:val="en-US" w:eastAsia="zh-CN"/>
        </w:rPr>
        <w:t>1.</w:t>
      </w:r>
      <w:r>
        <w:rPr>
          <w:rFonts w:hint="eastAsia" w:ascii="仿宋_GB2312" w:hAnsi="宋体"/>
          <w:shd w:val="clear" w:color="auto" w:fill="auto"/>
          <w:lang w:val="zh-CN" w:eastAsia="zh-CN"/>
        </w:rPr>
        <w:t>每年度项目实施目标不够具体，根据《四川省项目支出绩效评价指标体系》的评分标准，需对项目目标进行量化。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宋体"/>
          <w:shd w:val="clear" w:color="auto" w:fill="auto"/>
          <w:lang w:val="en-US" w:eastAsia="zh-CN"/>
        </w:rPr>
      </w:pPr>
      <w:r>
        <w:rPr>
          <w:rFonts w:hint="eastAsia" w:ascii="仿宋_GB2312" w:hAnsi="宋体"/>
          <w:shd w:val="clear" w:color="auto" w:fill="auto"/>
          <w:lang w:val="en-US" w:eastAsia="zh-CN"/>
        </w:rPr>
        <w:t>2.资金拨付进度相对滞后。</w:t>
      </w:r>
    </w:p>
    <w:p>
      <w:pPr>
        <w:adjustRightInd w:val="0"/>
        <w:snapToGrid w:val="0"/>
        <w:spacing w:line="560" w:lineRule="exact"/>
        <w:ind w:firstLine="720"/>
        <w:rPr>
          <w:rFonts w:hint="eastAsia" w:ascii="楷体_GB2312" w:hAnsi="宋体" w:eastAsia="楷体_GB2312"/>
          <w:b/>
          <w:lang w:val="zh-CN"/>
        </w:rPr>
      </w:pPr>
      <w:r>
        <w:rPr>
          <w:rFonts w:hint="eastAsia" w:ascii="仿宋_GB2312" w:hAnsi="宋体"/>
          <w:shd w:val="clear" w:color="auto" w:fill="auto"/>
          <w:lang w:val="en-US" w:eastAsia="zh-CN"/>
        </w:rPr>
        <w:t>3.</w:t>
      </w:r>
      <w:r>
        <w:rPr>
          <w:rFonts w:hint="eastAsia" w:ascii="仿宋_GB2312" w:hAnsi="宋体"/>
          <w:shd w:val="clear" w:color="auto" w:fill="auto"/>
          <w:lang w:val="zh-CN" w:eastAsia="zh-CN"/>
        </w:rPr>
        <w:t>项目相关财务资料记账凭证未装订</w:t>
      </w:r>
      <w:r>
        <w:rPr>
          <w:rFonts w:hint="eastAsia" w:ascii="仿宋_GB2312" w:hAnsi="宋体"/>
          <w:lang w:val="zh-CN"/>
        </w:rPr>
        <w:tab/>
      </w:r>
      <w:r>
        <w:rPr>
          <w:rFonts w:hint="eastAsia" w:ascii="仿宋_GB2312" w:hAnsi="宋体"/>
          <w:lang w:val="zh-CN"/>
        </w:rPr>
        <w:t>。</w:t>
      </w:r>
    </w:p>
    <w:p>
      <w:pPr>
        <w:adjustRightInd w:val="0"/>
        <w:snapToGrid w:val="0"/>
        <w:spacing w:line="560" w:lineRule="exact"/>
        <w:ind w:firstLine="720"/>
        <w:rPr>
          <w:rFonts w:hint="eastAsia" w:ascii="仿宋_GB2312" w:hAnsi="宋体"/>
          <w:lang w:val="zh-CN"/>
        </w:rPr>
      </w:pPr>
      <w:r>
        <w:rPr>
          <w:rFonts w:hint="eastAsia" w:ascii="楷体_GB2312" w:hAnsi="宋体" w:eastAsia="楷体_GB2312"/>
          <w:b/>
          <w:lang w:val="zh-CN"/>
        </w:rPr>
        <w:t>（二）相关建议。</w:t>
      </w:r>
      <w:r>
        <w:rPr>
          <w:rFonts w:hint="eastAsia" w:ascii="仿宋_GB2312" w:hAnsi="宋体"/>
          <w:lang w:val="zh-CN"/>
        </w:rPr>
        <w:t>提出项目(相关政策)改进完善的建议意见。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shd w:val="clear" w:color="auto" w:fill="auto"/>
          <w:lang w:val="zh-CN" w:eastAsia="zh-CN"/>
        </w:rPr>
      </w:pPr>
      <w:r>
        <w:rPr>
          <w:rFonts w:hint="eastAsia" w:ascii="仿宋_GB2312" w:hAnsi="宋体"/>
          <w:shd w:val="clear" w:color="auto" w:fill="auto"/>
          <w:lang w:val="zh-CN" w:eastAsia="zh-CN"/>
        </w:rPr>
        <w:t>1、参考《四川省项目支出绩效评价指标体系》，根据每年项目开展的实际情况，提出明确、合理的目标，制定绩效目标时应对目标进行量化，使项目实施做到科学合理。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lang w:val="en-US" w:eastAsia="zh-CN"/>
        </w:rPr>
      </w:pPr>
      <w:r>
        <w:rPr>
          <w:rFonts w:hint="eastAsia" w:ascii="仿宋_GB2312" w:hAnsi="宋体"/>
          <w:lang w:val="en-US" w:eastAsia="zh-CN"/>
        </w:rPr>
        <w:t>2.财政下达资金后，及时与各村对接，尽量按季度报账，杜绝年底一次性报账的现象。</w:t>
      </w:r>
    </w:p>
    <w:p>
      <w:pPr>
        <w:adjustRightInd w:val="0"/>
        <w:snapToGrid w:val="0"/>
        <w:spacing w:line="560" w:lineRule="exact"/>
        <w:ind w:firstLine="720"/>
        <w:rPr>
          <w:rFonts w:hint="eastAsia" w:ascii="仿宋_GB2312" w:hAnsi="宋体"/>
          <w:lang w:val="zh-CN"/>
        </w:rPr>
      </w:pPr>
      <w:r>
        <w:rPr>
          <w:rFonts w:hint="eastAsia" w:ascii="仿宋_GB2312" w:hAnsi="宋体"/>
          <w:lang w:val="en-US" w:eastAsia="zh-CN"/>
        </w:rPr>
        <w:t>3.</w:t>
      </w:r>
      <w:r>
        <w:rPr>
          <w:rFonts w:hint="eastAsia" w:ascii="仿宋_GB2312" w:hAnsi="宋体"/>
          <w:shd w:val="clear" w:color="auto" w:fill="auto"/>
          <w:lang w:val="zh-CN" w:eastAsia="zh-CN"/>
        </w:rPr>
        <w:t>加强财务管理，</w:t>
      </w:r>
      <w:r>
        <w:rPr>
          <w:rFonts w:hint="eastAsia" w:ascii="仿宋_GB2312" w:hAnsi="宋体"/>
          <w:shd w:val="clear" w:color="auto" w:fill="auto"/>
          <w:lang w:val="en-US" w:eastAsia="zh-CN"/>
        </w:rPr>
        <w:t>及时</w:t>
      </w:r>
      <w:r>
        <w:rPr>
          <w:rFonts w:hint="eastAsia" w:ascii="仿宋_GB2312" w:hAnsi="宋体"/>
          <w:shd w:val="clear" w:color="auto" w:fill="auto"/>
          <w:lang w:val="zh-CN" w:eastAsia="zh-CN"/>
        </w:rPr>
        <w:t>将凭证装订成册。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1MGE2YzM1Zjk4MGQ5ODhiOGFlMzg4YmQyNDViNGMifQ=="/>
  </w:docVars>
  <w:rsids>
    <w:rsidRoot w:val="291C455A"/>
    <w:rsid w:val="00417211"/>
    <w:rsid w:val="004B6F67"/>
    <w:rsid w:val="00910A1A"/>
    <w:rsid w:val="00B53A36"/>
    <w:rsid w:val="0EDB478C"/>
    <w:rsid w:val="0EF63626"/>
    <w:rsid w:val="16AC7FF6"/>
    <w:rsid w:val="1C4E4039"/>
    <w:rsid w:val="291C455A"/>
    <w:rsid w:val="2B74138F"/>
    <w:rsid w:val="2CED6EAA"/>
    <w:rsid w:val="2D2F6A29"/>
    <w:rsid w:val="31B3727D"/>
    <w:rsid w:val="36926D0C"/>
    <w:rsid w:val="481E3672"/>
    <w:rsid w:val="4DAF2BCF"/>
    <w:rsid w:val="4DDB6F66"/>
    <w:rsid w:val="54047C51"/>
    <w:rsid w:val="551952E3"/>
    <w:rsid w:val="57D844CF"/>
    <w:rsid w:val="5A5C4FB1"/>
    <w:rsid w:val="5BC95BA8"/>
    <w:rsid w:val="60AF1B7F"/>
    <w:rsid w:val="792F2AEE"/>
    <w:rsid w:val="7E2074F2"/>
    <w:rsid w:val="BFFE83F2"/>
    <w:rsid w:val="D7FD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styleId="3">
    <w:name w:val="annotation text"/>
    <w:basedOn w:val="1"/>
    <w:uiPriority w:val="0"/>
    <w:pPr>
      <w:jc w:val="left"/>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四号正文"/>
    <w:basedOn w:val="1"/>
    <w:qFormat/>
    <w:uiPriority w:val="0"/>
    <w:pPr>
      <w:spacing w:line="360" w:lineRule="auto"/>
    </w:pPr>
    <w:rPr>
      <w:rFonts w:ascii="??" w:hAnsi="??" w:eastAsia="宋体"/>
      <w:color w:val="000000"/>
      <w:kern w:val="0"/>
      <w:sz w:val="28"/>
      <w:szCs w:val="21"/>
      <w:lang w:val="zh-CN"/>
    </w:rPr>
  </w:style>
  <w:style w:type="character" w:customStyle="1" w:styleId="9">
    <w:name w:val="页眉 Char"/>
    <w:basedOn w:val="7"/>
    <w:link w:val="5"/>
    <w:qFormat/>
    <w:uiPriority w:val="0"/>
    <w:rPr>
      <w:rFonts w:ascii="Times New Roman" w:hAnsi="Times New Roman" w:eastAsia="仿宋_GB2312" w:cs="Times New Roman"/>
      <w:kern w:val="2"/>
      <w:sz w:val="18"/>
      <w:szCs w:val="18"/>
    </w:rPr>
  </w:style>
  <w:style w:type="character" w:customStyle="1" w:styleId="10">
    <w:name w:val="页脚 Char"/>
    <w:basedOn w:val="7"/>
    <w:link w:val="4"/>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2940</Words>
  <Characters>3231</Characters>
  <Lines>6</Lines>
  <Paragraphs>1</Paragraphs>
  <TotalTime>4</TotalTime>
  <ScaleCrop>false</ScaleCrop>
  <LinksUpToDate>false</LinksUpToDate>
  <CharactersWithSpaces>3260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2020-07-01T00:19:00Z</dcterms:created>
  <dc:creator>Administrator</dc:creator>
  <cp:lastModifiedBy>Administrator</cp:lastModifiedBy>
  <dcterms:modified xsi:type="dcterms:W3CDTF">2022-08-11T06:27:09Z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F080EB903E69456F96B0392947C5F0B5</vt:lpwstr>
  </property>
</Properties>
</file>