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9FBA2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附件2-2</w:t>
      </w:r>
    </w:p>
    <w:p w14:paraId="4916F7FD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0FFE0B8C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  <w:lang w:val="en-US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乡镇农村人居环境整治考核奖补资金</w:t>
      </w:r>
    </w:p>
    <w:p w14:paraId="440EFA8D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2B81E05D">
      <w:pPr>
        <w:pStyle w:val="7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643E136E"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0C18D773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19C0584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1.乡镇农村人居环境整治考核奖补资金项目</w:t>
      </w:r>
      <w:r>
        <w:rPr>
          <w:rFonts w:hint="eastAsia" w:ascii="仿宋_GB2312" w:hAnsi="宋体"/>
          <w:lang w:val="zh-CN"/>
        </w:rPr>
        <w:t>，大堡镇共计</w:t>
      </w:r>
      <w:r>
        <w:rPr>
          <w:rFonts w:hint="eastAsia" w:ascii="仿宋_GB2312" w:hAnsi="宋体"/>
        </w:rPr>
        <w:t>49.12</w:t>
      </w:r>
      <w:r>
        <w:rPr>
          <w:rFonts w:hint="eastAsia" w:ascii="仿宋_GB2312" w:hAnsi="宋体"/>
          <w:lang w:val="zh-CN"/>
        </w:rPr>
        <w:t>万元。</w:t>
      </w:r>
    </w:p>
    <w:p w14:paraId="6B286A68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2.</w:t>
      </w:r>
      <w:r>
        <w:rPr>
          <w:rFonts w:hint="eastAsia" w:ascii="仿宋_GB2312" w:hAnsi="宋体"/>
          <w:lang w:val="zh-CN"/>
        </w:rPr>
        <w:t>项目立项、资金申报的依据</w:t>
      </w:r>
      <w:r>
        <w:rPr>
          <w:rFonts w:hint="eastAsia" w:ascii="仿宋_GB2312" w:hAnsi="宋体"/>
        </w:rPr>
        <w:t>峨边府办函〔2020〕52号及峨边委农领〔2022〕13 号。</w:t>
      </w:r>
    </w:p>
    <w:p w14:paraId="69C6B9B5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3.考核原则：按照峨边委农领〔2022〕13 号乡镇农村人居环境整治考核奖补资金由县拨付乡镇申请</w:t>
      </w:r>
      <w:r>
        <w:rPr>
          <w:rFonts w:hint="eastAsia" w:ascii="仿宋_GB2312" w:hAnsi="宋体"/>
          <w:lang w:val="zh-CN"/>
        </w:rPr>
        <w:t>。</w:t>
      </w:r>
    </w:p>
    <w:p w14:paraId="1235D713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1807ABDD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1.乡镇农村人居环境整治考核奖补资金项目主要内容是全镇7个行政村1个社区主干道、路边沟渠、居民房前屋后等重点位置生活垃圾、白色垃圾进行集中清理，并对辖区道路周边乱堆乱倒、占道经营等行为严格治理，切实消除散乱垃圾点，推进村容村貌持续改善、人居环境整洁上“新台阶”。</w:t>
      </w:r>
    </w:p>
    <w:p w14:paraId="720C6CB3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2.以“目标、任务、资金、权责”细化原则，围绕突出问题，提高资金使用精准度和效益，改善人居环境和乡容乡貌，实现乡村振兴，促进乡风文明。包括：</w:t>
      </w:r>
    </w:p>
    <w:p w14:paraId="6CC93244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（1）项目完成情况包括项目任务完成质量、数量情况。</w:t>
      </w:r>
    </w:p>
    <w:p w14:paraId="7384B4F3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（2）项目管理情况包括项目立项前期准备、项目任务的实施、项目公开公示情况、项目后续维护管理制度建设以及档案管理情况。</w:t>
      </w:r>
    </w:p>
    <w:p w14:paraId="0072F25D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（3）资金管理情况包括资金到位、使用情况，资金拨付是否及时、是否专款专用、是否专账管理、项目资金支付凭据是否真实、完整，项目决算资料的合法、合规性。</w:t>
      </w:r>
    </w:p>
    <w:p w14:paraId="50084C75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（4）项目效益包括项目完成后的效益，群众满意度情况。目前此项目已于2023年12月完成支付。</w:t>
      </w:r>
    </w:p>
    <w:p w14:paraId="2B29CA82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 w14:paraId="3258F8EA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该经费申报内容与实际相符申报目标合理可行，按时报销的原则，实际支付</w:t>
      </w:r>
      <w:r>
        <w:rPr>
          <w:rFonts w:hint="eastAsia" w:ascii="仿宋_GB2312" w:hAnsi="宋体"/>
        </w:rPr>
        <w:t>49.12</w:t>
      </w:r>
      <w:r>
        <w:rPr>
          <w:rFonts w:hint="eastAsia" w:ascii="仿宋_GB2312" w:hAnsi="宋体"/>
          <w:lang w:val="zh-CN"/>
        </w:rPr>
        <w:t>万元。</w:t>
      </w:r>
    </w:p>
    <w:p w14:paraId="5CD24861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29AF9BF7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4F713C5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 w14:paraId="78C06C15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按峨边府办函〔2020〕52号及峨边委农领〔2022〕13 号文件精神，资金由县上考核，</w:t>
      </w:r>
      <w:r>
        <w:rPr>
          <w:rFonts w:hint="eastAsia" w:ascii="仿宋_GB2312" w:hAnsi="宋体"/>
          <w:lang w:val="en-US" w:eastAsia="zh-CN"/>
        </w:rPr>
        <w:t>镇</w:t>
      </w:r>
      <w:r>
        <w:rPr>
          <w:rFonts w:hint="eastAsia" w:ascii="仿宋_GB2312" w:hAnsi="宋体"/>
        </w:rPr>
        <w:t>财政所申请。我镇严格按照文件要求确保资金专款专用。</w:t>
      </w:r>
      <w:r>
        <w:rPr>
          <w:rFonts w:hint="eastAsia" w:ascii="仿宋_GB2312" w:hAnsi="宋体"/>
          <w:lang w:val="zh-CN"/>
        </w:rPr>
        <w:t>该工作经费是正常年度预算，</w:t>
      </w:r>
      <w:r>
        <w:rPr>
          <w:rFonts w:hint="eastAsia" w:ascii="仿宋_GB2312" w:hAnsi="宋体"/>
        </w:rPr>
        <w:t>由镇按照文件要求明确资金用途</w:t>
      </w:r>
      <w:r>
        <w:rPr>
          <w:rFonts w:hint="eastAsia" w:ascii="仿宋_GB2312" w:hAnsi="宋体"/>
          <w:lang w:val="zh-CN"/>
        </w:rPr>
        <w:t>。</w:t>
      </w:r>
    </w:p>
    <w:p w14:paraId="40D53DEA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2023年县财政局总计下达该项目资金49.12万元。</w:t>
      </w:r>
    </w:p>
    <w:p w14:paraId="132DBCDE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  <w:r>
        <w:rPr>
          <w:rFonts w:hint="eastAsia" w:ascii="仿宋_GB2312" w:hAnsi="宋体"/>
        </w:rPr>
        <w:t>此项目预算资金49.12万元按照考核的原则，我镇于2023年12月支付完毕。资金开支主要用于</w:t>
      </w:r>
      <w:r>
        <w:rPr>
          <w:rFonts w:hint="eastAsia" w:ascii="仿宋_GB2312" w:hAnsi="宋体"/>
          <w:lang w:eastAsia="zh-CN"/>
        </w:rPr>
        <w:t>人居环境整治</w:t>
      </w:r>
      <w:r>
        <w:rPr>
          <w:rFonts w:hint="eastAsia" w:ascii="仿宋_GB2312" w:hAnsi="宋体"/>
        </w:rPr>
        <w:t>费、垃圾清运费、垃圾清运车维修及加油费等，支付依据合规合法，资金支付与预算相符。</w:t>
      </w:r>
    </w:p>
    <w:p w14:paraId="5D7111A2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37535070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此项目财务管理制度健全，严格执行财务管理制度，账务处理及时，会计核算规范。</w:t>
      </w:r>
    </w:p>
    <w:p w14:paraId="0D5590E4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687BE5FD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" w:hAnsi="仿宋" w:eastAsia="仿宋"/>
          <w:lang w:val="zh-CN"/>
        </w:rPr>
        <w:t>我镇由</w:t>
      </w:r>
      <w:r>
        <w:rPr>
          <w:rFonts w:hint="eastAsia" w:ascii="仿宋" w:hAnsi="仿宋" w:eastAsia="仿宋"/>
        </w:rPr>
        <w:t>人居环境办负责监督环境整治、垃圾清运等，</w:t>
      </w:r>
      <w:r>
        <w:rPr>
          <w:rFonts w:hint="eastAsia" w:ascii="仿宋" w:hAnsi="仿宋" w:eastAsia="仿宋"/>
          <w:lang w:val="zh-CN"/>
        </w:rPr>
        <w:t>镇</w:t>
      </w:r>
      <w:r>
        <w:rPr>
          <w:rFonts w:hint="eastAsia" w:ascii="仿宋" w:hAnsi="仿宋" w:eastAsia="仿宋"/>
        </w:rPr>
        <w:t>纪委</w:t>
      </w:r>
      <w:r>
        <w:rPr>
          <w:rFonts w:hint="eastAsia" w:ascii="仿宋" w:hAnsi="仿宋" w:eastAsia="仿宋"/>
          <w:lang w:val="zh-CN"/>
        </w:rPr>
        <w:t>负责复核监管。</w:t>
      </w:r>
    </w:p>
    <w:p w14:paraId="13DC99A1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661F2003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3C8FEF6B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该项目完成了对</w:t>
      </w:r>
      <w:r>
        <w:rPr>
          <w:rFonts w:hint="eastAsia" w:ascii="仿宋_GB2312" w:hAnsi="宋体"/>
        </w:rPr>
        <w:t>全场镇、7个行政村1个社区全年的</w:t>
      </w:r>
      <w:r>
        <w:rPr>
          <w:rFonts w:hint="eastAsia" w:ascii="仿宋_GB2312" w:hAnsi="宋体"/>
          <w:lang w:eastAsia="zh-CN"/>
        </w:rPr>
        <w:t>人居环境整治</w:t>
      </w:r>
      <w:r>
        <w:rPr>
          <w:rFonts w:hint="eastAsia" w:ascii="仿宋_GB2312" w:hAnsi="宋体"/>
        </w:rPr>
        <w:t>、垃圾清运等工作，于2023年12月按照项目计划完成目标。</w:t>
      </w:r>
    </w:p>
    <w:p w14:paraId="2D624E1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370BD52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1.经济效益</w:t>
      </w:r>
    </w:p>
    <w:p w14:paraId="531910DE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乡镇农村人居环境整治考核奖补资金项目</w:t>
      </w:r>
      <w:r>
        <w:rPr>
          <w:rFonts w:hint="eastAsia" w:ascii="仿宋_GB2312" w:hAnsi="宋体"/>
          <w:lang w:val="zh-CN"/>
        </w:rPr>
        <w:t>实施后，</w:t>
      </w:r>
      <w:r>
        <w:rPr>
          <w:rFonts w:hint="eastAsia" w:ascii="仿宋_GB2312" w:hAnsi="宋体"/>
        </w:rPr>
        <w:t>极大</w:t>
      </w:r>
      <w:r>
        <w:rPr>
          <w:rFonts w:hint="eastAsia" w:ascii="仿宋_GB2312" w:hAnsi="宋体"/>
          <w:lang w:eastAsia="zh-CN"/>
        </w:rPr>
        <w:t>地</w:t>
      </w:r>
      <w:bookmarkStart w:id="0" w:name="_GoBack"/>
      <w:bookmarkEnd w:id="0"/>
      <w:r>
        <w:rPr>
          <w:rFonts w:hint="eastAsia" w:ascii="仿宋_GB2312" w:hAnsi="宋体"/>
          <w:lang w:val="zh-CN"/>
        </w:rPr>
        <w:t>改善人居环境和镇容镇貌。</w:t>
      </w:r>
    </w:p>
    <w:p w14:paraId="4356143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2.社会效益</w:t>
      </w:r>
    </w:p>
    <w:p w14:paraId="21B5371A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通过项目的实施，全镇</w:t>
      </w:r>
      <w:r>
        <w:rPr>
          <w:rFonts w:hint="eastAsia" w:ascii="仿宋_GB2312" w:hAnsi="宋体"/>
        </w:rPr>
        <w:t>人居环境</w:t>
      </w:r>
      <w:r>
        <w:rPr>
          <w:rFonts w:hint="eastAsia" w:ascii="仿宋_GB2312" w:hAnsi="宋体"/>
          <w:lang w:val="zh-CN"/>
        </w:rPr>
        <w:t>得到有效改善。为实现乡村振兴，促进乡风文明打下了坚定基础。</w:t>
      </w:r>
    </w:p>
    <w:p w14:paraId="6DC30084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3.可持续影响</w:t>
      </w:r>
    </w:p>
    <w:p w14:paraId="4FC1992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乡镇农村人居环境整治考核奖补资金项目</w:t>
      </w:r>
      <w:r>
        <w:rPr>
          <w:rFonts w:hint="eastAsia" w:ascii="仿宋_GB2312" w:hAnsi="宋体"/>
          <w:lang w:val="zh-CN"/>
        </w:rPr>
        <w:t>的实施，在使用年限内对</w:t>
      </w:r>
      <w:r>
        <w:rPr>
          <w:rFonts w:hint="eastAsia" w:ascii="仿宋_GB2312" w:hAnsi="宋体"/>
        </w:rPr>
        <w:t>打造大堡镇有着极大的影响</w:t>
      </w:r>
      <w:r>
        <w:rPr>
          <w:rFonts w:hint="eastAsia" w:ascii="仿宋_GB2312" w:hAnsi="宋体"/>
          <w:lang w:val="zh-CN"/>
        </w:rPr>
        <w:t>。</w:t>
      </w:r>
    </w:p>
    <w:p w14:paraId="3A233EE5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4.群众满意度</w:t>
      </w:r>
    </w:p>
    <w:p w14:paraId="320C9811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绩效评价抽查小组在镇、村居委会相关人员陪同下，对确定的抽查点进行抽查，抽查方式为发放调查问卷及电话核实，抽查结果显示群众满意度较高。</w:t>
      </w:r>
    </w:p>
    <w:p w14:paraId="4C4B4534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p w14:paraId="0137AB64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78DEE5AD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225DA8F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 w14:paraId="40DE092F"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76CE18FE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F51BCD2-E116-48D5-B269-8F87937B4BF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E28ABC4-4918-4FD3-8B80-FC8DB8BC3C0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FB68356-3824-46DF-8B64-38B1DF128EA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75E712A-2E5C-4DFB-B48B-EB9B77C89513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DFD6D137-3046-464E-94F2-90EBEEA200F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636160B7-F2AA-4727-9D2C-CEA52C5B805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A8BF5"/>
    <w:multiLevelType w:val="singleLevel"/>
    <w:tmpl w:val="6FEA8BF5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1MjFjMDUwODIwZDg4NDczZTI5ZmU1NTQ5YzljMTkifQ=="/>
    <w:docVar w:name="KSO_WPS_MARK_KEY" w:val="89b22e38-d960-404a-bf5e-092d581fdb34"/>
  </w:docVars>
  <w:rsids>
    <w:rsidRoot w:val="291C455A"/>
    <w:rsid w:val="000D7AFB"/>
    <w:rsid w:val="001B1813"/>
    <w:rsid w:val="00266242"/>
    <w:rsid w:val="002A5E78"/>
    <w:rsid w:val="003315AE"/>
    <w:rsid w:val="00335B24"/>
    <w:rsid w:val="0049716B"/>
    <w:rsid w:val="0059435D"/>
    <w:rsid w:val="00674806"/>
    <w:rsid w:val="006F6CE7"/>
    <w:rsid w:val="00B2062F"/>
    <w:rsid w:val="00C073E9"/>
    <w:rsid w:val="00DC3378"/>
    <w:rsid w:val="00E42B1E"/>
    <w:rsid w:val="00F23B84"/>
    <w:rsid w:val="00F51AFA"/>
    <w:rsid w:val="034A3E01"/>
    <w:rsid w:val="0B1526A9"/>
    <w:rsid w:val="0D466608"/>
    <w:rsid w:val="0D570D57"/>
    <w:rsid w:val="0D850CC5"/>
    <w:rsid w:val="0E80608C"/>
    <w:rsid w:val="13722809"/>
    <w:rsid w:val="158254DA"/>
    <w:rsid w:val="17D540E1"/>
    <w:rsid w:val="19B536B9"/>
    <w:rsid w:val="1B6300A9"/>
    <w:rsid w:val="1E0A5785"/>
    <w:rsid w:val="229323DA"/>
    <w:rsid w:val="26FD2518"/>
    <w:rsid w:val="291C455A"/>
    <w:rsid w:val="2A502512"/>
    <w:rsid w:val="2B904789"/>
    <w:rsid w:val="304941E0"/>
    <w:rsid w:val="36926D0C"/>
    <w:rsid w:val="3F261659"/>
    <w:rsid w:val="414A628B"/>
    <w:rsid w:val="508F3287"/>
    <w:rsid w:val="539454CB"/>
    <w:rsid w:val="549D7255"/>
    <w:rsid w:val="57405985"/>
    <w:rsid w:val="59637929"/>
    <w:rsid w:val="673E27F9"/>
    <w:rsid w:val="6D950364"/>
    <w:rsid w:val="6EF16389"/>
    <w:rsid w:val="74276058"/>
    <w:rsid w:val="79016D9C"/>
    <w:rsid w:val="7B23700B"/>
    <w:rsid w:val="7FBF646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1261</Words>
  <Characters>1323</Characters>
  <Lines>9</Lines>
  <Paragraphs>2</Paragraphs>
  <TotalTime>10</TotalTime>
  <ScaleCrop>false</ScaleCrop>
  <LinksUpToDate>false</LinksUpToDate>
  <CharactersWithSpaces>1328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2024-07-09T09:43:00Z</dcterms:created>
  <dc:creator>Administrator</dc:creator>
  <cp:lastModifiedBy>碧云天</cp:lastModifiedBy>
  <cp:lastPrinted>2022-03-15T02:21:00Z</cp:lastPrinted>
  <dcterms:modified xsi:type="dcterms:W3CDTF">2024-10-31T02:20:17Z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0FBC9B33F53C4863ACA9CC23D9D90E59_13</vt:lpwstr>
  </property>
</Properties>
</file>