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黑体" w:hAnsi="黑体" w:eastAsia="黑体"/>
          <w:lang w:eastAsia="zh-CN"/>
        </w:rPr>
      </w:pPr>
    </w:p>
    <w:p>
      <w:pPr>
        <w:spacing w:line="580" w:lineRule="exact"/>
        <w:jc w:val="center"/>
        <w:rPr>
          <w:rFonts w:hint="eastAsia"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农村垃圾治理和中转站运行费</w:t>
      </w:r>
    </w:p>
    <w:p>
      <w:pPr>
        <w:spacing w:line="58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 w:hAnsi="宋体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确保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农村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环境卫生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干净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，给市民提供舒适的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居家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生活环境。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同时对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6个生活垃圾压缩中转站的运行进行管理</w:t>
      </w:r>
      <w:bookmarkStart w:id="0" w:name="_GoBack"/>
      <w:bookmarkEnd w:id="0"/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，达到环保要求。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我局</w:t>
      </w:r>
      <w:r>
        <w:rPr>
          <w:rFonts w:hint="eastAsia" w:ascii="仿宋_GB2312" w:hAnsi="宋体"/>
          <w:lang w:val="zh-CN"/>
        </w:rPr>
        <w:t>对该项目进行监督管理。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</w:t>
      </w:r>
      <w:r>
        <w:rPr>
          <w:rFonts w:hint="eastAsia" w:ascii="楷体_GB2312" w:hAnsi="宋体" w:eastAsia="楷体_GB2312"/>
          <w:b/>
          <w:lang w:val="zh-CN" w:eastAsia="zh-CN"/>
        </w:rPr>
        <w:t>一</w:t>
      </w:r>
      <w:r>
        <w:rPr>
          <w:rFonts w:hint="eastAsia" w:ascii="楷体_GB2312" w:hAnsi="宋体" w:eastAsia="楷体_GB2312"/>
          <w:b/>
          <w:lang w:val="zh-CN"/>
        </w:rPr>
        <w:t>）项目资金申报及批复情况。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历年来的环境卫生项目，根据我县城区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环境情况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实际需要进行申报的，实行县级报账制。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6个中转站生活垃圾转运。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根据往年资金拨付情况再结合当前实际情况进行资金分配，在年中若有变化再进行预算调整，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评价申报内容与实际相符，申报目标合理可行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lang w:val="en-US" w:eastAsia="zh-CN"/>
        </w:rPr>
        <w:t>1.资金计划及到位。</w:t>
      </w:r>
      <w:r>
        <w:rPr>
          <w:rFonts w:hint="eastAsia" w:ascii="楷体_GB2312" w:hAnsi="宋体" w:eastAsia="楷体_GB2312"/>
          <w:lang w:val="zh-CN"/>
        </w:rPr>
        <w:t>资金计划</w:t>
      </w:r>
      <w:r>
        <w:rPr>
          <w:rFonts w:hint="eastAsia" w:ascii="仿宋_GB2312" w:hAnsi="仿宋_GB2312" w:cs="仿宋_GB2312"/>
          <w:lang w:val="en-US" w:eastAsia="zh-CN"/>
        </w:rPr>
        <w:t>46.07</w:t>
      </w:r>
      <w:r>
        <w:rPr>
          <w:rFonts w:hint="eastAsia" w:ascii="仿宋_GB2312" w:hAnsi="仿宋_GB2312" w:eastAsia="仿宋_GB2312" w:cs="仿宋_GB2312"/>
          <w:lang w:val="en-US" w:eastAsia="zh-CN"/>
        </w:rPr>
        <w:t>万元</w:t>
      </w:r>
      <w:r>
        <w:rPr>
          <w:rFonts w:hint="eastAsia" w:ascii="仿宋_GB2312" w:hAnsi="仿宋_GB2312" w:cs="仿宋_GB2312"/>
          <w:lang w:val="en-US" w:eastAsia="zh-CN"/>
        </w:rPr>
        <w:t>，</w:t>
      </w:r>
      <w:r>
        <w:rPr>
          <w:rFonts w:hint="eastAsia" w:ascii="楷体_GB2312" w:hAnsi="宋体" w:eastAsia="楷体_GB2312"/>
          <w:color w:val="000000" w:themeColor="text1"/>
          <w:lang w:val="zh-CN"/>
          <w14:textFill>
            <w14:solidFill>
              <w14:schemeClr w14:val="tx1"/>
            </w14:solidFill>
          </w14:textFill>
        </w:rPr>
        <w:t>资金到位</w:t>
      </w:r>
      <w:r>
        <w:rPr>
          <w:rFonts w:hint="eastAsia" w:ascii="仿宋_GB2312" w:hAnsi="仿宋_GB2312" w:cs="仿宋_GB2312"/>
          <w:lang w:val="en-US" w:eastAsia="zh-CN"/>
        </w:rPr>
        <w:t>46.07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已全部使用完毕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资金使用安全、规范，支付范围、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支付标准、支付进度、支付依据等合规合法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与预算相符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对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6个生活垃圾压缩中转站的运行进行管理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截止20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年12月31日，全年共投入资金</w:t>
      </w:r>
      <w:r>
        <w:rPr>
          <w:rFonts w:hint="eastAsia" w:ascii="仿宋_GB2312" w:hAnsi="仿宋_GB2312" w:cs="仿宋_GB2312"/>
          <w:lang w:val="en-US" w:eastAsia="zh-CN"/>
        </w:rPr>
        <w:t>46.07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万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元，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对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6个生活垃圾压缩中转站的运行进行管理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正常运行，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保障了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城区环境卫生干净，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群众满意度达到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由于季节性农副产品上市，城区生活垃圾大大增加，给保洁清运增加一定的难度。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加强管理。</w:t>
      </w:r>
    </w:p>
    <w:p>
      <w:pPr>
        <w:adjustRightInd w:val="0"/>
        <w:snapToGrid w:val="0"/>
        <w:spacing w:line="560" w:lineRule="exact"/>
        <w:ind w:firstLine="720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ab/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0D0B23"/>
    <w:multiLevelType w:val="singleLevel"/>
    <w:tmpl w:val="E30D0B2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iYzI3NjFhNjM5ODRmZDhiYTU0MDIwZWZlODJmYzkifQ=="/>
  </w:docVars>
  <w:rsids>
    <w:rsidRoot w:val="771D4D51"/>
    <w:rsid w:val="04637E8C"/>
    <w:rsid w:val="048824A1"/>
    <w:rsid w:val="077D778A"/>
    <w:rsid w:val="08B71ADA"/>
    <w:rsid w:val="0EA33B84"/>
    <w:rsid w:val="0EB2140E"/>
    <w:rsid w:val="13D27030"/>
    <w:rsid w:val="142261F6"/>
    <w:rsid w:val="15794079"/>
    <w:rsid w:val="15AB7614"/>
    <w:rsid w:val="21464374"/>
    <w:rsid w:val="232D57C7"/>
    <w:rsid w:val="26452778"/>
    <w:rsid w:val="268C318C"/>
    <w:rsid w:val="27617C0C"/>
    <w:rsid w:val="27BE3283"/>
    <w:rsid w:val="2AF86ED7"/>
    <w:rsid w:val="2E7F6D22"/>
    <w:rsid w:val="33817D8D"/>
    <w:rsid w:val="3BD60141"/>
    <w:rsid w:val="3D9B53EF"/>
    <w:rsid w:val="3DF911BC"/>
    <w:rsid w:val="3EFD7D2F"/>
    <w:rsid w:val="4A5E0D08"/>
    <w:rsid w:val="54945265"/>
    <w:rsid w:val="570A1276"/>
    <w:rsid w:val="58033F67"/>
    <w:rsid w:val="582940F8"/>
    <w:rsid w:val="5B7F222E"/>
    <w:rsid w:val="61EA48D3"/>
    <w:rsid w:val="625F3913"/>
    <w:rsid w:val="64FD2CAF"/>
    <w:rsid w:val="65192950"/>
    <w:rsid w:val="67812633"/>
    <w:rsid w:val="771D4D51"/>
    <w:rsid w:val="7C22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1723</Words>
  <Characters>1778</Characters>
  <Lines>0</Lines>
  <Paragraphs>0</Paragraphs>
  <TotalTime>2</TotalTime>
  <ScaleCrop>false</ScaleCrop>
  <LinksUpToDate>false</LinksUpToDate>
  <CharactersWithSpaces>1783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2023-11-30T09:28:07Z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45CA3F7FFA8F4FDE84AF406A73D79F0E</vt:lpwstr>
  </property>
</Properties>
</file>