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9C5A"/>
    <w:p w14:paraId="636207A4">
      <w:pPr>
        <w:rPr>
          <w:sz w:val="52"/>
          <w:szCs w:val="52"/>
        </w:rPr>
      </w:pPr>
    </w:p>
    <w:p w14:paraId="5DB23D7C">
      <w:pPr>
        <w:jc w:val="center"/>
        <w:rPr>
          <w:b/>
          <w:bCs/>
          <w:sz w:val="52"/>
          <w:szCs w:val="52"/>
        </w:rPr>
      </w:pPr>
      <w:r>
        <w:rPr>
          <w:rFonts w:hint="eastAsia"/>
          <w:b/>
          <w:bCs/>
          <w:sz w:val="52"/>
          <w:szCs w:val="52"/>
        </w:rPr>
        <w:t>峨边彝族自治县残疾人联合会</w:t>
      </w:r>
    </w:p>
    <w:p w14:paraId="08B3E277">
      <w:pPr>
        <w:jc w:val="center"/>
        <w:rPr>
          <w:b/>
          <w:bCs/>
          <w:sz w:val="52"/>
          <w:szCs w:val="52"/>
        </w:rPr>
      </w:pPr>
      <w:r>
        <w:rPr>
          <w:rFonts w:hint="eastAsia"/>
          <w:b/>
          <w:bCs/>
          <w:sz w:val="52"/>
          <w:szCs w:val="52"/>
        </w:rPr>
        <w:t>2022年部门预算公开</w:t>
      </w:r>
    </w:p>
    <w:p w14:paraId="274CAA49">
      <w:pPr>
        <w:jc w:val="center"/>
        <w:rPr>
          <w:b/>
          <w:bCs/>
          <w:sz w:val="52"/>
          <w:szCs w:val="52"/>
        </w:rPr>
      </w:pPr>
    </w:p>
    <w:p w14:paraId="2DFA2DE2">
      <w:pPr>
        <w:jc w:val="center"/>
        <w:rPr>
          <w:b/>
          <w:bCs/>
          <w:sz w:val="52"/>
          <w:szCs w:val="52"/>
        </w:rPr>
      </w:pPr>
    </w:p>
    <w:p w14:paraId="2DC8370A">
      <w:pPr>
        <w:jc w:val="center"/>
        <w:rPr>
          <w:b/>
          <w:bCs/>
          <w:sz w:val="52"/>
          <w:szCs w:val="52"/>
        </w:rPr>
      </w:pPr>
    </w:p>
    <w:p w14:paraId="764164F4">
      <w:pPr>
        <w:jc w:val="center"/>
        <w:rPr>
          <w:b/>
          <w:bCs/>
          <w:sz w:val="52"/>
          <w:szCs w:val="52"/>
        </w:rPr>
      </w:pPr>
    </w:p>
    <w:p w14:paraId="49BBAD4B">
      <w:pPr>
        <w:jc w:val="center"/>
        <w:rPr>
          <w:b/>
          <w:bCs/>
          <w:sz w:val="52"/>
          <w:szCs w:val="52"/>
        </w:rPr>
      </w:pPr>
    </w:p>
    <w:p w14:paraId="22863378">
      <w:pPr>
        <w:jc w:val="center"/>
        <w:rPr>
          <w:b/>
          <w:bCs/>
          <w:sz w:val="52"/>
          <w:szCs w:val="52"/>
        </w:rPr>
      </w:pPr>
    </w:p>
    <w:p w14:paraId="31150FFC">
      <w:pPr>
        <w:rPr>
          <w:b/>
          <w:bCs/>
          <w:sz w:val="52"/>
          <w:szCs w:val="52"/>
        </w:rPr>
      </w:pPr>
    </w:p>
    <w:p w14:paraId="56D9E10E">
      <w:pPr>
        <w:rPr>
          <w:b/>
          <w:bCs/>
          <w:sz w:val="52"/>
          <w:szCs w:val="52"/>
        </w:rPr>
      </w:pPr>
    </w:p>
    <w:p w14:paraId="21ACFC73">
      <w:pPr>
        <w:rPr>
          <w:b/>
          <w:bCs/>
          <w:sz w:val="52"/>
          <w:szCs w:val="52"/>
        </w:rPr>
      </w:pPr>
    </w:p>
    <w:p w14:paraId="7EF9C5AF">
      <w:pPr>
        <w:rPr>
          <w:b/>
          <w:bCs/>
          <w:sz w:val="32"/>
          <w:szCs w:val="32"/>
        </w:rPr>
      </w:pPr>
      <w:r>
        <w:rPr>
          <w:rFonts w:hint="eastAsia"/>
          <w:b/>
          <w:bCs/>
          <w:sz w:val="52"/>
          <w:szCs w:val="52"/>
        </w:rPr>
        <w:t xml:space="preserve">  </w:t>
      </w:r>
      <w:r>
        <w:rPr>
          <w:rFonts w:hint="eastAsia"/>
          <w:b/>
          <w:bCs/>
          <w:sz w:val="32"/>
          <w:szCs w:val="32"/>
        </w:rPr>
        <w:t xml:space="preserve">    单位(签章)：</w:t>
      </w:r>
      <w:r>
        <w:rPr>
          <w:rFonts w:hint="eastAsia"/>
          <w:b/>
          <w:bCs/>
          <w:sz w:val="32"/>
          <w:szCs w:val="32"/>
          <w:lang w:eastAsia="zh-CN"/>
        </w:rPr>
        <w:t>峨边彝族自治县残疾人联合会</w:t>
      </w:r>
    </w:p>
    <w:p w14:paraId="280D050B">
      <w:pPr>
        <w:jc w:val="center"/>
        <w:rPr>
          <w:b/>
          <w:bCs/>
          <w:sz w:val="32"/>
          <w:szCs w:val="32"/>
        </w:rPr>
      </w:pPr>
      <w:r>
        <w:rPr>
          <w:rFonts w:hint="eastAsia"/>
          <w:b/>
          <w:bCs/>
          <w:sz w:val="32"/>
          <w:szCs w:val="32"/>
        </w:rPr>
        <w:t>2022年 4月20 日</w:t>
      </w:r>
    </w:p>
    <w:p w14:paraId="46AA6DB7">
      <w:pPr>
        <w:rPr>
          <w:b/>
          <w:bCs/>
          <w:sz w:val="32"/>
          <w:szCs w:val="32"/>
        </w:rPr>
      </w:pPr>
    </w:p>
    <w:p w14:paraId="37D7D11D">
      <w:pPr>
        <w:jc w:val="center"/>
        <w:rPr>
          <w:b/>
          <w:bCs/>
          <w:sz w:val="32"/>
          <w:szCs w:val="32"/>
        </w:rPr>
      </w:pPr>
    </w:p>
    <w:p w14:paraId="177C3C31">
      <w:pPr>
        <w:jc w:val="center"/>
        <w:rPr>
          <w:rFonts w:hint="eastAsia" w:ascii="仿宋_GB2312" w:hAnsi="仿宋_GB2312" w:eastAsia="仿宋_GB2312" w:cs="仿宋_GB2312"/>
          <w:b/>
          <w:bCs/>
          <w:sz w:val="32"/>
          <w:szCs w:val="32"/>
        </w:rPr>
      </w:pPr>
    </w:p>
    <w:p w14:paraId="2D68A156">
      <w:pPr>
        <w:jc w:val="center"/>
        <w:rPr>
          <w:rFonts w:hint="eastAsia" w:ascii="仿宋_GB2312" w:hAnsi="仿宋_GB2312" w:eastAsia="仿宋_GB2312" w:cs="仿宋_GB2312"/>
          <w:b/>
          <w:bCs/>
          <w:sz w:val="32"/>
          <w:szCs w:val="32"/>
        </w:rPr>
      </w:pPr>
    </w:p>
    <w:p w14:paraId="1FBF49D7">
      <w:pPr>
        <w:jc w:val="center"/>
        <w:rPr>
          <w:rFonts w:hint="eastAsia" w:ascii="仿宋_GB2312" w:hAnsi="仿宋_GB2312" w:eastAsia="仿宋_GB2312" w:cs="仿宋_GB2312"/>
          <w:b/>
          <w:bCs/>
          <w:sz w:val="32"/>
          <w:szCs w:val="32"/>
        </w:rPr>
      </w:pPr>
    </w:p>
    <w:p w14:paraId="2FC4AD62">
      <w:pPr>
        <w:jc w:val="center"/>
        <w:rPr>
          <w:rFonts w:hint="eastAsia" w:ascii="仿宋_GB2312" w:hAnsi="仿宋_GB2312" w:eastAsia="仿宋_GB2312" w:cs="仿宋_GB2312"/>
          <w:b/>
          <w:bCs/>
          <w:sz w:val="32"/>
          <w:szCs w:val="32"/>
        </w:rPr>
      </w:pPr>
    </w:p>
    <w:p w14:paraId="5DD83E14">
      <w:pPr>
        <w:jc w:val="center"/>
        <w:rPr>
          <w:rFonts w:hint="eastAsia" w:ascii="仿宋_GB2312" w:hAnsi="仿宋_GB2312" w:eastAsia="仿宋_GB2312" w:cs="仿宋_GB2312"/>
          <w:b/>
          <w:bCs/>
          <w:sz w:val="32"/>
          <w:szCs w:val="32"/>
        </w:rPr>
      </w:pPr>
    </w:p>
    <w:p w14:paraId="1B20AB6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14:paraId="0D666B4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w:t>
      </w:r>
      <w:r>
        <w:rPr>
          <w:rFonts w:hint="eastAsia" w:ascii="仿宋_GB2312" w:hAnsi="仿宋_GB2312" w:eastAsia="仿宋_GB2312" w:cs="仿宋_GB2312"/>
          <w:sz w:val="32"/>
          <w:szCs w:val="32"/>
          <w:lang w:eastAsia="zh-CN"/>
        </w:rPr>
        <w:t>峨边彝族自治县</w:t>
      </w:r>
      <w:r>
        <w:rPr>
          <w:rFonts w:hint="eastAsia" w:ascii="仿宋_GB2312" w:hAnsi="仿宋_GB2312" w:eastAsia="仿宋_GB2312" w:cs="仿宋_GB2312"/>
          <w:sz w:val="32"/>
          <w:szCs w:val="32"/>
        </w:rPr>
        <w:t>残联概况</w:t>
      </w:r>
    </w:p>
    <w:p w14:paraId="53A620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14:paraId="58BBE848">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14:paraId="40C59642">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第二部分 </w:t>
      </w:r>
      <w:r>
        <w:rPr>
          <w:rFonts w:hint="eastAsia" w:ascii="仿宋_GB2312" w:hAnsi="仿宋_GB2312" w:eastAsia="仿宋_GB2312" w:cs="仿宋_GB2312"/>
          <w:sz w:val="32"/>
          <w:szCs w:val="32"/>
          <w:lang w:eastAsia="zh-CN"/>
        </w:rPr>
        <w:t>峨边彝族自治县</w:t>
      </w:r>
      <w:r>
        <w:rPr>
          <w:rFonts w:hint="eastAsia" w:ascii="仿宋_GB2312" w:hAnsi="仿宋_GB2312" w:eastAsia="仿宋_GB2312" w:cs="仿宋_GB2312"/>
          <w:sz w:val="32"/>
          <w:szCs w:val="32"/>
        </w:rPr>
        <w:t>残联2022 年部门预算表</w:t>
      </w:r>
    </w:p>
    <w:p w14:paraId="57AD36AA">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一、部门收支总表</w:t>
      </w:r>
    </w:p>
    <w:p w14:paraId="14EBEAE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14:paraId="4C07C56E">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14:paraId="7739DD6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四、财政拨款收支预算总表</w:t>
      </w:r>
    </w:p>
    <w:p w14:paraId="6F6D757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五、财政拨款支出预算表（部门经济分类科目）</w:t>
      </w:r>
    </w:p>
    <w:p w14:paraId="0114CD6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六、一般公共预算支出预算表</w:t>
      </w:r>
    </w:p>
    <w:p w14:paraId="0232D991">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七、一般公共预算基本支出预算表</w:t>
      </w:r>
    </w:p>
    <w:p w14:paraId="52EB513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八、一般公共预算项目支出预算表</w:t>
      </w:r>
    </w:p>
    <w:p w14:paraId="4942736D">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九、一般公共预算“三公”经费支出预算表</w:t>
      </w:r>
    </w:p>
    <w:p w14:paraId="4CAF000A">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十、政府性基金预算支出表</w:t>
      </w:r>
    </w:p>
    <w:p w14:paraId="11053EBE">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十一、政府性基金预算“三公”经费支出预算表</w:t>
      </w:r>
    </w:p>
    <w:p w14:paraId="0949286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十二、国有资本经营预算支出表</w:t>
      </w:r>
    </w:p>
    <w:p w14:paraId="79EB2DE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十三、部门预算项目支出绩效目标表</w:t>
      </w:r>
    </w:p>
    <w:p w14:paraId="4472621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十四、部门整体支出绩效目标表</w:t>
      </w:r>
    </w:p>
    <w:p w14:paraId="3C30591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十五、政府采购预算表</w:t>
      </w:r>
    </w:p>
    <w:p w14:paraId="75734EEF">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第三部分 </w:t>
      </w:r>
      <w:r>
        <w:rPr>
          <w:rFonts w:hint="eastAsia" w:ascii="仿宋_GB2312" w:hAnsi="仿宋_GB2312" w:eastAsia="仿宋_GB2312" w:cs="仿宋_GB2312"/>
          <w:sz w:val="32"/>
          <w:szCs w:val="32"/>
          <w:lang w:eastAsia="zh-CN"/>
        </w:rPr>
        <w:t>峨边彝族自治县</w:t>
      </w:r>
      <w:r>
        <w:rPr>
          <w:rFonts w:hint="eastAsia" w:ascii="仿宋_GB2312" w:hAnsi="仿宋_GB2312" w:eastAsia="仿宋_GB2312" w:cs="仿宋_GB2312"/>
          <w:sz w:val="32"/>
          <w:szCs w:val="32"/>
        </w:rPr>
        <w:t>残联2022 年部门预算情况说明</w:t>
      </w:r>
    </w:p>
    <w:p w14:paraId="53B28F1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名词解释</w:t>
      </w:r>
    </w:p>
    <w:p w14:paraId="7CCC8125">
      <w:pPr>
        <w:numPr>
          <w:ilvl w:val="0"/>
          <w:numId w:val="0"/>
        </w:numPr>
        <w:jc w:val="both"/>
        <w:rPr>
          <w:rFonts w:hint="eastAsia"/>
          <w:b/>
          <w:bCs/>
          <w:sz w:val="52"/>
          <w:szCs w:val="52"/>
        </w:rPr>
      </w:pPr>
    </w:p>
    <w:p w14:paraId="3DCA473F">
      <w:pPr>
        <w:numPr>
          <w:ilvl w:val="0"/>
          <w:numId w:val="0"/>
        </w:numPr>
        <w:jc w:val="center"/>
        <w:rPr>
          <w:rFonts w:hint="eastAsia"/>
          <w:b/>
          <w:bCs/>
          <w:sz w:val="52"/>
          <w:szCs w:val="52"/>
          <w:lang w:eastAsia="zh-CN"/>
        </w:rPr>
      </w:pPr>
    </w:p>
    <w:p w14:paraId="60C607E0">
      <w:pPr>
        <w:numPr>
          <w:ilvl w:val="0"/>
          <w:numId w:val="0"/>
        </w:numPr>
        <w:jc w:val="center"/>
        <w:rPr>
          <w:rFonts w:hint="eastAsia"/>
          <w:b/>
          <w:bCs/>
          <w:sz w:val="52"/>
          <w:szCs w:val="52"/>
          <w:lang w:eastAsia="zh-CN"/>
        </w:rPr>
      </w:pPr>
    </w:p>
    <w:p w14:paraId="50480C46">
      <w:pPr>
        <w:numPr>
          <w:ilvl w:val="0"/>
          <w:numId w:val="0"/>
        </w:numPr>
        <w:jc w:val="center"/>
        <w:rPr>
          <w:rFonts w:hint="eastAsia"/>
          <w:b/>
          <w:bCs/>
          <w:sz w:val="52"/>
          <w:szCs w:val="52"/>
          <w:lang w:eastAsia="zh-CN"/>
        </w:rPr>
      </w:pPr>
    </w:p>
    <w:p w14:paraId="22172D4A">
      <w:pPr>
        <w:numPr>
          <w:ilvl w:val="0"/>
          <w:numId w:val="0"/>
        </w:numPr>
        <w:jc w:val="center"/>
        <w:rPr>
          <w:rFonts w:hint="eastAsia"/>
          <w:b/>
          <w:bCs/>
          <w:sz w:val="52"/>
          <w:szCs w:val="52"/>
          <w:lang w:eastAsia="zh-CN"/>
        </w:rPr>
      </w:pPr>
    </w:p>
    <w:p w14:paraId="1005AEC5">
      <w:pPr>
        <w:numPr>
          <w:ilvl w:val="0"/>
          <w:numId w:val="0"/>
        </w:numPr>
        <w:jc w:val="center"/>
        <w:rPr>
          <w:rFonts w:hint="eastAsia"/>
          <w:b/>
          <w:bCs/>
          <w:sz w:val="52"/>
          <w:szCs w:val="52"/>
          <w:lang w:eastAsia="zh-CN"/>
        </w:rPr>
      </w:pPr>
    </w:p>
    <w:p w14:paraId="45CDABB8">
      <w:pPr>
        <w:numPr>
          <w:ilvl w:val="0"/>
          <w:numId w:val="0"/>
        </w:numPr>
        <w:jc w:val="center"/>
        <w:rPr>
          <w:rFonts w:hint="eastAsia"/>
          <w:b/>
          <w:bCs/>
          <w:sz w:val="52"/>
          <w:szCs w:val="52"/>
          <w:lang w:eastAsia="zh-CN"/>
        </w:rPr>
      </w:pPr>
    </w:p>
    <w:p w14:paraId="7E2EF87A">
      <w:pPr>
        <w:numPr>
          <w:ilvl w:val="0"/>
          <w:numId w:val="0"/>
        </w:numPr>
        <w:jc w:val="center"/>
        <w:rPr>
          <w:rFonts w:hint="eastAsia"/>
          <w:b/>
          <w:bCs/>
          <w:sz w:val="52"/>
          <w:szCs w:val="52"/>
          <w:lang w:eastAsia="zh-CN"/>
        </w:rPr>
      </w:pPr>
    </w:p>
    <w:p w14:paraId="2E5AFDA6">
      <w:pPr>
        <w:numPr>
          <w:ilvl w:val="0"/>
          <w:numId w:val="0"/>
        </w:numPr>
        <w:jc w:val="center"/>
        <w:rPr>
          <w:rFonts w:hint="eastAsia"/>
          <w:b/>
          <w:bCs/>
          <w:sz w:val="52"/>
          <w:szCs w:val="52"/>
          <w:lang w:eastAsia="zh-CN"/>
        </w:rPr>
      </w:pPr>
    </w:p>
    <w:p w14:paraId="36C41E39">
      <w:pPr>
        <w:numPr>
          <w:ilvl w:val="0"/>
          <w:numId w:val="0"/>
        </w:numPr>
        <w:jc w:val="center"/>
        <w:rPr>
          <w:rFonts w:hint="eastAsia"/>
          <w:b/>
          <w:bCs/>
          <w:sz w:val="52"/>
          <w:szCs w:val="52"/>
          <w:lang w:eastAsia="zh-CN"/>
        </w:rPr>
      </w:pPr>
    </w:p>
    <w:p w14:paraId="3326F827">
      <w:pPr>
        <w:numPr>
          <w:ilvl w:val="0"/>
          <w:numId w:val="0"/>
        </w:numPr>
        <w:jc w:val="center"/>
        <w:rPr>
          <w:rFonts w:hint="eastAsia"/>
          <w:b/>
          <w:bCs/>
          <w:sz w:val="52"/>
          <w:szCs w:val="52"/>
          <w:lang w:eastAsia="zh-CN"/>
        </w:rPr>
      </w:pPr>
    </w:p>
    <w:p w14:paraId="0383D2BF">
      <w:pPr>
        <w:numPr>
          <w:ilvl w:val="0"/>
          <w:numId w:val="0"/>
        </w:numPr>
        <w:jc w:val="center"/>
        <w:rPr>
          <w:rFonts w:hint="eastAsia"/>
          <w:b/>
          <w:bCs/>
          <w:sz w:val="52"/>
          <w:szCs w:val="52"/>
          <w:lang w:eastAsia="zh-CN"/>
        </w:rPr>
      </w:pPr>
    </w:p>
    <w:p w14:paraId="7E2F3FE0">
      <w:pPr>
        <w:numPr>
          <w:ilvl w:val="0"/>
          <w:numId w:val="0"/>
        </w:numPr>
        <w:jc w:val="center"/>
        <w:rPr>
          <w:rFonts w:hint="eastAsia"/>
          <w:b/>
          <w:bCs/>
          <w:sz w:val="52"/>
          <w:szCs w:val="52"/>
          <w:lang w:eastAsia="zh-CN"/>
        </w:rPr>
      </w:pPr>
    </w:p>
    <w:p w14:paraId="4B79EC74">
      <w:pPr>
        <w:numPr>
          <w:ilvl w:val="0"/>
          <w:numId w:val="0"/>
        </w:numPr>
        <w:jc w:val="center"/>
        <w:rPr>
          <w:rFonts w:hint="eastAsia"/>
          <w:b/>
          <w:bCs/>
          <w:sz w:val="52"/>
          <w:szCs w:val="52"/>
          <w:lang w:eastAsia="zh-CN"/>
        </w:rPr>
      </w:pPr>
    </w:p>
    <w:p w14:paraId="79D1C7EC">
      <w:pPr>
        <w:numPr>
          <w:ilvl w:val="0"/>
          <w:numId w:val="0"/>
        </w:numPr>
        <w:jc w:val="center"/>
        <w:rPr>
          <w:rFonts w:hint="eastAsia"/>
          <w:b/>
          <w:bCs/>
          <w:sz w:val="52"/>
          <w:szCs w:val="52"/>
          <w:lang w:eastAsia="zh-CN"/>
        </w:rPr>
      </w:pPr>
    </w:p>
    <w:p w14:paraId="5A3D4D0C">
      <w:pPr>
        <w:numPr>
          <w:ilvl w:val="0"/>
          <w:numId w:val="0"/>
        </w:numPr>
        <w:jc w:val="center"/>
        <w:rPr>
          <w:rFonts w:hint="eastAsia"/>
          <w:b/>
          <w:bCs/>
          <w:sz w:val="52"/>
          <w:szCs w:val="52"/>
          <w:lang w:eastAsia="zh-CN"/>
        </w:rPr>
      </w:pPr>
    </w:p>
    <w:p w14:paraId="298AFCB1">
      <w:pPr>
        <w:numPr>
          <w:ilvl w:val="0"/>
          <w:numId w:val="0"/>
        </w:numPr>
        <w:jc w:val="center"/>
        <w:rPr>
          <w:rFonts w:hint="eastAsia"/>
          <w:b/>
          <w:bCs/>
          <w:sz w:val="52"/>
          <w:szCs w:val="52"/>
          <w:lang w:eastAsia="zh-CN"/>
        </w:rPr>
      </w:pPr>
    </w:p>
    <w:p w14:paraId="13329538">
      <w:pPr>
        <w:numPr>
          <w:ilvl w:val="0"/>
          <w:numId w:val="0"/>
        </w:numPr>
        <w:jc w:val="center"/>
        <w:rPr>
          <w:rFonts w:hint="eastAsia"/>
          <w:b/>
          <w:bCs/>
          <w:sz w:val="52"/>
          <w:szCs w:val="52"/>
          <w:lang w:eastAsia="zh-CN"/>
        </w:rPr>
      </w:pPr>
    </w:p>
    <w:p w14:paraId="6EE9FB00">
      <w:pPr>
        <w:numPr>
          <w:ilvl w:val="0"/>
          <w:numId w:val="0"/>
        </w:numPr>
        <w:jc w:val="center"/>
        <w:rPr>
          <w:rFonts w:hint="eastAsia"/>
          <w:b/>
          <w:bCs/>
          <w:sz w:val="52"/>
          <w:szCs w:val="52"/>
          <w:lang w:eastAsia="zh-CN"/>
        </w:rPr>
      </w:pPr>
    </w:p>
    <w:p w14:paraId="48D9D2F2">
      <w:pPr>
        <w:numPr>
          <w:ilvl w:val="0"/>
          <w:numId w:val="0"/>
        </w:numPr>
        <w:jc w:val="center"/>
        <w:rPr>
          <w:rFonts w:hint="eastAsia"/>
          <w:b/>
          <w:bCs/>
          <w:sz w:val="52"/>
          <w:szCs w:val="52"/>
          <w:lang w:eastAsia="zh-CN"/>
        </w:rPr>
      </w:pPr>
    </w:p>
    <w:p w14:paraId="085455AF">
      <w:pPr>
        <w:numPr>
          <w:ilvl w:val="0"/>
          <w:numId w:val="0"/>
        </w:numPr>
        <w:jc w:val="center"/>
        <w:rPr>
          <w:rFonts w:hint="eastAsia"/>
          <w:b/>
          <w:bCs/>
          <w:sz w:val="52"/>
          <w:szCs w:val="52"/>
          <w:lang w:eastAsia="zh-CN"/>
        </w:rPr>
      </w:pPr>
    </w:p>
    <w:p w14:paraId="00AFC88C">
      <w:pPr>
        <w:numPr>
          <w:ilvl w:val="0"/>
          <w:numId w:val="0"/>
        </w:numPr>
        <w:jc w:val="center"/>
        <w:rPr>
          <w:rFonts w:hint="eastAsia"/>
          <w:b/>
          <w:bCs/>
          <w:sz w:val="52"/>
          <w:szCs w:val="52"/>
          <w:lang w:eastAsia="zh-CN"/>
        </w:rPr>
      </w:pPr>
    </w:p>
    <w:p w14:paraId="09BBF82D">
      <w:pPr>
        <w:numPr>
          <w:ilvl w:val="0"/>
          <w:numId w:val="0"/>
        </w:numPr>
        <w:jc w:val="center"/>
        <w:rPr>
          <w:rFonts w:hint="eastAsia"/>
          <w:b/>
          <w:bCs/>
          <w:sz w:val="52"/>
          <w:szCs w:val="52"/>
          <w:lang w:eastAsia="zh-CN"/>
        </w:rPr>
      </w:pPr>
    </w:p>
    <w:p w14:paraId="7004CBC0">
      <w:pPr>
        <w:numPr>
          <w:ilvl w:val="0"/>
          <w:numId w:val="0"/>
        </w:numPr>
        <w:jc w:val="center"/>
        <w:rPr>
          <w:rFonts w:hint="eastAsia"/>
          <w:b/>
          <w:bCs/>
          <w:sz w:val="52"/>
          <w:szCs w:val="52"/>
          <w:lang w:eastAsia="zh-CN"/>
        </w:rPr>
      </w:pPr>
    </w:p>
    <w:p w14:paraId="277F507F">
      <w:pPr>
        <w:numPr>
          <w:ilvl w:val="0"/>
          <w:numId w:val="0"/>
        </w:numPr>
        <w:jc w:val="center"/>
        <w:rPr>
          <w:rFonts w:hint="eastAsia"/>
          <w:b/>
          <w:bCs/>
          <w:sz w:val="52"/>
          <w:szCs w:val="52"/>
          <w:lang w:eastAsia="zh-CN"/>
        </w:rPr>
      </w:pPr>
    </w:p>
    <w:p w14:paraId="2157AB6E">
      <w:pPr>
        <w:numPr>
          <w:ilvl w:val="0"/>
          <w:numId w:val="0"/>
        </w:numPr>
        <w:jc w:val="center"/>
        <w:rPr>
          <w:rFonts w:hint="eastAsia"/>
          <w:b/>
          <w:bCs/>
          <w:sz w:val="52"/>
          <w:szCs w:val="52"/>
          <w:lang w:eastAsia="zh-CN"/>
        </w:rPr>
      </w:pPr>
    </w:p>
    <w:p w14:paraId="75C6248F">
      <w:pPr>
        <w:numPr>
          <w:ilvl w:val="0"/>
          <w:numId w:val="0"/>
        </w:numPr>
        <w:jc w:val="center"/>
        <w:rPr>
          <w:rFonts w:hint="eastAsia"/>
          <w:b/>
          <w:bCs/>
          <w:sz w:val="52"/>
          <w:szCs w:val="52"/>
          <w:lang w:eastAsia="zh-CN"/>
        </w:rPr>
      </w:pPr>
    </w:p>
    <w:p w14:paraId="254718FB">
      <w:pPr>
        <w:numPr>
          <w:ilvl w:val="0"/>
          <w:numId w:val="0"/>
        </w:numPr>
        <w:jc w:val="center"/>
        <w:rPr>
          <w:rFonts w:hint="eastAsia"/>
          <w:b/>
          <w:bCs/>
          <w:sz w:val="52"/>
          <w:szCs w:val="52"/>
          <w:lang w:eastAsia="zh-CN"/>
        </w:rPr>
      </w:pPr>
    </w:p>
    <w:p w14:paraId="798D40EB">
      <w:pPr>
        <w:numPr>
          <w:ilvl w:val="0"/>
          <w:numId w:val="0"/>
        </w:numPr>
        <w:jc w:val="center"/>
        <w:rPr>
          <w:b/>
          <w:bCs/>
          <w:sz w:val="52"/>
          <w:szCs w:val="52"/>
        </w:rPr>
      </w:pPr>
      <w:r>
        <w:rPr>
          <w:rFonts w:hint="eastAsia"/>
          <w:b/>
          <w:bCs/>
          <w:sz w:val="52"/>
          <w:szCs w:val="52"/>
          <w:lang w:eastAsia="zh-CN"/>
        </w:rPr>
        <w:t>第一部分</w:t>
      </w:r>
      <w:r>
        <w:rPr>
          <w:rFonts w:hint="eastAsia"/>
          <w:b/>
          <w:bCs/>
          <w:sz w:val="52"/>
          <w:szCs w:val="52"/>
        </w:rPr>
        <w:t>峨边彝族自治县残疾人联合会</w:t>
      </w:r>
      <w:r>
        <w:rPr>
          <w:b/>
          <w:bCs/>
          <w:sz w:val="52"/>
          <w:szCs w:val="52"/>
        </w:rPr>
        <w:t>概况</w:t>
      </w:r>
    </w:p>
    <w:p w14:paraId="3404FDE2">
      <w:pPr>
        <w:numPr>
          <w:ilvl w:val="0"/>
          <w:numId w:val="0"/>
        </w:numPr>
        <w:jc w:val="center"/>
        <w:rPr>
          <w:b/>
          <w:bCs/>
          <w:sz w:val="52"/>
          <w:szCs w:val="52"/>
        </w:rPr>
      </w:pPr>
    </w:p>
    <w:p w14:paraId="4DBDF800">
      <w:pPr>
        <w:numPr>
          <w:ilvl w:val="0"/>
          <w:numId w:val="0"/>
        </w:numPr>
        <w:jc w:val="center"/>
        <w:rPr>
          <w:b/>
          <w:bCs/>
          <w:sz w:val="52"/>
          <w:szCs w:val="52"/>
        </w:rPr>
      </w:pPr>
    </w:p>
    <w:p w14:paraId="1745BC58">
      <w:pPr>
        <w:numPr>
          <w:ilvl w:val="0"/>
          <w:numId w:val="0"/>
        </w:numPr>
        <w:jc w:val="center"/>
        <w:rPr>
          <w:b/>
          <w:bCs/>
          <w:sz w:val="52"/>
          <w:szCs w:val="52"/>
        </w:rPr>
      </w:pPr>
    </w:p>
    <w:p w14:paraId="2A117601">
      <w:pPr>
        <w:numPr>
          <w:ilvl w:val="0"/>
          <w:numId w:val="0"/>
        </w:numPr>
        <w:jc w:val="center"/>
        <w:rPr>
          <w:b/>
          <w:bCs/>
          <w:sz w:val="52"/>
          <w:szCs w:val="52"/>
        </w:rPr>
      </w:pPr>
    </w:p>
    <w:p w14:paraId="72D71366">
      <w:pPr>
        <w:numPr>
          <w:ilvl w:val="0"/>
          <w:numId w:val="0"/>
        </w:numPr>
        <w:jc w:val="center"/>
        <w:rPr>
          <w:b/>
          <w:bCs/>
          <w:sz w:val="52"/>
          <w:szCs w:val="52"/>
        </w:rPr>
      </w:pPr>
    </w:p>
    <w:p w14:paraId="697E500E">
      <w:pPr>
        <w:numPr>
          <w:ilvl w:val="0"/>
          <w:numId w:val="0"/>
        </w:numPr>
        <w:jc w:val="center"/>
        <w:rPr>
          <w:b/>
          <w:bCs/>
          <w:sz w:val="52"/>
          <w:szCs w:val="52"/>
        </w:rPr>
      </w:pPr>
    </w:p>
    <w:p w14:paraId="2AA02CA3">
      <w:pPr>
        <w:numPr>
          <w:ilvl w:val="0"/>
          <w:numId w:val="0"/>
        </w:numPr>
        <w:jc w:val="center"/>
        <w:rPr>
          <w:b/>
          <w:bCs/>
          <w:sz w:val="52"/>
          <w:szCs w:val="52"/>
        </w:rPr>
      </w:pPr>
    </w:p>
    <w:p w14:paraId="630E0F1B">
      <w:pPr>
        <w:numPr>
          <w:ilvl w:val="0"/>
          <w:numId w:val="0"/>
        </w:numPr>
        <w:jc w:val="center"/>
        <w:rPr>
          <w:b/>
          <w:bCs/>
          <w:sz w:val="52"/>
          <w:szCs w:val="52"/>
        </w:rPr>
      </w:pPr>
    </w:p>
    <w:p w14:paraId="7CF3DE44">
      <w:pPr>
        <w:numPr>
          <w:ilvl w:val="0"/>
          <w:numId w:val="0"/>
        </w:numPr>
        <w:jc w:val="both"/>
        <w:rPr>
          <w:b/>
          <w:bCs/>
          <w:sz w:val="52"/>
          <w:szCs w:val="52"/>
        </w:rPr>
      </w:pPr>
    </w:p>
    <w:p w14:paraId="03179EB1">
      <w:pPr>
        <w:spacing w:line="600" w:lineRule="exact"/>
        <w:rPr>
          <w:rFonts w:hint="eastAsia" w:ascii="CESI黑体-GB2312" w:hAnsi="CESI黑体-GB2312" w:eastAsia="CESI黑体-GB2312" w:cs="CESI黑体-GB2312"/>
          <w:b/>
          <w:bCs/>
          <w:sz w:val="32"/>
          <w:szCs w:val="32"/>
        </w:rPr>
      </w:pPr>
      <w:r>
        <w:rPr>
          <w:rFonts w:hint="eastAsia" w:ascii="CESI黑体-GB2312" w:hAnsi="CESI黑体-GB2312" w:eastAsia="CESI黑体-GB2312" w:cs="CESI黑体-GB2312"/>
          <w:b/>
          <w:bCs/>
          <w:sz w:val="32"/>
          <w:szCs w:val="32"/>
          <w:lang w:eastAsia="zh-CN"/>
        </w:rPr>
        <w:t>　　　</w:t>
      </w:r>
      <w:r>
        <w:rPr>
          <w:rFonts w:hint="eastAsia" w:ascii="CESI黑体-GB2312" w:hAnsi="CESI黑体-GB2312" w:eastAsia="CESI黑体-GB2312" w:cs="CESI黑体-GB2312"/>
          <w:b/>
          <w:bCs/>
          <w:sz w:val="32"/>
          <w:szCs w:val="32"/>
        </w:rPr>
        <w:t>一、基本职能及主要工作</w:t>
      </w:r>
    </w:p>
    <w:p w14:paraId="7E438B96">
      <w:pPr>
        <w:spacing w:line="600" w:lineRule="exact"/>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（一）职能简介：</w:t>
      </w:r>
    </w:p>
    <w:p w14:paraId="57794028">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根据自治县人民政府批准的三定方案，我单位的主要职责是：</w:t>
      </w:r>
    </w:p>
    <w:p w14:paraId="2E7DD22C">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1、听取残疾人意见，反映残疾人需求，维护残疾人权益，为残疾人服务。</w:t>
      </w:r>
    </w:p>
    <w:p w14:paraId="29AC8F5D">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2、团结、教育残疾人遵守法律，履行应尽的义务，发扬乐观进取精神。自尊、自信、自强、自立，为社会主义建设贡献力量。</w:t>
      </w:r>
    </w:p>
    <w:p w14:paraId="314FEB3B">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3、弘扬人道主义，宣传残疾人事业，沟通政府、社会与残疾人之间的联系，动员社会理解、尊重、关心、帮助残疾人。</w:t>
      </w:r>
    </w:p>
    <w:p w14:paraId="019A94AF">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4、开展残疾人康复、扶贫、教育、劳动就业、文化、体育、科研、用品用具、无障碍设施和残疾预防工作，创造良好的环境和条件，扶助残疾人平等参与社会生活。</w:t>
      </w:r>
    </w:p>
    <w:p w14:paraId="29B9A1CD">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5、协助政府研究、制定和实施残疾人事业政策、规划和计划，起草有关保障残疾人权益的法规草案并组织开展执法检查，调查和掌握残疾人状况，向政府提出决策建议，对有关业务领域进行指导和管理。</w:t>
      </w:r>
    </w:p>
    <w:p w14:paraId="5B29EC1F">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6、协助乡、镇党委考察乡镇残联理事长和做好残疾干部的管理工作，对全县乡、镇残联和专门协会组织以及企事业单位残联组织负责人进行培训。</w:t>
      </w:r>
    </w:p>
    <w:p w14:paraId="0079508D">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7、承担自治县政府残疾人工作协调委员会的日常工作，搞好综合、组织、协调和服务。</w:t>
      </w:r>
    </w:p>
    <w:p w14:paraId="51AC8970">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8、组织实施残疾人集中和</w:t>
      </w:r>
      <w:r>
        <w:rPr>
          <w:rFonts w:hint="eastAsia" w:ascii="仿宋" w:hAnsi="仿宋" w:eastAsia="仿宋" w:cs="Times New Roman"/>
          <w:sz w:val="32"/>
          <w:szCs w:val="32"/>
          <w:lang w:eastAsia="zh-CN"/>
        </w:rPr>
        <w:t>分散</w:t>
      </w:r>
      <w:r>
        <w:rPr>
          <w:rFonts w:hint="eastAsia" w:ascii="仿宋" w:hAnsi="仿宋" w:eastAsia="仿宋" w:cs="Times New Roman"/>
          <w:sz w:val="32"/>
          <w:szCs w:val="32"/>
        </w:rPr>
        <w:t>安置就业工作，指导监督残联系统残疾人福利企业，会同有关部门制定监督实施残疾人社会福利生产的扶持保护政策。</w:t>
      </w:r>
    </w:p>
    <w:p w14:paraId="1F9E7C75">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9、组织实施残疾人各类职业培训，努力为残疾人提供就业机会。</w:t>
      </w:r>
    </w:p>
    <w:p w14:paraId="5C37FB23">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10、指导和管理各类残疾人专业协会。</w:t>
      </w:r>
    </w:p>
    <w:p w14:paraId="6F2FC3DF">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11、统筹开展残疾人事业募捐活动。</w:t>
      </w:r>
    </w:p>
    <w:p w14:paraId="21B78DC6">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12、开展残疾人事业的对外交流和合作。</w:t>
      </w:r>
    </w:p>
    <w:p w14:paraId="27FF44A8">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13、加强机关思想、政治、组织、作风建设，搞好各级残联组织的自身建设，确保各项任务的完成。</w:t>
      </w:r>
    </w:p>
    <w:p w14:paraId="473DBE9A">
      <w:pPr>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14、指导和管理残疾人康复就业服务中心。</w:t>
      </w:r>
    </w:p>
    <w:p w14:paraId="2689F6AF">
      <w:pPr>
        <w:spacing w:line="600" w:lineRule="exact"/>
        <w:ind w:firstLine="640" w:firstLineChars="200"/>
        <w:rPr>
          <w:rFonts w:ascii="仿宋" w:hAnsi="仿宋" w:eastAsia="仿宋" w:cs="Times New Roman"/>
          <w:sz w:val="32"/>
          <w:szCs w:val="32"/>
        </w:rPr>
      </w:pPr>
      <w:r>
        <w:rPr>
          <w:rFonts w:hint="eastAsia" w:ascii="CESI楷体-GB2312" w:hAnsi="CESI楷体-GB2312" w:eastAsia="CESI楷体-GB2312" w:cs="CESI楷体-GB2312"/>
          <w:sz w:val="32"/>
          <w:szCs w:val="32"/>
        </w:rPr>
        <w:t>（二）2022年重点工作任务介绍：</w:t>
      </w:r>
      <w:r>
        <w:rPr>
          <w:rFonts w:hint="eastAsia" w:ascii="仿宋" w:hAnsi="仿宋" w:eastAsia="仿宋" w:cs="宋体"/>
          <w:kern w:val="0"/>
          <w:sz w:val="32"/>
          <w:szCs w:val="32"/>
        </w:rPr>
        <w:t>一是实施好市委、市政府、县委、县政府残疾人惠残助残等民生项目；二是完成残疾人中心建设（中医院）；三是加强残疾人工作者政治思想教育培训、业务培训，不断推进规范化服务型残疾人组织建设；四是开展残疾人就业培训，提升残疾人就业能力； 五是开展残疾人康复、用品用具适配及残疾人证办理工作；六是开展困难残疾人救助、慰问；七是开展乡村振兴、东西协作扶贫以及疫情防控等相关工作；八是继续深化开展残疾人“量体裁衣”式服务；九是完成县委</w:t>
      </w:r>
      <w:r>
        <w:rPr>
          <w:rFonts w:hint="eastAsia" w:ascii="仿宋" w:hAnsi="仿宋" w:eastAsia="仿宋" w:cs="宋体"/>
          <w:kern w:val="0"/>
          <w:sz w:val="32"/>
          <w:szCs w:val="32"/>
          <w:lang w:eastAsia="zh-CN"/>
        </w:rPr>
        <w:t>、县</w:t>
      </w:r>
      <w:r>
        <w:rPr>
          <w:rFonts w:hint="eastAsia" w:ascii="仿宋" w:hAnsi="仿宋" w:eastAsia="仿宋" w:cs="宋体"/>
          <w:kern w:val="0"/>
          <w:sz w:val="32"/>
          <w:szCs w:val="32"/>
        </w:rPr>
        <w:t>政府交办的其他工作任务。</w:t>
      </w:r>
      <w:r>
        <w:rPr>
          <w:rFonts w:hint="eastAsia" w:ascii="仿宋" w:hAnsi="仿宋" w:eastAsia="仿宋" w:cs="宋体"/>
          <w:kern w:val="0"/>
          <w:sz w:val="32"/>
          <w:szCs w:val="32"/>
        </w:rPr>
        <w:br w:type="textWrapping"/>
      </w:r>
      <w:r>
        <w:rPr>
          <w:rFonts w:hint="eastAsia" w:ascii="仿宋" w:hAnsi="仿宋" w:eastAsia="仿宋" w:cs="宋体"/>
          <w:kern w:val="0"/>
          <w:sz w:val="32"/>
          <w:szCs w:val="32"/>
          <w:lang w:eastAsia="zh-CN"/>
        </w:rPr>
        <w:t>　　</w:t>
      </w:r>
      <w:r>
        <w:rPr>
          <w:rFonts w:hint="eastAsia" w:ascii="CESI黑体-GB2312" w:hAnsi="CESI黑体-GB2312" w:eastAsia="CESI黑体-GB2312" w:cs="CESI黑体-GB2312"/>
          <w:sz w:val="32"/>
          <w:szCs w:val="32"/>
        </w:rPr>
        <w:t>二、部门预算单位构成</w:t>
      </w:r>
    </w:p>
    <w:p w14:paraId="7B030802">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峨边彝族自治县</w:t>
      </w:r>
      <w:r>
        <w:rPr>
          <w:rFonts w:hint="eastAsia" w:ascii="仿宋" w:hAnsi="仿宋" w:eastAsia="仿宋" w:cs="Times New Roman"/>
          <w:sz w:val="32"/>
          <w:szCs w:val="32"/>
        </w:rPr>
        <w:t>残联预算单位1个，其中：参照公务员管理事业（2019年机构改革编办重新核定）单位1个，下属事业单位残疾人康复就业服务中心1个纳入残联机关预算。</w:t>
      </w:r>
    </w:p>
    <w:p w14:paraId="6EB002E2">
      <w:pPr>
        <w:spacing w:line="560" w:lineRule="exact"/>
        <w:ind w:firstLine="480" w:firstLineChars="150"/>
        <w:rPr>
          <w:rFonts w:ascii="仿宋" w:hAnsi="仿宋" w:eastAsia="仿宋"/>
          <w:sz w:val="32"/>
          <w:szCs w:val="32"/>
        </w:rPr>
      </w:pPr>
      <w:r>
        <w:rPr>
          <w:rFonts w:hint="eastAsia" w:ascii="仿宋" w:hAnsi="仿宋" w:eastAsia="仿宋" w:cs="Times New Roman"/>
          <w:sz w:val="32"/>
          <w:szCs w:val="32"/>
          <w:lang w:eastAsia="zh-CN"/>
        </w:rPr>
        <w:t>峨边彝族自治县</w:t>
      </w:r>
      <w:r>
        <w:rPr>
          <w:rFonts w:hint="eastAsia" w:ascii="仿宋" w:hAnsi="仿宋" w:eastAsia="仿宋" w:cs="Times New Roman"/>
          <w:sz w:val="32"/>
          <w:szCs w:val="32"/>
        </w:rPr>
        <w:t>残联参公编制5名，其中理事长1名，副理事长1名；中层职数2名，保留工勤编制1名。下属残疾人康复就业服务中心事业编制3名。实际在职人员7名，其中行政人员3名，其他事业人员3名，工勤人员1名。</w:t>
      </w:r>
    </w:p>
    <w:p w14:paraId="68040FBB">
      <w:pPr>
        <w:spacing w:line="600" w:lineRule="exact"/>
        <w:ind w:firstLine="640" w:firstLineChars="200"/>
        <w:rPr>
          <w:rFonts w:ascii="仿宋" w:hAnsi="仿宋" w:eastAsia="仿宋"/>
          <w:sz w:val="32"/>
          <w:szCs w:val="32"/>
        </w:rPr>
      </w:pPr>
    </w:p>
    <w:p w14:paraId="5D2100F2">
      <w:pPr>
        <w:spacing w:line="600" w:lineRule="exact"/>
        <w:ind w:firstLine="640" w:firstLineChars="200"/>
        <w:rPr>
          <w:rFonts w:ascii="仿宋" w:hAnsi="仿宋" w:eastAsia="仿宋"/>
          <w:sz w:val="32"/>
          <w:szCs w:val="32"/>
        </w:rPr>
      </w:pPr>
    </w:p>
    <w:p w14:paraId="23C2677C">
      <w:pPr>
        <w:spacing w:line="600" w:lineRule="exact"/>
        <w:ind w:firstLine="640" w:firstLineChars="200"/>
        <w:rPr>
          <w:rFonts w:ascii="仿宋" w:hAnsi="仿宋" w:eastAsia="仿宋"/>
          <w:sz w:val="32"/>
          <w:szCs w:val="32"/>
        </w:rPr>
      </w:pPr>
    </w:p>
    <w:p w14:paraId="6E9FD15B">
      <w:pPr>
        <w:spacing w:line="600" w:lineRule="exact"/>
        <w:ind w:firstLine="640" w:firstLineChars="200"/>
        <w:rPr>
          <w:rFonts w:ascii="仿宋" w:hAnsi="仿宋" w:eastAsia="仿宋"/>
          <w:sz w:val="32"/>
          <w:szCs w:val="32"/>
        </w:rPr>
      </w:pPr>
    </w:p>
    <w:p w14:paraId="593D1DA4">
      <w:pPr>
        <w:spacing w:line="600" w:lineRule="exact"/>
        <w:ind w:firstLine="640" w:firstLineChars="200"/>
        <w:rPr>
          <w:rFonts w:ascii="仿宋" w:hAnsi="仿宋" w:eastAsia="仿宋"/>
          <w:sz w:val="32"/>
          <w:szCs w:val="32"/>
        </w:rPr>
      </w:pPr>
    </w:p>
    <w:p w14:paraId="4B78A20F">
      <w:pPr>
        <w:spacing w:line="600" w:lineRule="exact"/>
        <w:ind w:firstLine="640" w:firstLineChars="200"/>
        <w:rPr>
          <w:rFonts w:ascii="仿宋" w:hAnsi="仿宋" w:eastAsia="仿宋"/>
          <w:sz w:val="32"/>
          <w:szCs w:val="32"/>
        </w:rPr>
      </w:pPr>
    </w:p>
    <w:p w14:paraId="67B755F6">
      <w:pPr>
        <w:spacing w:line="600" w:lineRule="exact"/>
        <w:ind w:firstLine="640" w:firstLineChars="200"/>
        <w:rPr>
          <w:rFonts w:ascii="仿宋" w:hAnsi="仿宋" w:eastAsia="仿宋"/>
          <w:sz w:val="32"/>
          <w:szCs w:val="32"/>
        </w:rPr>
      </w:pPr>
    </w:p>
    <w:p w14:paraId="12A333CF">
      <w:pPr>
        <w:spacing w:line="600" w:lineRule="exact"/>
        <w:ind w:firstLine="640" w:firstLineChars="200"/>
        <w:rPr>
          <w:rFonts w:ascii="仿宋" w:hAnsi="仿宋" w:eastAsia="仿宋"/>
          <w:sz w:val="32"/>
          <w:szCs w:val="32"/>
        </w:rPr>
      </w:pPr>
    </w:p>
    <w:p w14:paraId="76990D7A">
      <w:pPr>
        <w:numPr>
          <w:ilvl w:val="0"/>
          <w:numId w:val="0"/>
        </w:numPr>
        <w:jc w:val="center"/>
        <w:rPr>
          <w:rFonts w:hint="eastAsia"/>
          <w:b/>
          <w:bCs/>
          <w:sz w:val="52"/>
          <w:szCs w:val="52"/>
          <w:lang w:eastAsia="zh-CN"/>
        </w:rPr>
      </w:pPr>
    </w:p>
    <w:p w14:paraId="6798505E">
      <w:pPr>
        <w:numPr>
          <w:ilvl w:val="0"/>
          <w:numId w:val="0"/>
        </w:numPr>
        <w:jc w:val="center"/>
        <w:rPr>
          <w:rFonts w:hint="eastAsia"/>
          <w:b/>
          <w:bCs/>
          <w:sz w:val="52"/>
          <w:szCs w:val="52"/>
          <w:lang w:eastAsia="zh-CN"/>
        </w:rPr>
      </w:pPr>
    </w:p>
    <w:p w14:paraId="238C6734">
      <w:pPr>
        <w:numPr>
          <w:ilvl w:val="0"/>
          <w:numId w:val="0"/>
        </w:numPr>
        <w:jc w:val="center"/>
        <w:rPr>
          <w:rFonts w:hint="eastAsia"/>
          <w:b/>
          <w:bCs/>
          <w:sz w:val="52"/>
          <w:szCs w:val="52"/>
          <w:lang w:eastAsia="zh-CN"/>
        </w:rPr>
      </w:pPr>
    </w:p>
    <w:p w14:paraId="1C5431F7">
      <w:pPr>
        <w:numPr>
          <w:ilvl w:val="0"/>
          <w:numId w:val="0"/>
        </w:numPr>
        <w:jc w:val="center"/>
        <w:rPr>
          <w:rFonts w:hint="eastAsia"/>
          <w:b/>
          <w:bCs/>
          <w:sz w:val="52"/>
          <w:szCs w:val="52"/>
          <w:lang w:eastAsia="zh-CN"/>
        </w:rPr>
      </w:pPr>
    </w:p>
    <w:p w14:paraId="445FA3F8">
      <w:pPr>
        <w:numPr>
          <w:ilvl w:val="0"/>
          <w:numId w:val="0"/>
        </w:numPr>
        <w:jc w:val="center"/>
        <w:rPr>
          <w:rFonts w:hint="eastAsia"/>
          <w:b/>
          <w:bCs/>
          <w:sz w:val="52"/>
          <w:szCs w:val="52"/>
          <w:lang w:eastAsia="zh-CN"/>
        </w:rPr>
      </w:pPr>
    </w:p>
    <w:p w14:paraId="398F77CB">
      <w:pPr>
        <w:numPr>
          <w:ilvl w:val="0"/>
          <w:numId w:val="0"/>
        </w:numPr>
        <w:jc w:val="both"/>
        <w:rPr>
          <w:rFonts w:hint="eastAsia"/>
          <w:b/>
          <w:bCs/>
          <w:sz w:val="52"/>
          <w:szCs w:val="52"/>
          <w:lang w:eastAsia="zh-CN"/>
        </w:rPr>
      </w:pPr>
    </w:p>
    <w:p w14:paraId="47CC8CCB">
      <w:pPr>
        <w:numPr>
          <w:ilvl w:val="0"/>
          <w:numId w:val="0"/>
        </w:numPr>
        <w:jc w:val="both"/>
        <w:rPr>
          <w:rFonts w:hint="eastAsia"/>
          <w:b/>
          <w:bCs/>
          <w:sz w:val="52"/>
          <w:szCs w:val="52"/>
          <w:lang w:eastAsia="zh-CN"/>
        </w:rPr>
      </w:pPr>
    </w:p>
    <w:p w14:paraId="156AB5D8">
      <w:pPr>
        <w:numPr>
          <w:ilvl w:val="0"/>
          <w:numId w:val="0"/>
        </w:numPr>
        <w:jc w:val="both"/>
        <w:rPr>
          <w:rFonts w:hint="eastAsia"/>
          <w:b/>
          <w:bCs/>
          <w:sz w:val="52"/>
          <w:szCs w:val="52"/>
          <w:lang w:eastAsia="zh-CN"/>
        </w:rPr>
      </w:pPr>
    </w:p>
    <w:p w14:paraId="4632CC94">
      <w:pPr>
        <w:numPr>
          <w:ilvl w:val="0"/>
          <w:numId w:val="0"/>
        </w:numPr>
        <w:jc w:val="both"/>
        <w:rPr>
          <w:rFonts w:hint="eastAsia"/>
          <w:b/>
          <w:bCs/>
          <w:sz w:val="52"/>
          <w:szCs w:val="52"/>
          <w:lang w:eastAsia="zh-CN"/>
        </w:rPr>
      </w:pPr>
    </w:p>
    <w:p w14:paraId="676F35A0">
      <w:pPr>
        <w:numPr>
          <w:ilvl w:val="0"/>
          <w:numId w:val="0"/>
        </w:numPr>
        <w:jc w:val="both"/>
        <w:rPr>
          <w:rFonts w:hint="eastAsia"/>
          <w:b/>
          <w:bCs/>
          <w:sz w:val="52"/>
          <w:szCs w:val="52"/>
          <w:lang w:eastAsia="zh-CN"/>
        </w:rPr>
      </w:pPr>
    </w:p>
    <w:p w14:paraId="6B1ECAFD">
      <w:pPr>
        <w:numPr>
          <w:ilvl w:val="0"/>
          <w:numId w:val="0"/>
        </w:numPr>
        <w:jc w:val="both"/>
        <w:rPr>
          <w:rFonts w:hint="eastAsia"/>
          <w:b/>
          <w:bCs/>
          <w:sz w:val="52"/>
          <w:szCs w:val="52"/>
          <w:lang w:eastAsia="zh-CN"/>
        </w:rPr>
      </w:pPr>
    </w:p>
    <w:p w14:paraId="164D7E4D">
      <w:pPr>
        <w:numPr>
          <w:ilvl w:val="0"/>
          <w:numId w:val="0"/>
        </w:numPr>
        <w:jc w:val="both"/>
        <w:rPr>
          <w:rFonts w:hint="eastAsia"/>
          <w:b/>
          <w:bCs/>
          <w:sz w:val="52"/>
          <w:szCs w:val="52"/>
          <w:lang w:eastAsia="zh-CN"/>
        </w:rPr>
      </w:pPr>
    </w:p>
    <w:p w14:paraId="0A27D1F2">
      <w:pPr>
        <w:numPr>
          <w:ilvl w:val="0"/>
          <w:numId w:val="0"/>
        </w:numPr>
        <w:jc w:val="both"/>
        <w:rPr>
          <w:rFonts w:hint="eastAsia"/>
          <w:b/>
          <w:bCs/>
          <w:sz w:val="52"/>
          <w:szCs w:val="52"/>
          <w:lang w:eastAsia="zh-CN"/>
        </w:rPr>
      </w:pPr>
    </w:p>
    <w:p w14:paraId="3C7C8DBA">
      <w:pPr>
        <w:numPr>
          <w:ilvl w:val="0"/>
          <w:numId w:val="0"/>
        </w:numPr>
        <w:jc w:val="both"/>
        <w:rPr>
          <w:rFonts w:hint="eastAsia"/>
          <w:b/>
          <w:bCs/>
          <w:sz w:val="52"/>
          <w:szCs w:val="52"/>
          <w:lang w:eastAsia="zh-CN"/>
        </w:rPr>
      </w:pPr>
    </w:p>
    <w:p w14:paraId="4888D4CF">
      <w:pPr>
        <w:numPr>
          <w:ilvl w:val="0"/>
          <w:numId w:val="0"/>
        </w:numPr>
        <w:jc w:val="both"/>
        <w:rPr>
          <w:rFonts w:hint="eastAsia"/>
          <w:b/>
          <w:bCs/>
          <w:sz w:val="52"/>
          <w:szCs w:val="52"/>
          <w:lang w:eastAsia="zh-CN"/>
        </w:rPr>
      </w:pPr>
    </w:p>
    <w:p w14:paraId="0758A0BF">
      <w:pPr>
        <w:numPr>
          <w:ilvl w:val="0"/>
          <w:numId w:val="0"/>
        </w:numPr>
        <w:jc w:val="both"/>
        <w:rPr>
          <w:rFonts w:hint="eastAsia"/>
          <w:b/>
          <w:bCs/>
          <w:sz w:val="52"/>
          <w:szCs w:val="52"/>
          <w:lang w:eastAsia="zh-CN"/>
        </w:rPr>
      </w:pPr>
    </w:p>
    <w:p w14:paraId="29341CC8">
      <w:pPr>
        <w:numPr>
          <w:ilvl w:val="0"/>
          <w:numId w:val="0"/>
        </w:numPr>
        <w:jc w:val="both"/>
        <w:rPr>
          <w:rFonts w:hint="eastAsia"/>
          <w:b/>
          <w:bCs/>
          <w:sz w:val="52"/>
          <w:szCs w:val="52"/>
          <w:lang w:eastAsia="zh-CN"/>
        </w:rPr>
      </w:pPr>
    </w:p>
    <w:p w14:paraId="16D3D4AE">
      <w:pPr>
        <w:numPr>
          <w:ilvl w:val="0"/>
          <w:numId w:val="0"/>
        </w:numPr>
        <w:jc w:val="both"/>
        <w:rPr>
          <w:rFonts w:hint="eastAsia"/>
          <w:b/>
          <w:bCs/>
          <w:sz w:val="52"/>
          <w:szCs w:val="52"/>
          <w:lang w:eastAsia="zh-CN"/>
        </w:rPr>
      </w:pPr>
    </w:p>
    <w:p w14:paraId="2332598D">
      <w:pPr>
        <w:numPr>
          <w:ilvl w:val="0"/>
          <w:numId w:val="0"/>
        </w:numPr>
        <w:jc w:val="both"/>
        <w:rPr>
          <w:rFonts w:hint="eastAsia"/>
          <w:b/>
          <w:bCs/>
          <w:sz w:val="52"/>
          <w:szCs w:val="52"/>
          <w:lang w:eastAsia="zh-CN"/>
        </w:rPr>
      </w:pPr>
    </w:p>
    <w:p w14:paraId="78ED119A">
      <w:pPr>
        <w:numPr>
          <w:ilvl w:val="0"/>
          <w:numId w:val="0"/>
        </w:numPr>
        <w:jc w:val="both"/>
        <w:rPr>
          <w:rFonts w:hint="eastAsia"/>
          <w:b/>
          <w:bCs/>
          <w:sz w:val="52"/>
          <w:szCs w:val="52"/>
          <w:lang w:eastAsia="zh-CN"/>
        </w:rPr>
      </w:pPr>
    </w:p>
    <w:p w14:paraId="1A1945CD">
      <w:pPr>
        <w:numPr>
          <w:ilvl w:val="0"/>
          <w:numId w:val="0"/>
        </w:numPr>
        <w:jc w:val="both"/>
        <w:rPr>
          <w:b/>
          <w:bCs/>
          <w:sz w:val="52"/>
          <w:szCs w:val="52"/>
        </w:rPr>
      </w:pPr>
      <w:r>
        <w:rPr>
          <w:rFonts w:hint="eastAsia"/>
          <w:b/>
          <w:bCs/>
          <w:sz w:val="52"/>
          <w:szCs w:val="52"/>
          <w:lang w:eastAsia="zh-CN"/>
        </w:rPr>
        <w:t>第二部分</w:t>
      </w:r>
      <w:r>
        <w:rPr>
          <w:rFonts w:hint="eastAsia"/>
          <w:b/>
          <w:bCs/>
          <w:sz w:val="52"/>
          <w:szCs w:val="52"/>
        </w:rPr>
        <w:t>峨边彝族自治县残疾人联合会</w:t>
      </w:r>
    </w:p>
    <w:p w14:paraId="37E27683">
      <w:pPr>
        <w:jc w:val="center"/>
        <w:rPr>
          <w:b/>
          <w:bCs/>
          <w:sz w:val="52"/>
          <w:szCs w:val="52"/>
        </w:rPr>
      </w:pPr>
      <w:r>
        <w:rPr>
          <w:rFonts w:hint="eastAsia"/>
          <w:b/>
          <w:bCs/>
          <w:sz w:val="52"/>
          <w:szCs w:val="52"/>
        </w:rPr>
        <w:t>2022 年部门预算表</w:t>
      </w:r>
    </w:p>
    <w:p w14:paraId="103DC112">
      <w:pPr>
        <w:spacing w:line="600" w:lineRule="exact"/>
        <w:rPr>
          <w:rFonts w:ascii="仿宋" w:hAnsi="仿宋" w:eastAsia="仿宋" w:cs="Times New Roman"/>
          <w:sz w:val="32"/>
          <w:szCs w:val="32"/>
        </w:rPr>
      </w:pPr>
    </w:p>
    <w:p w14:paraId="0612A66D">
      <w:pPr>
        <w:spacing w:line="600" w:lineRule="exact"/>
        <w:rPr>
          <w:rFonts w:ascii="仿宋" w:hAnsi="仿宋" w:eastAsia="仿宋" w:cs="Times New Roman"/>
          <w:sz w:val="32"/>
          <w:szCs w:val="32"/>
        </w:rPr>
      </w:pPr>
    </w:p>
    <w:p w14:paraId="46A9BB9E">
      <w:pPr>
        <w:spacing w:line="600" w:lineRule="exact"/>
        <w:rPr>
          <w:rFonts w:ascii="仿宋" w:hAnsi="仿宋" w:eastAsia="仿宋" w:cs="Times New Roman"/>
          <w:sz w:val="32"/>
          <w:szCs w:val="32"/>
        </w:rPr>
      </w:pPr>
    </w:p>
    <w:p w14:paraId="7DA063A4">
      <w:pPr>
        <w:spacing w:line="600" w:lineRule="exact"/>
        <w:rPr>
          <w:rFonts w:ascii="仿宋" w:hAnsi="仿宋" w:eastAsia="仿宋"/>
          <w:sz w:val="32"/>
          <w:szCs w:val="32"/>
        </w:rPr>
      </w:pPr>
    </w:p>
    <w:p w14:paraId="0DDF85F2">
      <w:pPr>
        <w:spacing w:line="600" w:lineRule="exact"/>
        <w:rPr>
          <w:rFonts w:ascii="仿宋" w:hAnsi="仿宋" w:eastAsia="仿宋"/>
          <w:sz w:val="32"/>
          <w:szCs w:val="32"/>
        </w:rPr>
      </w:pPr>
    </w:p>
    <w:p w14:paraId="0FAE0A03">
      <w:pPr>
        <w:spacing w:line="600" w:lineRule="exact"/>
        <w:rPr>
          <w:rFonts w:ascii="仿宋" w:hAnsi="仿宋" w:eastAsia="仿宋"/>
          <w:sz w:val="32"/>
          <w:szCs w:val="32"/>
        </w:rPr>
      </w:pPr>
    </w:p>
    <w:p w14:paraId="72216B07">
      <w:pPr>
        <w:spacing w:line="600" w:lineRule="exact"/>
        <w:rPr>
          <w:rFonts w:ascii="仿宋" w:hAnsi="仿宋" w:eastAsia="仿宋"/>
          <w:sz w:val="32"/>
          <w:szCs w:val="32"/>
        </w:rPr>
      </w:pPr>
    </w:p>
    <w:p w14:paraId="0E2C6258">
      <w:pPr>
        <w:spacing w:line="600" w:lineRule="exact"/>
        <w:rPr>
          <w:rFonts w:ascii="仿宋" w:hAnsi="仿宋" w:eastAsia="仿宋"/>
          <w:sz w:val="32"/>
          <w:szCs w:val="32"/>
        </w:rPr>
      </w:pPr>
    </w:p>
    <w:p w14:paraId="25B895B8">
      <w:pPr>
        <w:spacing w:line="600" w:lineRule="exact"/>
        <w:rPr>
          <w:rFonts w:ascii="仿宋" w:hAnsi="仿宋" w:eastAsia="仿宋"/>
          <w:sz w:val="32"/>
          <w:szCs w:val="32"/>
        </w:rPr>
      </w:pPr>
    </w:p>
    <w:p w14:paraId="1E4BF188">
      <w:pPr>
        <w:spacing w:line="600" w:lineRule="exact"/>
        <w:rPr>
          <w:rFonts w:ascii="仿宋" w:hAnsi="仿宋" w:eastAsia="仿宋"/>
          <w:sz w:val="32"/>
          <w:szCs w:val="32"/>
        </w:rPr>
      </w:pPr>
    </w:p>
    <w:p w14:paraId="1B7589EC">
      <w:pPr>
        <w:spacing w:line="600" w:lineRule="exact"/>
        <w:rPr>
          <w:rFonts w:ascii="仿宋" w:hAnsi="仿宋" w:eastAsia="仿宋"/>
          <w:sz w:val="32"/>
          <w:szCs w:val="32"/>
        </w:rPr>
      </w:pPr>
    </w:p>
    <w:p w14:paraId="14E35072">
      <w:pPr>
        <w:spacing w:line="600" w:lineRule="exact"/>
        <w:rPr>
          <w:rFonts w:ascii="仿宋" w:hAnsi="仿宋" w:eastAsia="仿宋"/>
          <w:sz w:val="32"/>
          <w:szCs w:val="32"/>
        </w:rPr>
      </w:pPr>
    </w:p>
    <w:p w14:paraId="701F21EE">
      <w:pPr>
        <w:spacing w:line="600" w:lineRule="exact"/>
        <w:rPr>
          <w:rFonts w:ascii="仿宋" w:hAnsi="仿宋" w:eastAsia="仿宋"/>
          <w:sz w:val="32"/>
          <w:szCs w:val="32"/>
        </w:rPr>
      </w:pPr>
    </w:p>
    <w:p w14:paraId="37E5199F">
      <w:pPr>
        <w:spacing w:line="600" w:lineRule="exact"/>
        <w:rPr>
          <w:rFonts w:ascii="仿宋" w:hAnsi="仿宋" w:eastAsia="仿宋"/>
          <w:sz w:val="32"/>
          <w:szCs w:val="32"/>
        </w:rPr>
      </w:pPr>
    </w:p>
    <w:p w14:paraId="0F878A5D">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026BA81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33B5D20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69FEB3C6">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29410E1F">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49F6A03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501FF94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7F55186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6FDA3D16">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17CA38C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1A73F816">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08ACE17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57B196D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Times New Roman"/>
          <w:sz w:val="32"/>
          <w:szCs w:val="32"/>
        </w:rPr>
      </w:pPr>
    </w:p>
    <w:p w14:paraId="4F0A382E">
      <w:pPr>
        <w:numPr>
          <w:ilvl w:val="0"/>
          <w:numId w:val="0"/>
        </w:numPr>
        <w:jc w:val="center"/>
        <w:rPr>
          <w:b/>
          <w:bCs/>
          <w:sz w:val="44"/>
          <w:szCs w:val="44"/>
        </w:rPr>
      </w:pPr>
      <w:r>
        <w:rPr>
          <w:rFonts w:hint="eastAsia"/>
          <w:b/>
          <w:bCs/>
          <w:sz w:val="44"/>
          <w:szCs w:val="44"/>
          <w:lang w:eastAsia="zh-CN"/>
        </w:rPr>
        <w:t>第三部分　</w:t>
      </w:r>
      <w:r>
        <w:rPr>
          <w:rFonts w:hint="eastAsia"/>
          <w:b/>
          <w:bCs/>
          <w:sz w:val="44"/>
          <w:szCs w:val="44"/>
        </w:rPr>
        <w:t>峨边彝族自治县残疾人联合会</w:t>
      </w:r>
    </w:p>
    <w:p w14:paraId="41912313">
      <w:pPr>
        <w:jc w:val="center"/>
        <w:rPr>
          <w:b/>
          <w:bCs/>
          <w:sz w:val="44"/>
          <w:szCs w:val="44"/>
        </w:rPr>
      </w:pPr>
      <w:r>
        <w:rPr>
          <w:b/>
          <w:bCs/>
          <w:sz w:val="44"/>
          <w:szCs w:val="44"/>
        </w:rPr>
        <w:t>2022 年部门预算情况说明</w:t>
      </w:r>
    </w:p>
    <w:p w14:paraId="53A9C01E">
      <w:pPr>
        <w:jc w:val="center"/>
        <w:rPr>
          <w:b/>
          <w:bCs/>
          <w:sz w:val="52"/>
          <w:szCs w:val="52"/>
        </w:rPr>
      </w:pPr>
    </w:p>
    <w:p w14:paraId="549BC250">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r>
        <w:rPr>
          <w:rFonts w:hint="eastAsia" w:ascii="CESI黑体-GB2312" w:hAnsi="CESI黑体-GB2312" w:eastAsia="CESI黑体-GB2312" w:cs="CESI黑体-GB2312"/>
          <w:b/>
          <w:color w:val="auto"/>
          <w:kern w:val="0"/>
          <w:sz w:val="32"/>
          <w:szCs w:val="32"/>
          <w:lang w:eastAsia="zh-CN"/>
        </w:rPr>
        <w:t>　　</w:t>
      </w:r>
    </w:p>
    <w:p w14:paraId="26E2A2DE">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30088A83">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6D760FA6">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07127F8E">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64C178F5">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50522794">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550D2A80">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2F8B82E5">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lang w:eastAsia="zh-CN"/>
        </w:rPr>
      </w:pPr>
    </w:p>
    <w:p w14:paraId="473F73A8">
      <w:pPr>
        <w:keepNext w:val="0"/>
        <w:keepLines w:val="0"/>
        <w:pageBreakBefore w:val="0"/>
        <w:widowControl/>
        <w:shd w:val="clear" w:color="auto" w:fill="FFFFFF"/>
        <w:kinsoku/>
        <w:wordWrap/>
        <w:overflowPunct/>
        <w:topLinePunct w:val="0"/>
        <w:autoSpaceDE/>
        <w:autoSpaceDN/>
        <w:bidi w:val="0"/>
        <w:adjustRightInd/>
        <w:snapToGrid/>
        <w:spacing w:line="440" w:lineRule="atLeast"/>
        <w:ind w:firstLine="643" w:firstLineChars="200"/>
        <w:jc w:val="left"/>
        <w:textAlignment w:val="auto"/>
        <w:rPr>
          <w:rFonts w:hint="eastAsia" w:ascii="CESI黑体-GB2312" w:hAnsi="CESI黑体-GB2312" w:eastAsia="CESI黑体-GB2312" w:cs="CESI黑体-GB2312"/>
          <w:b/>
          <w:color w:val="auto"/>
          <w:kern w:val="0"/>
          <w:sz w:val="32"/>
          <w:szCs w:val="32"/>
        </w:rPr>
      </w:pPr>
      <w:r>
        <w:rPr>
          <w:rFonts w:hint="eastAsia" w:ascii="CESI黑体-GB2312" w:hAnsi="CESI黑体-GB2312" w:eastAsia="CESI黑体-GB2312" w:cs="CESI黑体-GB2312"/>
          <w:b/>
          <w:color w:val="auto"/>
          <w:kern w:val="0"/>
          <w:sz w:val="32"/>
          <w:szCs w:val="32"/>
        </w:rPr>
        <w:t>一、收支预算情况说明</w:t>
      </w:r>
    </w:p>
    <w:p w14:paraId="68D66DCA">
      <w:pPr>
        <w:spacing w:line="600" w:lineRule="exact"/>
        <w:rPr>
          <w:rFonts w:ascii="仿宋" w:hAnsi="仿宋" w:eastAsia="仿宋" w:cs="宋体"/>
          <w:color w:val="auto"/>
          <w:kern w:val="0"/>
          <w:sz w:val="32"/>
          <w:szCs w:val="32"/>
        </w:rPr>
      </w:pPr>
      <w:r>
        <w:rPr>
          <w:rFonts w:hint="eastAsia" w:ascii="仿宋" w:hAnsi="仿宋" w:eastAsia="仿宋" w:cs="Times New Roman"/>
          <w:color w:val="auto"/>
          <w:sz w:val="32"/>
          <w:szCs w:val="32"/>
          <w:lang w:eastAsia="zh-CN"/>
        </w:rPr>
        <w:t>　　</w:t>
      </w:r>
      <w:r>
        <w:rPr>
          <w:rFonts w:ascii="仿宋" w:hAnsi="仿宋" w:eastAsia="仿宋" w:cs="Times New Roman"/>
          <w:color w:val="auto"/>
          <w:sz w:val="32"/>
          <w:szCs w:val="32"/>
        </w:rPr>
        <w:t>按照综合预算的原则，</w:t>
      </w:r>
      <w:r>
        <w:rPr>
          <w:rFonts w:hint="eastAsia" w:ascii="仿宋" w:hAnsi="仿宋" w:eastAsia="仿宋" w:cs="Times New Roman"/>
          <w:color w:val="auto"/>
          <w:sz w:val="32"/>
          <w:szCs w:val="32"/>
          <w:lang w:eastAsia="zh-CN"/>
        </w:rPr>
        <w:t>峨边彝族自治县</w:t>
      </w:r>
      <w:r>
        <w:rPr>
          <w:rFonts w:hint="eastAsia" w:ascii="仿宋" w:hAnsi="仿宋" w:eastAsia="仿宋"/>
          <w:color w:val="auto"/>
          <w:sz w:val="32"/>
          <w:szCs w:val="32"/>
        </w:rPr>
        <w:t>残联</w:t>
      </w:r>
      <w:r>
        <w:rPr>
          <w:rFonts w:ascii="仿宋" w:hAnsi="仿宋" w:eastAsia="仿宋" w:cs="Times New Roman"/>
          <w:color w:val="auto"/>
          <w:sz w:val="32"/>
          <w:szCs w:val="32"/>
        </w:rPr>
        <w:t>所有收入和支出均纳入部门预算管理。收入包括：一般公共预算拨款收入；支出包括：一般公共服务支出、社会保障和就业支出、卫生健康支出、住房保障支出。</w:t>
      </w:r>
      <w:r>
        <w:rPr>
          <w:rFonts w:hint="eastAsia" w:ascii="仿宋" w:hAnsi="仿宋" w:eastAsia="仿宋" w:cs="Times New Roman"/>
          <w:color w:val="auto"/>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2022年收支总预算481.23万元，比</w:t>
      </w:r>
      <w:r>
        <w:rPr>
          <w:rFonts w:ascii="仿宋" w:hAnsi="仿宋" w:eastAsia="仿宋" w:cs="宋体"/>
          <w:color w:val="auto"/>
          <w:kern w:val="0"/>
          <w:sz w:val="32"/>
          <w:szCs w:val="32"/>
        </w:rPr>
        <w:t>202</w:t>
      </w:r>
      <w:r>
        <w:rPr>
          <w:rFonts w:hint="eastAsia" w:ascii="仿宋" w:hAnsi="仿宋" w:eastAsia="仿宋" w:cs="宋体"/>
          <w:color w:val="auto"/>
          <w:kern w:val="0"/>
          <w:sz w:val="32"/>
          <w:szCs w:val="32"/>
        </w:rPr>
        <w:t>1年收支预算总数减少71.97万元，主要是减少了残疾人扶贫补贴项目预算。</w:t>
      </w:r>
    </w:p>
    <w:p w14:paraId="1B8C7EC6">
      <w:pPr>
        <w:spacing w:line="600" w:lineRule="exact"/>
        <w:rPr>
          <w:rFonts w:ascii="仿宋" w:hAnsi="仿宋" w:eastAsia="仿宋" w:cs="宋体"/>
          <w:color w:val="auto"/>
          <w:kern w:val="0"/>
          <w:sz w:val="32"/>
          <w:szCs w:val="32"/>
        </w:rPr>
      </w:pPr>
      <w:r>
        <w:rPr>
          <w:rFonts w:hint="eastAsia" w:ascii="CESI楷体-GB2312" w:hAnsi="CESI楷体-GB2312" w:eastAsia="CESI楷体-GB2312" w:cs="CESI楷体-GB2312"/>
          <w:color w:val="auto"/>
          <w:kern w:val="0"/>
          <w:sz w:val="32"/>
          <w:szCs w:val="32"/>
          <w:lang w:eastAsia="zh-CN"/>
        </w:rPr>
        <w:t>　　</w:t>
      </w:r>
      <w:r>
        <w:rPr>
          <w:rFonts w:hint="eastAsia" w:ascii="CESI楷体-GB2312" w:hAnsi="CESI楷体-GB2312" w:eastAsia="CESI楷体-GB2312" w:cs="CESI楷体-GB2312"/>
          <w:color w:val="auto"/>
          <w:kern w:val="0"/>
          <w:sz w:val="32"/>
          <w:szCs w:val="32"/>
        </w:rPr>
        <w:t>（一）收入预算情况</w:t>
      </w:r>
    </w:p>
    <w:p w14:paraId="71F5B035">
      <w:pPr>
        <w:spacing w:line="600" w:lineRule="exact"/>
        <w:rPr>
          <w:rFonts w:ascii="仿宋" w:hAnsi="仿宋" w:eastAsia="仿宋" w:cs="宋体"/>
          <w:color w:val="auto"/>
          <w:kern w:val="0"/>
          <w:sz w:val="32"/>
          <w:szCs w:val="32"/>
        </w:rPr>
      </w:pPr>
      <w:r>
        <w:rPr>
          <w:rFonts w:hint="eastAsia" w:ascii="仿宋" w:hAnsi="仿宋" w:eastAsia="仿宋"/>
          <w:color w:val="auto"/>
          <w:sz w:val="32"/>
          <w:szCs w:val="32"/>
          <w:lang w:eastAsia="zh-CN"/>
        </w:rPr>
        <w:t>　　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 xml:space="preserve">2022 年收入预算481.23万元，其中：上年结转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%；一般公共预算拨款收入481.23万元，占100%；政府性基金预算拨款收入 0万元，占 0%；事业收入0万元，占 0%。</w:t>
      </w:r>
    </w:p>
    <w:p w14:paraId="3E7E51FE">
      <w:pPr>
        <w:spacing w:line="600" w:lineRule="exact"/>
        <w:rPr>
          <w:rFonts w:hint="eastAsia" w:ascii="CESI楷体-GB2312" w:hAnsi="CESI楷体-GB2312" w:eastAsia="CESI楷体-GB2312" w:cs="CESI楷体-GB2312"/>
          <w:color w:val="auto"/>
          <w:kern w:val="0"/>
          <w:sz w:val="32"/>
          <w:szCs w:val="32"/>
        </w:rPr>
      </w:pPr>
      <w:r>
        <w:rPr>
          <w:rFonts w:hint="eastAsia" w:ascii="CESI楷体-GB2312" w:hAnsi="CESI楷体-GB2312" w:eastAsia="CESI楷体-GB2312" w:cs="CESI楷体-GB2312"/>
          <w:color w:val="auto"/>
          <w:kern w:val="0"/>
          <w:sz w:val="32"/>
          <w:szCs w:val="32"/>
          <w:lang w:eastAsia="zh-CN"/>
        </w:rPr>
        <w:t>　　</w:t>
      </w:r>
      <w:r>
        <w:rPr>
          <w:rFonts w:hint="eastAsia" w:ascii="CESI楷体-GB2312" w:hAnsi="CESI楷体-GB2312" w:eastAsia="CESI楷体-GB2312" w:cs="CESI楷体-GB2312"/>
          <w:color w:val="auto"/>
          <w:kern w:val="0"/>
          <w:sz w:val="32"/>
          <w:szCs w:val="32"/>
        </w:rPr>
        <w:t>（二）支出预算情况</w:t>
      </w:r>
    </w:p>
    <w:p w14:paraId="3924EBC0">
      <w:pPr>
        <w:spacing w:line="600" w:lineRule="exact"/>
        <w:rPr>
          <w:rFonts w:ascii="仿宋" w:hAnsi="仿宋" w:eastAsia="仿宋" w:cs="宋体"/>
          <w:color w:val="auto"/>
          <w:kern w:val="0"/>
          <w:sz w:val="32"/>
          <w:szCs w:val="32"/>
        </w:rPr>
      </w:pPr>
      <w:r>
        <w:rPr>
          <w:rFonts w:hint="eastAsia" w:ascii="仿宋" w:hAnsi="仿宋" w:eastAsia="仿宋"/>
          <w:color w:val="auto"/>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2022 年支出预算481.23万元，其中：基本支出152.23，占 31.63%；项目支出 329万元，占68.37%。</w:t>
      </w:r>
    </w:p>
    <w:p w14:paraId="40FAE7D4">
      <w:pPr>
        <w:widowControl/>
        <w:shd w:val="clear" w:color="auto" w:fill="FFFFFF"/>
        <w:spacing w:line="440" w:lineRule="atLeast"/>
        <w:jc w:val="left"/>
        <w:rPr>
          <w:rFonts w:hint="eastAsia" w:ascii="CESI黑体-GB2312" w:hAnsi="CESI黑体-GB2312" w:eastAsia="CESI黑体-GB2312" w:cs="CESI黑体-GB2312"/>
          <w:b/>
          <w:color w:val="auto"/>
          <w:kern w:val="0"/>
          <w:sz w:val="32"/>
          <w:szCs w:val="32"/>
        </w:rPr>
      </w:pPr>
      <w:r>
        <w:rPr>
          <w:rFonts w:hint="eastAsia" w:ascii="CESI黑体-GB2312" w:hAnsi="CESI黑体-GB2312" w:eastAsia="CESI黑体-GB2312" w:cs="CESI黑体-GB2312"/>
          <w:b/>
          <w:color w:val="auto"/>
          <w:kern w:val="0"/>
          <w:sz w:val="32"/>
          <w:szCs w:val="32"/>
          <w:lang w:eastAsia="zh-CN"/>
        </w:rPr>
        <w:t>　　</w:t>
      </w:r>
      <w:r>
        <w:rPr>
          <w:rFonts w:hint="eastAsia" w:ascii="CESI黑体-GB2312" w:hAnsi="CESI黑体-GB2312" w:eastAsia="CESI黑体-GB2312" w:cs="CESI黑体-GB2312"/>
          <w:b/>
          <w:color w:val="auto"/>
          <w:kern w:val="0"/>
          <w:sz w:val="32"/>
          <w:szCs w:val="32"/>
        </w:rPr>
        <w:t>二、财政拨款收支预算情况说明</w:t>
      </w:r>
    </w:p>
    <w:p w14:paraId="04974529">
      <w:pPr>
        <w:spacing w:line="600" w:lineRule="exact"/>
        <w:rPr>
          <w:rFonts w:ascii="仿宋" w:hAnsi="仿宋" w:eastAsia="仿宋" w:cs="宋体"/>
          <w:color w:val="auto"/>
          <w:kern w:val="0"/>
          <w:sz w:val="32"/>
          <w:szCs w:val="32"/>
        </w:rPr>
      </w:pPr>
      <w:r>
        <w:rPr>
          <w:rFonts w:hint="eastAsia" w:ascii="仿宋" w:hAnsi="仿宋" w:eastAsia="仿宋"/>
          <w:color w:val="auto"/>
          <w:sz w:val="32"/>
          <w:szCs w:val="32"/>
          <w:lang w:eastAsia="zh-CN"/>
        </w:rPr>
        <w:t>　　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2022 年财政拨款收支预算总数481.23万元,比 2021 年财政拨款收支预算总数 553.2万元减少71.97万元，主要原因一是减少了残疾人扶贫补贴项目预算。收入包括：本年一般公共预算拨款收入481.23万元、本年政府性基金预算拨款收入0万元；支出包括：一般公共服务支出0万元、社会保障和就业支出</w:t>
      </w:r>
      <w:r>
        <w:rPr>
          <w:rFonts w:ascii="仿宋" w:hAnsi="仿宋" w:eastAsia="仿宋" w:cs="宋体"/>
          <w:color w:val="auto"/>
          <w:kern w:val="0"/>
          <w:sz w:val="32"/>
          <w:szCs w:val="32"/>
        </w:rPr>
        <w:t>465.3</w:t>
      </w:r>
      <w:r>
        <w:rPr>
          <w:rFonts w:hint="eastAsia" w:ascii="仿宋" w:hAnsi="仿宋" w:eastAsia="仿宋" w:cs="宋体"/>
          <w:color w:val="auto"/>
          <w:kern w:val="0"/>
          <w:sz w:val="32"/>
          <w:szCs w:val="32"/>
        </w:rPr>
        <w:t>4万元、卫生健康支出4.25万元，住户保障支出11.64万元。</w:t>
      </w:r>
    </w:p>
    <w:p w14:paraId="45F6A05B">
      <w:pPr>
        <w:spacing w:line="600" w:lineRule="exact"/>
        <w:rPr>
          <w:rFonts w:ascii="仿宋" w:hAnsi="仿宋" w:eastAsia="仿宋" w:cs="宋体"/>
          <w:color w:val="auto"/>
          <w:kern w:val="0"/>
          <w:sz w:val="32"/>
          <w:szCs w:val="32"/>
        </w:rPr>
      </w:pPr>
      <w:r>
        <w:rPr>
          <w:rFonts w:hint="eastAsia" w:ascii="仿宋" w:hAnsi="仿宋" w:eastAsia="仿宋" w:cs="宋体"/>
          <w:b/>
          <w:color w:val="auto"/>
          <w:kern w:val="0"/>
          <w:sz w:val="32"/>
          <w:szCs w:val="32"/>
          <w:lang w:eastAsia="zh-CN"/>
        </w:rPr>
        <w:t>　　</w:t>
      </w:r>
      <w:r>
        <w:rPr>
          <w:rFonts w:hint="eastAsia" w:ascii="CESI黑体-GB2312" w:hAnsi="CESI黑体-GB2312" w:eastAsia="CESI黑体-GB2312" w:cs="CESI黑体-GB2312"/>
          <w:b/>
          <w:color w:val="auto"/>
          <w:kern w:val="0"/>
          <w:sz w:val="32"/>
          <w:szCs w:val="32"/>
        </w:rPr>
        <w:t>三、一般公共预算当年拨款情况说明</w:t>
      </w:r>
      <w:r>
        <w:rPr>
          <w:rFonts w:hint="eastAsia" w:ascii="CESI黑体-GB2312" w:hAnsi="CESI黑体-GB2312" w:eastAsia="CESI黑体-GB2312" w:cs="CESI黑体-GB2312"/>
          <w:b/>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　</w:t>
      </w:r>
      <w:r>
        <w:rPr>
          <w:rFonts w:hint="eastAsia" w:ascii="CESI楷体-GB2312" w:hAnsi="CESI楷体-GB2312" w:eastAsia="CESI楷体-GB2312" w:cs="CESI楷体-GB2312"/>
          <w:color w:val="auto"/>
          <w:kern w:val="0"/>
          <w:sz w:val="32"/>
          <w:szCs w:val="32"/>
        </w:rPr>
        <w:t>（一）一般公共预算当年拨款规模及变化情况。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　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2022年一般公共预算当年拨款481.23万元，较上年预算数减少71.97万元。减少了残疾人扶贫补贴项目预算。</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　</w:t>
      </w:r>
      <w:r>
        <w:rPr>
          <w:rFonts w:hint="eastAsia" w:ascii="CESI楷体-GB2312" w:hAnsi="CESI楷体-GB2312" w:eastAsia="CESI楷体-GB2312" w:cs="CESI楷体-GB2312"/>
          <w:color w:val="auto"/>
          <w:kern w:val="0"/>
          <w:sz w:val="32"/>
          <w:szCs w:val="32"/>
        </w:rPr>
        <w:t>（二）一般公共预算当年拨款结构情况（阐述到类）。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一般公共服务支出0万元，占0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；社会保障和就业支出</w:t>
      </w:r>
      <w:r>
        <w:rPr>
          <w:rFonts w:ascii="仿宋" w:hAnsi="仿宋" w:eastAsia="仿宋" w:cs="宋体"/>
          <w:color w:val="auto"/>
          <w:kern w:val="0"/>
          <w:sz w:val="32"/>
          <w:szCs w:val="32"/>
        </w:rPr>
        <w:t>465.3</w:t>
      </w:r>
      <w:r>
        <w:rPr>
          <w:rFonts w:hint="eastAsia" w:ascii="仿宋" w:hAnsi="仿宋" w:eastAsia="仿宋" w:cs="宋体"/>
          <w:color w:val="auto"/>
          <w:kern w:val="0"/>
          <w:sz w:val="32"/>
          <w:szCs w:val="32"/>
        </w:rPr>
        <w:t>4万元，占96.69</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w:t>
      </w:r>
      <w:r>
        <w:rPr>
          <w:rFonts w:hint="eastAsia" w:ascii="仿宋" w:hAnsi="仿宋" w:eastAsia="仿宋" w:cs="宋体"/>
          <w:color w:val="auto"/>
          <w:kern w:val="0"/>
          <w:sz w:val="32"/>
          <w:szCs w:val="32"/>
        </w:rPr>
        <w:t>支出4.25万元，占0.88</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；住房保障支出11.64万元，占2.4</w:t>
      </w: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　</w:t>
      </w:r>
      <w:r>
        <w:rPr>
          <w:rFonts w:hint="eastAsia" w:ascii="CESI楷体-GB2312" w:hAnsi="CESI楷体-GB2312" w:eastAsia="CESI楷体-GB2312" w:cs="CESI楷体-GB2312"/>
          <w:color w:val="auto"/>
          <w:kern w:val="0"/>
          <w:sz w:val="32"/>
          <w:szCs w:val="32"/>
        </w:rPr>
        <w:t>（三）一般公共预算当年拨款具体使用情况（详细阐述到类、款、项）。 </w:t>
      </w:r>
      <w:r>
        <w:rPr>
          <w:rFonts w:hint="eastAsia" w:ascii="CESI楷体-GB2312" w:hAnsi="CESI楷体-GB2312" w:eastAsia="CESI楷体-GB2312" w:cs="CESI楷体-GB2312"/>
          <w:color w:val="auto"/>
          <w:kern w:val="0"/>
          <w:sz w:val="32"/>
          <w:szCs w:val="32"/>
        </w:rPr>
        <w:br w:type="textWrapping"/>
      </w:r>
      <w:r>
        <w:rPr>
          <w:rFonts w:hint="eastAsia" w:ascii="仿宋" w:hAnsi="仿宋" w:eastAsia="仿宋" w:cs="宋体"/>
          <w:color w:val="auto"/>
          <w:kern w:val="0"/>
          <w:sz w:val="32"/>
          <w:szCs w:val="32"/>
        </w:rPr>
        <w:t>　　1</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Style w:val="7"/>
          <w:rFonts w:hint="eastAsia" w:ascii="仿宋" w:hAnsi="仿宋" w:eastAsia="仿宋"/>
          <w:b w:val="0"/>
          <w:color w:val="auto"/>
          <w:sz w:val="32"/>
          <w:szCs w:val="32"/>
          <w:lang w:eastAsia="zh-CN"/>
        </w:rPr>
        <w:t>行政事业单位养老</w:t>
      </w:r>
      <w:r>
        <w:rPr>
          <w:rFonts w:hint="eastAsia" w:ascii="仿宋" w:hAnsi="仿宋" w:eastAsia="仿宋" w:cs="宋体"/>
          <w:color w:val="auto"/>
          <w:kern w:val="0"/>
          <w:sz w:val="32"/>
          <w:szCs w:val="32"/>
        </w:rPr>
        <w:t>（款）</w:t>
      </w:r>
      <w:r>
        <w:rPr>
          <w:rFonts w:hint="eastAsia" w:ascii="仿宋" w:hAnsi="仿宋" w:eastAsia="仿宋" w:cs="Times New Roman"/>
          <w:color w:val="auto"/>
          <w:sz w:val="32"/>
          <w:szCs w:val="32"/>
        </w:rPr>
        <w:t>机关事业单位基本养老保险缴费支出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2022年预算数为11.33万元，主要用于：实施养老保险制度后，部门按规定由单位缴纳的基本养老保险费支出。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Style w:val="7"/>
          <w:rFonts w:hint="eastAsia" w:ascii="仿宋" w:hAnsi="仿宋" w:eastAsia="仿宋"/>
          <w:b w:val="0"/>
          <w:color w:val="auto"/>
          <w:sz w:val="32"/>
          <w:szCs w:val="32"/>
          <w:lang w:eastAsia="zh-CN"/>
        </w:rPr>
        <w:t>行政事业单位养老</w:t>
      </w:r>
      <w:r>
        <w:rPr>
          <w:rFonts w:hint="eastAsia" w:ascii="仿宋" w:hAnsi="仿宋" w:eastAsia="仿宋" w:cs="宋体"/>
          <w:color w:val="auto"/>
          <w:kern w:val="0"/>
          <w:sz w:val="32"/>
          <w:szCs w:val="32"/>
        </w:rPr>
        <w:t>（款）</w:t>
      </w:r>
      <w:r>
        <w:rPr>
          <w:rFonts w:hint="eastAsia" w:ascii="仿宋" w:hAnsi="仿宋" w:eastAsia="仿宋" w:cs="Times New Roman"/>
          <w:bCs/>
          <w:color w:val="auto"/>
          <w:sz w:val="32"/>
          <w:szCs w:val="32"/>
        </w:rPr>
        <w:t>机关事业单位职业年金缴费支出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2022年预算数为5.67万元，主要用于：实施养老保险制度后，部门按规定由单位缴纳的职业年金支出。</w:t>
      </w:r>
    </w:p>
    <w:p w14:paraId="471DABD3">
      <w:pPr>
        <w:spacing w:line="600" w:lineRule="exact"/>
        <w:ind w:firstLine="640" w:firstLineChars="200"/>
        <w:rPr>
          <w:rFonts w:ascii="仿宋" w:hAnsi="宋体" w:eastAsia="仿宋" w:cs="宋体"/>
          <w:color w:val="auto"/>
          <w:kern w:val="0"/>
          <w:sz w:val="32"/>
          <w:szCs w:val="32"/>
        </w:rPr>
      </w:pPr>
      <w:r>
        <w:rPr>
          <w:rFonts w:hint="eastAsia" w:ascii="仿宋" w:hAnsi="仿宋" w:eastAsia="仿宋" w:cs="宋体"/>
          <w:color w:val="auto"/>
          <w:kern w:val="0"/>
          <w:sz w:val="32"/>
          <w:szCs w:val="32"/>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Style w:val="7"/>
          <w:rFonts w:hint="eastAsia" w:ascii="仿宋" w:hAnsi="仿宋" w:eastAsia="仿宋"/>
          <w:b w:val="0"/>
          <w:color w:val="auto"/>
          <w:sz w:val="32"/>
          <w:szCs w:val="32"/>
        </w:rPr>
        <w:t>残疾人事业</w:t>
      </w:r>
      <w:r>
        <w:rPr>
          <w:rFonts w:hint="eastAsia" w:ascii="仿宋" w:hAnsi="仿宋" w:eastAsia="仿宋" w:cs="宋体"/>
          <w:color w:val="auto"/>
          <w:kern w:val="0"/>
          <w:sz w:val="32"/>
          <w:szCs w:val="32"/>
        </w:rPr>
        <w:t>（款）</w:t>
      </w:r>
      <w:r>
        <w:rPr>
          <w:rFonts w:hint="eastAsia" w:ascii="仿宋" w:hAnsi="仿宋" w:eastAsia="仿宋"/>
          <w:bCs/>
          <w:color w:val="auto"/>
          <w:sz w:val="32"/>
          <w:szCs w:val="32"/>
        </w:rPr>
        <w:t>行政运行</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2022年预算数为85.51万元，主要用于：</w:t>
      </w:r>
      <w:r>
        <w:rPr>
          <w:rFonts w:hint="eastAsia" w:ascii="仿宋" w:hAnsi="宋体" w:eastAsia="仿宋" w:cs="宋体"/>
          <w:color w:val="auto"/>
          <w:kern w:val="0"/>
          <w:sz w:val="32"/>
          <w:szCs w:val="32"/>
        </w:rPr>
        <w:t>发放行政人员工资以及维持机关日常运行工作经费。</w:t>
      </w:r>
    </w:p>
    <w:p w14:paraId="4E965382">
      <w:pPr>
        <w:spacing w:line="600" w:lineRule="exact"/>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Style w:val="7"/>
          <w:rFonts w:hint="eastAsia" w:ascii="仿宋" w:hAnsi="仿宋" w:eastAsia="仿宋"/>
          <w:b w:val="0"/>
          <w:color w:val="auto"/>
          <w:sz w:val="32"/>
          <w:szCs w:val="32"/>
        </w:rPr>
        <w:t>残疾人事业</w:t>
      </w:r>
      <w:r>
        <w:rPr>
          <w:rFonts w:hint="eastAsia" w:ascii="仿宋" w:hAnsi="仿宋" w:eastAsia="仿宋" w:cs="宋体"/>
          <w:color w:val="auto"/>
          <w:kern w:val="0"/>
          <w:sz w:val="32"/>
          <w:szCs w:val="32"/>
        </w:rPr>
        <w:t>（款）</w:t>
      </w:r>
      <w:r>
        <w:rPr>
          <w:rFonts w:hint="eastAsia" w:ascii="仿宋" w:hAnsi="仿宋" w:eastAsia="仿宋"/>
          <w:bCs/>
          <w:color w:val="auto"/>
          <w:sz w:val="32"/>
          <w:szCs w:val="32"/>
        </w:rPr>
        <w:t>残疾人康复</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2022年预算数为12万元，主要用于：残疾儿童康复生活补助和白内障复明手术。</w:t>
      </w:r>
    </w:p>
    <w:p w14:paraId="53D336F2">
      <w:pPr>
        <w:spacing w:line="600" w:lineRule="exact"/>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Style w:val="7"/>
          <w:rFonts w:hint="eastAsia" w:ascii="仿宋" w:hAnsi="仿宋" w:eastAsia="仿宋"/>
          <w:b w:val="0"/>
          <w:color w:val="auto"/>
          <w:sz w:val="32"/>
          <w:szCs w:val="32"/>
        </w:rPr>
        <w:t>残疾人事业</w:t>
      </w:r>
      <w:r>
        <w:rPr>
          <w:rFonts w:hint="eastAsia" w:ascii="仿宋" w:hAnsi="仿宋" w:eastAsia="仿宋" w:cs="宋体"/>
          <w:color w:val="auto"/>
          <w:kern w:val="0"/>
          <w:sz w:val="32"/>
          <w:szCs w:val="32"/>
        </w:rPr>
        <w:t>（款）</w:t>
      </w:r>
      <w:r>
        <w:rPr>
          <w:rFonts w:hint="eastAsia" w:ascii="仿宋" w:hAnsi="仿宋" w:eastAsia="仿宋"/>
          <w:bCs/>
          <w:color w:val="auto"/>
          <w:sz w:val="32"/>
          <w:szCs w:val="32"/>
        </w:rPr>
        <w:t>残疾人就业</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2022年预算数为85万元，主要用于：残疾人就业补助和扶持残疾人发展生产补助。</w:t>
      </w:r>
    </w:p>
    <w:p w14:paraId="6F3F1923">
      <w:pPr>
        <w:spacing w:line="600" w:lineRule="exact"/>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6</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Style w:val="7"/>
          <w:rFonts w:hint="eastAsia" w:ascii="仿宋" w:hAnsi="仿宋" w:eastAsia="仿宋"/>
          <w:b w:val="0"/>
          <w:color w:val="auto"/>
          <w:sz w:val="32"/>
          <w:szCs w:val="32"/>
        </w:rPr>
        <w:t>残疾人事业</w:t>
      </w:r>
      <w:r>
        <w:rPr>
          <w:rFonts w:hint="eastAsia" w:ascii="仿宋" w:hAnsi="仿宋" w:eastAsia="仿宋" w:cs="宋体"/>
          <w:color w:val="auto"/>
          <w:kern w:val="0"/>
          <w:sz w:val="32"/>
          <w:szCs w:val="32"/>
        </w:rPr>
        <w:t>（款）</w:t>
      </w:r>
      <w:r>
        <w:rPr>
          <w:rFonts w:hint="eastAsia" w:ascii="仿宋" w:hAnsi="仿宋" w:eastAsia="仿宋"/>
          <w:bCs/>
          <w:color w:val="auto"/>
          <w:sz w:val="32"/>
          <w:szCs w:val="32"/>
        </w:rPr>
        <w:t>其他残疾人事业支出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w:t>
      </w:r>
      <w:r>
        <w:rPr>
          <w:rFonts w:ascii="仿宋" w:hAnsi="仿宋" w:eastAsia="仿宋" w:cs="宋体"/>
          <w:color w:val="auto"/>
          <w:kern w:val="0"/>
          <w:sz w:val="32"/>
          <w:szCs w:val="32"/>
        </w:rPr>
        <w:t>264.92</w:t>
      </w:r>
      <w:r>
        <w:rPr>
          <w:rFonts w:hint="eastAsia" w:ascii="仿宋" w:hAnsi="仿宋" w:eastAsia="仿宋" w:cs="宋体"/>
          <w:color w:val="auto"/>
          <w:kern w:val="0"/>
          <w:sz w:val="32"/>
          <w:szCs w:val="32"/>
        </w:rPr>
        <w:t>万元，主要用于：事业人员工资发放和残疾人组织建设、救助、文体等。</w:t>
      </w:r>
    </w:p>
    <w:p w14:paraId="15CB16E1">
      <w:pPr>
        <w:spacing w:line="600" w:lineRule="exact"/>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其他社会保障和就业（类）其他社会保障和就业（款）其他社会保障和就业支出（项）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2022年预算数为0.91万元，主要用于：</w:t>
      </w:r>
      <w:r>
        <w:rPr>
          <w:rFonts w:hint="eastAsia" w:ascii="仿宋" w:hAnsi="仿宋" w:eastAsia="仿宋" w:cs="宋体"/>
          <w:color w:val="auto"/>
          <w:kern w:val="0"/>
          <w:sz w:val="32"/>
          <w:szCs w:val="32"/>
          <w:lang w:eastAsia="zh-CN"/>
        </w:rPr>
        <w:t>职工工</w:t>
      </w:r>
      <w:r>
        <w:rPr>
          <w:rFonts w:hint="eastAsia" w:ascii="仿宋" w:hAnsi="仿宋" w:eastAsia="仿宋" w:cs="宋体"/>
          <w:color w:val="auto"/>
          <w:kern w:val="0"/>
          <w:sz w:val="32"/>
          <w:szCs w:val="32"/>
        </w:rPr>
        <w:t>伤保险和失业保险支出。</w:t>
      </w:r>
    </w:p>
    <w:p w14:paraId="49C4CFCE">
      <w:pPr>
        <w:spacing w:line="600" w:lineRule="exact"/>
        <w:ind w:firstLine="640" w:firstLineChars="200"/>
        <w:rPr>
          <w:rFonts w:hint="eastAsia" w:ascii="CESI黑体-GB2312" w:hAnsi="CESI黑体-GB2312" w:eastAsia="CESI黑体-GB2312" w:cs="CESI黑体-GB2312"/>
          <w:color w:val="auto"/>
          <w:kern w:val="0"/>
          <w:sz w:val="32"/>
          <w:szCs w:val="32"/>
        </w:rPr>
      </w:pPr>
      <w:r>
        <w:rPr>
          <w:rFonts w:hint="eastAsia" w:ascii="仿宋" w:hAnsi="仿宋" w:eastAsia="仿宋" w:cs="宋体"/>
          <w:color w:val="auto"/>
          <w:kern w:val="0"/>
          <w:sz w:val="32"/>
          <w:szCs w:val="32"/>
        </w:rPr>
        <w:t>8</w:t>
      </w:r>
      <w:r>
        <w:rPr>
          <w:rFonts w:ascii="仿宋" w:hAnsi="仿宋" w:eastAsia="仿宋" w:cs="宋体"/>
          <w:color w:val="auto"/>
          <w:kern w:val="0"/>
          <w:sz w:val="32"/>
          <w:szCs w:val="32"/>
        </w:rPr>
        <w:t>.</w:t>
      </w:r>
      <w:r>
        <w:rPr>
          <w:rFonts w:hint="eastAsia"/>
          <w:color w:val="auto"/>
        </w:rPr>
        <w:t xml:space="preserve"> </w:t>
      </w:r>
      <w:r>
        <w:rPr>
          <w:rFonts w:hint="eastAsia" w:ascii="仿宋" w:hAnsi="仿宋" w:eastAsia="仿宋" w:cs="宋体"/>
          <w:color w:val="auto"/>
          <w:kern w:val="0"/>
          <w:sz w:val="32"/>
          <w:szCs w:val="32"/>
        </w:rPr>
        <w:t>卫生健康支出（类）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（款）行政单位医疗（项）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2022年预算数为4.25万元，主要用于：机关及参公管理事业单位基本医疗保险缴费支出。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9</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住房保障（类）住房改革支出（款）住房公积金（项）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2022年预算数为11.64万元，主要用于：部门按人力资源和社会保障部、财政部规定的基本工资和津贴补贴以及规定比例为职工缴纳的住房公积金支出。</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CESI黑体-GB2312" w:hAnsi="CESI黑体-GB2312" w:eastAsia="CESI黑体-GB2312" w:cs="CESI黑体-GB2312"/>
          <w:color w:val="auto"/>
          <w:kern w:val="0"/>
          <w:sz w:val="32"/>
          <w:szCs w:val="32"/>
        </w:rPr>
        <w:t>四</w:t>
      </w:r>
      <w:r>
        <w:rPr>
          <w:rFonts w:hint="eastAsia" w:ascii="CESI黑体-GB2312" w:hAnsi="CESI黑体-GB2312" w:eastAsia="CESI黑体-GB2312" w:cs="CESI黑体-GB2312"/>
          <w:b/>
          <w:color w:val="auto"/>
          <w:kern w:val="0"/>
          <w:sz w:val="32"/>
          <w:szCs w:val="32"/>
        </w:rPr>
        <w:t>、一般公共预算基本支出情况说明 </w:t>
      </w:r>
      <w:r>
        <w:rPr>
          <w:rFonts w:hint="eastAsia" w:ascii="CESI黑体-GB2312" w:hAnsi="CESI黑体-GB2312" w:eastAsia="CESI黑体-GB2312" w:cs="CESI黑体-GB2312"/>
          <w:b/>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2022年一般公共预算基本支出481.23万元，其中：</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人员经费114.48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公用经费37.7</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万元，主要包括：办公费、印刷费、手续费、水费、电费、邮电费、差旅费、维修（护）费、会议费、培训费、劳务费、工会经费、福利费、其他交通费、其他商品和服务支出。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CESI黑体-GB2312" w:hAnsi="CESI黑体-GB2312" w:eastAsia="CESI黑体-GB2312" w:cs="CESI黑体-GB2312"/>
          <w:color w:val="auto"/>
          <w:kern w:val="0"/>
          <w:sz w:val="32"/>
          <w:szCs w:val="32"/>
        </w:rPr>
        <w:t xml:space="preserve"> </w:t>
      </w:r>
      <w:r>
        <w:rPr>
          <w:rFonts w:hint="eastAsia" w:ascii="CESI黑体-GB2312" w:hAnsi="CESI黑体-GB2312" w:eastAsia="CESI黑体-GB2312" w:cs="CESI黑体-GB2312"/>
          <w:b/>
          <w:color w:val="auto"/>
          <w:kern w:val="0"/>
          <w:sz w:val="32"/>
          <w:szCs w:val="32"/>
        </w:rPr>
        <w:t>六、政府性基金预算支出规模及变化情况说明 </w:t>
      </w:r>
      <w:r>
        <w:rPr>
          <w:rFonts w:ascii="仿宋" w:hAnsi="仿宋" w:eastAsia="仿宋" w:cs="宋体"/>
          <w:b/>
          <w:color w:val="auto"/>
          <w:kern w:val="0"/>
          <w:sz w:val="32"/>
          <w:szCs w:val="32"/>
        </w:rPr>
        <w:br w:type="textWrapping"/>
      </w:r>
      <w:r>
        <w:rPr>
          <w:rFonts w:hint="eastAsia" w:ascii="仿宋" w:hAnsi="仿宋" w:eastAsia="仿宋" w:cs="宋体"/>
          <w:color w:val="auto"/>
          <w:kern w:val="0"/>
          <w:sz w:val="32"/>
          <w:szCs w:val="32"/>
        </w:rPr>
        <w:t>　  2022年，</w:t>
      </w:r>
      <w:r>
        <w:rPr>
          <w:rFonts w:hint="eastAsia" w:ascii="仿宋" w:hAnsi="仿宋" w:eastAsia="仿宋" w:cs="宋体"/>
          <w:color w:val="auto"/>
          <w:kern w:val="0"/>
          <w:sz w:val="32"/>
          <w:szCs w:val="32"/>
          <w:lang w:eastAsia="zh-CN"/>
        </w:rPr>
        <w:t>峨边彝族自治县</w:t>
      </w:r>
      <w:r>
        <w:rPr>
          <w:rFonts w:hint="eastAsia" w:ascii="仿宋" w:hAnsi="仿宋" w:eastAsia="仿宋" w:cs="宋体"/>
          <w:color w:val="auto"/>
          <w:kern w:val="0"/>
          <w:sz w:val="32"/>
          <w:szCs w:val="32"/>
        </w:rPr>
        <w:t>残联政府性基金预算支出0</w:t>
      </w:r>
      <w:r>
        <w:rPr>
          <w:rFonts w:hint="eastAsia" w:ascii="仿宋" w:hAnsi="仿宋" w:eastAsia="仿宋" w:cs="宋体"/>
          <w:color w:val="auto"/>
          <w:kern w:val="0"/>
          <w:sz w:val="32"/>
          <w:szCs w:val="32"/>
          <w:lang w:eastAsia="zh-CN"/>
        </w:rPr>
        <w:t>万元</w:t>
      </w:r>
      <w:r>
        <w:rPr>
          <w:rFonts w:hint="eastAsia" w:ascii="仿宋" w:hAnsi="仿宋"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CESI黑体-GB2312" w:hAnsi="CESI黑体-GB2312" w:eastAsia="CESI黑体-GB2312" w:cs="CESI黑体-GB2312"/>
          <w:color w:val="auto"/>
          <w:kern w:val="0"/>
          <w:sz w:val="32"/>
          <w:szCs w:val="32"/>
        </w:rPr>
        <w:t xml:space="preserve"> </w:t>
      </w:r>
      <w:r>
        <w:rPr>
          <w:rFonts w:hint="eastAsia" w:ascii="CESI黑体-GB2312" w:hAnsi="CESI黑体-GB2312" w:eastAsia="CESI黑体-GB2312" w:cs="CESI黑体-GB2312"/>
          <w:b/>
          <w:color w:val="auto"/>
          <w:kern w:val="0"/>
          <w:sz w:val="32"/>
          <w:szCs w:val="32"/>
        </w:rPr>
        <w:t>七、国有资本经营预算支出规模及变化情况说明</w:t>
      </w:r>
    </w:p>
    <w:p w14:paraId="778BC5AB">
      <w:pPr>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2022年，</w:t>
      </w:r>
      <w:r>
        <w:rPr>
          <w:rFonts w:hint="eastAsia" w:ascii="仿宋" w:hAnsi="仿宋" w:eastAsia="仿宋" w:cs="宋体"/>
          <w:color w:val="auto"/>
          <w:kern w:val="0"/>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国有资本经营预算支出0</w:t>
      </w:r>
      <w:r>
        <w:rPr>
          <w:rFonts w:hint="eastAsia" w:ascii="仿宋" w:hAnsi="仿宋" w:eastAsia="仿宋" w:cs="宋体"/>
          <w:color w:val="auto"/>
          <w:kern w:val="0"/>
          <w:sz w:val="32"/>
          <w:szCs w:val="32"/>
          <w:lang w:eastAsia="zh-CN"/>
        </w:rPr>
        <w:t>万元</w:t>
      </w:r>
      <w:r>
        <w:rPr>
          <w:rFonts w:hint="eastAsia" w:ascii="仿宋" w:hAnsi="仿宋" w:eastAsia="仿宋" w:cs="宋体"/>
          <w:color w:val="auto"/>
          <w:kern w:val="0"/>
          <w:sz w:val="32"/>
          <w:szCs w:val="32"/>
        </w:rPr>
        <w:t>。</w:t>
      </w:r>
    </w:p>
    <w:p w14:paraId="030BB5A9">
      <w:pPr>
        <w:ind w:firstLine="482" w:firstLineChars="150"/>
        <w:rPr>
          <w:rFonts w:hint="eastAsia" w:ascii="CESI黑体-GB2312" w:hAnsi="CESI黑体-GB2312" w:eastAsia="CESI黑体-GB2312" w:cs="CESI黑体-GB2312"/>
          <w:b/>
          <w:color w:val="auto"/>
          <w:kern w:val="0"/>
          <w:sz w:val="32"/>
          <w:szCs w:val="32"/>
        </w:rPr>
      </w:pPr>
      <w:r>
        <w:rPr>
          <w:rFonts w:hint="eastAsia" w:ascii="CESI黑体-GB2312" w:hAnsi="CESI黑体-GB2312" w:eastAsia="CESI黑体-GB2312" w:cs="CESI黑体-GB2312"/>
          <w:b/>
          <w:color w:val="auto"/>
          <w:kern w:val="0"/>
          <w:sz w:val="32"/>
          <w:szCs w:val="32"/>
        </w:rPr>
        <w:t>八、社会保险基金预算支出规模及变化情况说明</w:t>
      </w:r>
    </w:p>
    <w:p w14:paraId="10AFEC7B">
      <w:pPr>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2022年，</w:t>
      </w:r>
      <w:r>
        <w:rPr>
          <w:rFonts w:hint="eastAsia" w:ascii="仿宋" w:hAnsi="仿宋" w:eastAsia="仿宋" w:cs="宋体"/>
          <w:color w:val="auto"/>
          <w:kern w:val="0"/>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社会保险基金预算支出0</w:t>
      </w:r>
      <w:r>
        <w:rPr>
          <w:rFonts w:hint="eastAsia" w:ascii="仿宋" w:hAnsi="仿宋" w:eastAsia="仿宋" w:cs="宋体"/>
          <w:color w:val="auto"/>
          <w:kern w:val="0"/>
          <w:sz w:val="32"/>
          <w:szCs w:val="32"/>
          <w:lang w:eastAsia="zh-CN"/>
        </w:rPr>
        <w:t>万元</w:t>
      </w:r>
      <w:r>
        <w:rPr>
          <w:rFonts w:hint="eastAsia" w:ascii="仿宋" w:hAnsi="仿宋" w:eastAsia="仿宋" w:cs="宋体"/>
          <w:color w:val="auto"/>
          <w:kern w:val="0"/>
          <w:sz w:val="32"/>
          <w:szCs w:val="32"/>
        </w:rPr>
        <w:t>。</w:t>
      </w:r>
    </w:p>
    <w:p w14:paraId="0A9D66EC">
      <w:pPr>
        <w:ind w:firstLine="482" w:firstLineChars="150"/>
        <w:rPr>
          <w:rFonts w:ascii="仿宋" w:hAnsi="仿宋" w:eastAsia="仿宋"/>
          <w:color w:val="auto"/>
          <w:sz w:val="32"/>
          <w:szCs w:val="32"/>
        </w:rPr>
      </w:pPr>
      <w:r>
        <w:rPr>
          <w:rFonts w:hint="eastAsia" w:ascii="CESI黑体-GB2312" w:hAnsi="CESI黑体-GB2312" w:eastAsia="CESI黑体-GB2312" w:cs="CESI黑体-GB2312"/>
          <w:b/>
          <w:color w:val="auto"/>
          <w:kern w:val="0"/>
          <w:sz w:val="32"/>
          <w:szCs w:val="32"/>
        </w:rPr>
        <w:t>九、“三公”经费预算安排情况说明 </w:t>
      </w:r>
      <w:r>
        <w:rPr>
          <w:rFonts w:hint="eastAsia" w:ascii="CESI黑体-GB2312" w:hAnsi="CESI黑体-GB2312" w:eastAsia="CESI黑体-GB2312" w:cs="CESI黑体-GB2312"/>
          <w:b/>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2022年“三公”经费预算数2.6万元，较上年“三公”经费预算数（减少）0.14万元。其中财政拨款安排“三公”经费2.6万元。因公出国（境）经费0万元，公务接待费</w:t>
      </w:r>
      <w:r>
        <w:rPr>
          <w:rFonts w:hint="eastAsia" w:ascii="仿宋" w:hAnsi="仿宋" w:eastAsia="仿宋" w:cs="宋体"/>
          <w:color w:val="auto"/>
          <w:kern w:val="0"/>
          <w:sz w:val="32"/>
          <w:szCs w:val="32"/>
          <w:lang w:val="en-US" w:eastAsia="zh-CN"/>
        </w:rPr>
        <w:t>2.6</w:t>
      </w:r>
      <w:r>
        <w:rPr>
          <w:rFonts w:hint="eastAsia" w:ascii="仿宋" w:hAnsi="仿宋" w:eastAsia="仿宋" w:cs="宋体"/>
          <w:color w:val="auto"/>
          <w:kern w:val="0"/>
          <w:sz w:val="32"/>
          <w:szCs w:val="32"/>
        </w:rPr>
        <w:t>万元，公务用车购置及运行维护费0万元。</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1.</w:t>
      </w:r>
      <w:r>
        <w:rPr>
          <w:rFonts w:hint="eastAsia" w:ascii="仿宋" w:hAnsi="仿宋" w:eastAsia="仿宋" w:cs="宋体"/>
          <w:color w:val="auto"/>
          <w:kern w:val="0"/>
          <w:sz w:val="32"/>
          <w:szCs w:val="32"/>
        </w:rPr>
        <w:t>因公出国（境）经费较上年预算持平。主要原因是</w:t>
      </w:r>
      <w:r>
        <w:rPr>
          <w:rFonts w:ascii="仿宋" w:hAnsi="仿宋" w:eastAsia="仿宋" w:cs="宋体"/>
          <w:color w:val="auto"/>
          <w:kern w:val="0"/>
          <w:sz w:val="32"/>
          <w:szCs w:val="32"/>
        </w:rPr>
        <w:t>202</w:t>
      </w:r>
      <w:r>
        <w:rPr>
          <w:rFonts w:hint="eastAsia" w:ascii="仿宋" w:hAnsi="仿宋" w:eastAsia="仿宋" w:cs="宋体"/>
          <w:color w:val="auto"/>
          <w:kern w:val="0"/>
          <w:sz w:val="32"/>
          <w:szCs w:val="32"/>
        </w:rPr>
        <w:t>2年和2021年均无因公出国（境）费用支出。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公务接待费较上年预算减少0.14万元，下降0.05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。主要原因是按照中央八项规定及厉行节约、反对浪费的要求，简化接待程序，严格控制用餐及住宿标准，减少公务接待开支。</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2022年公务接待费计划用于省、市残联及东西协作扶贫调研指导工作和区县残联来我单位交流学习等。</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公务用车购置及运行维护费较上年预算减少0万元，下降0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。主要原因是单位无公务用车。</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单位现有公务用车0辆，其中：轿车0辆，越野车0辆，其他车型0辆。</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2022年安排公务用车运行维护费0万元，用于公务用车燃油、维修、保险及其他车辆支出。</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w:t>
      </w:r>
      <w:r>
        <w:rPr>
          <w:rFonts w:hint="eastAsia" w:ascii="仿宋" w:hAnsi="仿宋" w:eastAsia="仿宋" w:cs="宋体"/>
          <w:b/>
          <w:color w:val="auto"/>
          <w:kern w:val="0"/>
          <w:sz w:val="32"/>
          <w:szCs w:val="32"/>
        </w:rPr>
        <w:t>　</w:t>
      </w:r>
      <w:r>
        <w:rPr>
          <w:rFonts w:hint="eastAsia" w:ascii="CESI黑体-GB2312" w:hAnsi="CESI黑体-GB2312" w:eastAsia="CESI黑体-GB2312" w:cs="CESI黑体-GB2312"/>
          <w:b/>
          <w:color w:val="auto"/>
          <w:kern w:val="0"/>
          <w:sz w:val="32"/>
          <w:szCs w:val="32"/>
        </w:rPr>
        <w:t>十、其他重要事项的情况说明</w:t>
      </w:r>
      <w:r>
        <w:rPr>
          <w:rFonts w:hint="eastAsia" w:ascii="CESI黑体-GB2312" w:hAnsi="CESI黑体-GB2312" w:eastAsia="CESI黑体-GB2312" w:cs="CESI黑体-GB2312"/>
          <w:color w:val="auto"/>
          <w:kern w:val="0"/>
          <w:sz w:val="32"/>
          <w:szCs w:val="32"/>
        </w:rPr>
        <w:t> </w:t>
      </w:r>
      <w:r>
        <w:rPr>
          <w:rFonts w:hint="eastAsia" w:ascii="CESI黑体-GB2312" w:hAnsi="CESI黑体-GB2312" w:eastAsia="CESI黑体-GB2312" w:cs="CESI黑体-GB2312"/>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CESI楷体-GB2312" w:hAnsi="CESI楷体-GB2312" w:eastAsia="CESI楷体-GB2312" w:cs="CESI楷体-GB2312"/>
          <w:color w:val="auto"/>
          <w:kern w:val="0"/>
          <w:sz w:val="32"/>
          <w:szCs w:val="32"/>
        </w:rPr>
        <w:t>（一）机关运行经费。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w:t>
      </w:r>
      <w:r>
        <w:rPr>
          <w:rFonts w:hint="eastAsia" w:ascii="仿宋" w:hAnsi="仿宋" w:eastAsia="仿宋" w:cs="宋体"/>
          <w:color w:val="auto"/>
          <w:sz w:val="32"/>
          <w:szCs w:val="32"/>
          <w:shd w:val="clear" w:color="auto" w:fill="FFFFFF"/>
        </w:rPr>
        <w:t>按照《关于印发</w:t>
      </w:r>
      <w:r>
        <w:rPr>
          <w:rFonts w:ascii="仿宋" w:hAnsi="仿宋" w:eastAsia="仿宋" w:cs="宋体"/>
          <w:color w:val="auto"/>
          <w:sz w:val="32"/>
          <w:szCs w:val="32"/>
          <w:shd w:val="clear" w:color="auto" w:fill="FFFFFF"/>
        </w:rPr>
        <w:t>&lt;</w:t>
      </w:r>
      <w:r>
        <w:rPr>
          <w:rFonts w:hint="eastAsia" w:ascii="仿宋" w:hAnsi="仿宋" w:eastAsia="仿宋" w:cs="宋体"/>
          <w:color w:val="auto"/>
          <w:sz w:val="32"/>
          <w:szCs w:val="32"/>
          <w:shd w:val="clear" w:color="auto" w:fill="FFFFFF"/>
        </w:rPr>
        <w:t>地方预决算公开操作规程</w:t>
      </w:r>
      <w:r>
        <w:rPr>
          <w:rFonts w:hint="eastAsia" w:ascii="仿宋" w:hAnsi="仿宋" w:eastAsia="仿宋" w:cs="宋体"/>
          <w:color w:val="auto"/>
          <w:sz w:val="32"/>
          <w:szCs w:val="32"/>
          <w:shd w:val="clear" w:color="auto" w:fill="FFFFFF"/>
          <w:lang w:val="en-US" w:eastAsia="zh-CN"/>
        </w:rPr>
        <w:t>&gt;</w:t>
      </w:r>
      <w:bookmarkStart w:id="0" w:name="_GoBack"/>
      <w:bookmarkEnd w:id="0"/>
      <w:r>
        <w:rPr>
          <w:rFonts w:hint="eastAsia" w:ascii="仿宋" w:hAnsi="仿宋" w:eastAsia="仿宋" w:cs="宋体"/>
          <w:color w:val="auto"/>
          <w:sz w:val="32"/>
          <w:szCs w:val="32"/>
          <w:shd w:val="clear" w:color="auto" w:fill="FFFFFF"/>
          <w:lang w:eastAsia="zh-CN"/>
        </w:rPr>
        <w:t>的通知》</w:t>
      </w:r>
      <w:r>
        <w:rPr>
          <w:rFonts w:hint="eastAsia" w:ascii="仿宋" w:hAnsi="仿宋" w:eastAsia="仿宋" w:cs="宋体"/>
          <w:color w:val="auto"/>
          <w:sz w:val="32"/>
          <w:szCs w:val="32"/>
          <w:shd w:val="clear" w:color="auto" w:fill="FFFFFF"/>
        </w:rPr>
        <w:t>（财预〔</w:t>
      </w:r>
      <w:r>
        <w:rPr>
          <w:rFonts w:ascii="仿宋" w:hAnsi="仿宋" w:eastAsia="仿宋" w:cs="宋体"/>
          <w:color w:val="auto"/>
          <w:sz w:val="32"/>
          <w:szCs w:val="32"/>
          <w:shd w:val="clear" w:color="auto" w:fill="FFFFFF"/>
        </w:rPr>
        <w:t>2016</w:t>
      </w:r>
      <w:r>
        <w:rPr>
          <w:rFonts w:hint="eastAsia" w:ascii="仿宋" w:hAnsi="仿宋" w:eastAsia="仿宋" w:cs="宋体"/>
          <w:color w:val="auto"/>
          <w:sz w:val="32"/>
          <w:szCs w:val="32"/>
          <w:shd w:val="clear" w:color="auto" w:fill="FFFFFF"/>
        </w:rPr>
        <w:t>〕</w:t>
      </w:r>
      <w:r>
        <w:rPr>
          <w:rFonts w:ascii="仿宋" w:hAnsi="仿宋" w:eastAsia="仿宋" w:cs="宋体"/>
          <w:color w:val="auto"/>
          <w:sz w:val="32"/>
          <w:szCs w:val="32"/>
          <w:shd w:val="clear" w:color="auto" w:fill="FFFFFF"/>
        </w:rPr>
        <w:t>143</w:t>
      </w:r>
      <w:r>
        <w:rPr>
          <w:rFonts w:hint="eastAsia" w:ascii="仿宋" w:hAnsi="仿宋" w:eastAsia="仿宋" w:cs="宋体"/>
          <w:color w:val="auto"/>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s="宋体"/>
          <w:color w:val="auto"/>
          <w:sz w:val="32"/>
          <w:szCs w:val="32"/>
          <w:shd w:val="clear" w:color="auto" w:fill="FFFFFF"/>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sz w:val="32"/>
          <w:szCs w:val="32"/>
          <w:shd w:val="clear" w:color="auto" w:fill="FFFFFF"/>
        </w:rPr>
        <w:t>2022年履行一般行政管理职能，合计</w:t>
      </w:r>
      <w:r>
        <w:rPr>
          <w:rFonts w:hint="eastAsia" w:ascii="仿宋" w:hAnsi="仿宋" w:eastAsia="仿宋" w:cs="宋体"/>
          <w:color w:val="auto"/>
          <w:kern w:val="0"/>
          <w:sz w:val="32"/>
          <w:szCs w:val="32"/>
        </w:rPr>
        <w:t>37.74</w:t>
      </w:r>
      <w:r>
        <w:rPr>
          <w:rFonts w:hint="eastAsia" w:ascii="仿宋" w:hAnsi="仿宋" w:eastAsia="仿宋" w:cs="宋体"/>
          <w:color w:val="auto"/>
          <w:sz w:val="32"/>
          <w:szCs w:val="32"/>
          <w:shd w:val="clear" w:color="auto" w:fill="FFFFFF"/>
        </w:rPr>
        <w:t>万元。</w:t>
      </w:r>
    </w:p>
    <w:p w14:paraId="4EA9A432">
      <w:pPr>
        <w:widowControl/>
        <w:shd w:val="clear" w:color="auto" w:fill="FFFFFF"/>
        <w:ind w:firstLine="480" w:firstLineChars="150"/>
        <w:jc w:val="left"/>
        <w:rPr>
          <w:rFonts w:ascii="仿宋" w:hAnsi="仿宋" w:eastAsia="仿宋" w:cs="宋体"/>
          <w:color w:val="auto"/>
          <w:kern w:val="0"/>
          <w:sz w:val="32"/>
          <w:szCs w:val="32"/>
        </w:rPr>
      </w:pPr>
      <w:r>
        <w:rPr>
          <w:rFonts w:hint="eastAsia" w:ascii="CESI楷体-GB2312" w:hAnsi="CESI楷体-GB2312" w:eastAsia="CESI楷体-GB2312" w:cs="CESI楷体-GB2312"/>
          <w:color w:val="auto"/>
          <w:kern w:val="0"/>
          <w:sz w:val="32"/>
          <w:szCs w:val="32"/>
        </w:rPr>
        <w:t>（二）政府采购情况。</w:t>
      </w:r>
      <w:r>
        <w:rPr>
          <w:rFonts w:ascii="仿宋" w:hAnsi="宋体" w:eastAsia="仿宋" w:cs="宋体"/>
          <w:color w:val="auto"/>
          <w:kern w:val="0"/>
          <w:sz w:val="32"/>
          <w:szCs w:val="32"/>
        </w:rPr>
        <w:t> </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2022年，</w:t>
      </w:r>
      <w:r>
        <w:rPr>
          <w:rFonts w:hint="eastAsia" w:ascii="仿宋" w:hAnsi="仿宋" w:eastAsia="仿宋" w:cs="宋体"/>
          <w:color w:val="auto"/>
          <w:kern w:val="0"/>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安排政府采购预算161.5万元，较上年预算增加近160万元，原因是2022年新建残疾人康复中心（中医院东西协作资金）。</w:t>
      </w:r>
      <w:r>
        <w:rPr>
          <w:rFonts w:ascii="仿宋" w:hAnsi="宋体" w:eastAsia="仿宋" w:cs="宋体"/>
          <w:color w:val="auto"/>
          <w:kern w:val="0"/>
          <w:sz w:val="32"/>
          <w:szCs w:val="32"/>
        </w:rPr>
        <w:t> </w:t>
      </w:r>
    </w:p>
    <w:p w14:paraId="34A55452">
      <w:pPr>
        <w:widowControl/>
        <w:shd w:val="clear" w:color="auto" w:fill="FFFFFF"/>
        <w:jc w:val="left"/>
        <w:rPr>
          <w:rFonts w:ascii="仿宋" w:hAnsi="宋体" w:eastAsia="仿宋" w:cs="宋体"/>
          <w:color w:val="auto"/>
          <w:kern w:val="0"/>
          <w:sz w:val="32"/>
          <w:szCs w:val="32"/>
        </w:rPr>
      </w:pPr>
      <w:r>
        <w:rPr>
          <w:rFonts w:hint="eastAsia" w:ascii="仿宋" w:hAnsi="仿宋" w:eastAsia="仿宋" w:cs="宋体"/>
          <w:color w:val="000000"/>
          <w:kern w:val="0"/>
          <w:sz w:val="32"/>
          <w:szCs w:val="32"/>
        </w:rPr>
        <w:t>　</w:t>
      </w:r>
      <w:r>
        <w:rPr>
          <w:rFonts w:hint="eastAsia" w:ascii="CESI楷体-GB2312" w:hAnsi="CESI楷体-GB2312" w:eastAsia="CESI楷体-GB2312" w:cs="CESI楷体-GB2312"/>
          <w:color w:val="auto"/>
          <w:kern w:val="0"/>
          <w:sz w:val="32"/>
          <w:szCs w:val="32"/>
        </w:rPr>
        <w:t>（三）绩效目标设置情况。 </w:t>
      </w:r>
      <w:r>
        <w:rPr>
          <w:rFonts w:hint="eastAsia" w:ascii="CESI楷体-GB2312" w:hAnsi="CESI楷体-GB2312" w:eastAsia="CESI楷体-GB2312" w:cs="CESI楷体-GB2312"/>
          <w:color w:val="auto"/>
          <w:kern w:val="0"/>
          <w:sz w:val="32"/>
          <w:szCs w:val="32"/>
        </w:rPr>
        <w:br w:type="textWrapping"/>
      </w:r>
      <w:r>
        <w:rPr>
          <w:rFonts w:hint="eastAsia" w:ascii="仿宋" w:hAnsi="仿宋" w:eastAsia="仿宋" w:cs="宋体"/>
          <w:color w:val="auto"/>
          <w:kern w:val="0"/>
          <w:sz w:val="32"/>
          <w:szCs w:val="32"/>
        </w:rPr>
        <w:t>　　2022年，</w:t>
      </w:r>
      <w:r>
        <w:rPr>
          <w:rFonts w:hint="eastAsia" w:ascii="仿宋" w:hAnsi="仿宋" w:eastAsia="仿宋" w:cs="宋体"/>
          <w:color w:val="auto"/>
          <w:kern w:val="0"/>
          <w:sz w:val="32"/>
          <w:szCs w:val="32"/>
          <w:lang w:eastAsia="zh-CN"/>
        </w:rPr>
        <w:t>峨边彝族自治县</w:t>
      </w:r>
      <w:r>
        <w:rPr>
          <w:rFonts w:hint="eastAsia" w:ascii="仿宋" w:hAnsi="仿宋" w:eastAsia="仿宋"/>
          <w:color w:val="auto"/>
          <w:sz w:val="32"/>
          <w:szCs w:val="32"/>
        </w:rPr>
        <w:t>残联</w:t>
      </w:r>
      <w:r>
        <w:rPr>
          <w:rFonts w:hint="eastAsia" w:ascii="仿宋" w:hAnsi="仿宋" w:eastAsia="仿宋" w:cs="宋体"/>
          <w:color w:val="auto"/>
          <w:kern w:val="0"/>
          <w:sz w:val="32"/>
          <w:szCs w:val="32"/>
        </w:rPr>
        <w:t>按要求实行绩效目标管理，部门整体绩效目标涉及预算安排</w:t>
      </w:r>
      <w:r>
        <w:rPr>
          <w:rFonts w:hint="eastAsia" w:ascii="仿宋" w:hAnsi="仿宋" w:eastAsia="仿宋" w:cs="宋体"/>
          <w:color w:val="auto"/>
          <w:kern w:val="0"/>
          <w:sz w:val="32"/>
          <w:szCs w:val="32"/>
          <w:lang w:val="en-US" w:eastAsia="zh-CN"/>
        </w:rPr>
        <w:t>481.23</w:t>
      </w:r>
      <w:r>
        <w:rPr>
          <w:rFonts w:hint="eastAsia" w:ascii="仿宋" w:hAnsi="仿宋" w:eastAsia="仿宋" w:cs="宋体"/>
          <w:color w:val="auto"/>
          <w:kern w:val="0"/>
          <w:sz w:val="32"/>
          <w:szCs w:val="32"/>
        </w:rPr>
        <w:t>万元，其中编制了项目绩效目标的预算329万元，主要是残疾人就业创业补助、乡镇残联专干和村（社区）残协专委补贴项目等。</w:t>
      </w:r>
      <w:r>
        <w:rPr>
          <w:rFonts w:ascii="仿宋" w:hAnsi="宋体" w:eastAsia="仿宋" w:cs="宋体"/>
          <w:color w:val="auto"/>
          <w:kern w:val="0"/>
          <w:sz w:val="32"/>
          <w:szCs w:val="32"/>
        </w:rPr>
        <w:t> </w:t>
      </w:r>
    </w:p>
    <w:p w14:paraId="2A6D8226">
      <w:pPr>
        <w:widowControl/>
        <w:shd w:val="clear" w:color="auto" w:fill="FFFFFF"/>
        <w:ind w:firstLine="320" w:firstLineChars="100"/>
        <w:jc w:val="left"/>
        <w:rPr>
          <w:rFonts w:hint="eastAsia" w:ascii="CESI楷体-GB2312" w:hAnsi="CESI楷体-GB2312" w:eastAsia="CESI楷体-GB2312" w:cs="CESI楷体-GB2312"/>
          <w:color w:val="auto"/>
          <w:kern w:val="0"/>
          <w:sz w:val="32"/>
          <w:szCs w:val="32"/>
        </w:rPr>
      </w:pPr>
      <w:r>
        <w:rPr>
          <w:rFonts w:hint="eastAsia" w:ascii="CESI楷体-GB2312" w:hAnsi="CESI楷体-GB2312" w:eastAsia="CESI楷体-GB2312" w:cs="CESI楷体-GB2312"/>
          <w:color w:val="auto"/>
          <w:kern w:val="0"/>
          <w:sz w:val="32"/>
          <w:szCs w:val="32"/>
        </w:rPr>
        <w:t>（四）国有资产占有使用情况。</w:t>
      </w:r>
    </w:p>
    <w:p w14:paraId="0CADC25D">
      <w:pPr>
        <w:pStyle w:val="8"/>
        <w:rPr>
          <w:rFonts w:ascii="仿宋" w:hAnsi="仿宋" w:eastAsia="仿宋" w:cs="宋体"/>
          <w:color w:val="auto"/>
          <w:kern w:val="0"/>
        </w:rPr>
      </w:pPr>
      <w:r>
        <w:rPr>
          <w:rFonts w:hint="eastAsia" w:ascii="仿宋" w:hAnsi="仿宋" w:eastAsia="仿宋" w:cs="宋体"/>
          <w:color w:val="auto"/>
          <w:kern w:val="0"/>
        </w:rPr>
        <w:t>按照资产管理与预算管理相结合的要求，单位资产0万元，其中：共有车辆0辆，单位价值200万元以上大型设备0台（套）。</w:t>
      </w:r>
    </w:p>
    <w:p w14:paraId="4AC1E51C">
      <w:pPr>
        <w:pStyle w:val="8"/>
        <w:rPr>
          <w:rFonts w:ascii="仿宋" w:hAnsi="仿宋" w:eastAsia="仿宋" w:cs="宋体"/>
          <w:color w:val="auto"/>
          <w:kern w:val="0"/>
        </w:rPr>
      </w:pPr>
      <w:r>
        <w:rPr>
          <w:rFonts w:hint="eastAsia" w:ascii="仿宋" w:hAnsi="仿宋" w:eastAsia="仿宋" w:cs="宋体"/>
          <w:color w:val="auto"/>
          <w:kern w:val="0"/>
        </w:rPr>
        <w:t>2022年，部门预算安排购置车辆及单位价值200万元以上大型设备0万元。</w:t>
      </w:r>
    </w:p>
    <w:p w14:paraId="67966485">
      <w:pPr>
        <w:widowControl/>
        <w:shd w:val="clear" w:color="auto" w:fill="FFFFFF"/>
        <w:ind w:firstLine="643" w:firstLineChars="200"/>
        <w:jc w:val="left"/>
        <w:rPr>
          <w:rFonts w:ascii="仿宋" w:hAnsi="仿宋" w:eastAsia="仿宋" w:cs="宋体"/>
          <w:b/>
          <w:color w:val="000000"/>
          <w:kern w:val="0"/>
          <w:sz w:val="32"/>
          <w:szCs w:val="32"/>
        </w:rPr>
      </w:pPr>
    </w:p>
    <w:p w14:paraId="069367B1">
      <w:pPr>
        <w:widowControl/>
        <w:shd w:val="clear" w:color="auto" w:fill="FFFFFF"/>
        <w:ind w:firstLine="643" w:firstLineChars="200"/>
        <w:jc w:val="left"/>
        <w:rPr>
          <w:rFonts w:ascii="仿宋" w:hAnsi="仿宋" w:eastAsia="仿宋" w:cs="宋体"/>
          <w:b/>
          <w:color w:val="000000"/>
          <w:kern w:val="0"/>
          <w:sz w:val="32"/>
          <w:szCs w:val="32"/>
        </w:rPr>
      </w:pPr>
    </w:p>
    <w:p w14:paraId="0B82F243">
      <w:pPr>
        <w:widowControl/>
        <w:numPr>
          <w:ilvl w:val="0"/>
          <w:numId w:val="0"/>
        </w:numPr>
        <w:shd w:val="clear" w:color="auto" w:fill="FFFFFF"/>
        <w:jc w:val="center"/>
        <w:rPr>
          <w:rFonts w:hint="eastAsia"/>
          <w:b/>
          <w:bCs/>
          <w:sz w:val="52"/>
          <w:szCs w:val="52"/>
          <w:lang w:eastAsia="zh-CN"/>
        </w:rPr>
      </w:pPr>
    </w:p>
    <w:p w14:paraId="6E07E273">
      <w:pPr>
        <w:widowControl/>
        <w:numPr>
          <w:ilvl w:val="0"/>
          <w:numId w:val="0"/>
        </w:numPr>
        <w:shd w:val="clear" w:color="auto" w:fill="FFFFFF"/>
        <w:jc w:val="center"/>
        <w:rPr>
          <w:rFonts w:hint="eastAsia"/>
          <w:b/>
          <w:bCs/>
          <w:sz w:val="52"/>
          <w:szCs w:val="52"/>
          <w:lang w:eastAsia="zh-CN"/>
        </w:rPr>
      </w:pPr>
    </w:p>
    <w:p w14:paraId="65EA9A1D">
      <w:pPr>
        <w:widowControl/>
        <w:numPr>
          <w:ilvl w:val="0"/>
          <w:numId w:val="0"/>
        </w:numPr>
        <w:shd w:val="clear" w:color="auto" w:fill="FFFFFF"/>
        <w:jc w:val="center"/>
        <w:rPr>
          <w:rFonts w:hint="eastAsia"/>
          <w:b/>
          <w:bCs/>
          <w:sz w:val="52"/>
          <w:szCs w:val="52"/>
          <w:lang w:eastAsia="zh-CN"/>
        </w:rPr>
      </w:pPr>
    </w:p>
    <w:p w14:paraId="3A7D22D7">
      <w:pPr>
        <w:widowControl/>
        <w:numPr>
          <w:ilvl w:val="0"/>
          <w:numId w:val="0"/>
        </w:numPr>
        <w:shd w:val="clear" w:color="auto" w:fill="FFFFFF"/>
        <w:jc w:val="center"/>
        <w:rPr>
          <w:rFonts w:hint="eastAsia"/>
          <w:b/>
          <w:bCs/>
          <w:sz w:val="52"/>
          <w:szCs w:val="52"/>
          <w:lang w:eastAsia="zh-CN"/>
        </w:rPr>
      </w:pPr>
    </w:p>
    <w:p w14:paraId="631B0538">
      <w:pPr>
        <w:widowControl/>
        <w:numPr>
          <w:ilvl w:val="0"/>
          <w:numId w:val="0"/>
        </w:numPr>
        <w:shd w:val="clear" w:color="auto" w:fill="FFFFFF"/>
        <w:jc w:val="center"/>
        <w:rPr>
          <w:rFonts w:hint="eastAsia"/>
          <w:b/>
          <w:bCs/>
          <w:sz w:val="52"/>
          <w:szCs w:val="52"/>
          <w:lang w:eastAsia="zh-CN"/>
        </w:rPr>
      </w:pPr>
    </w:p>
    <w:p w14:paraId="400A9506">
      <w:pPr>
        <w:widowControl/>
        <w:numPr>
          <w:ilvl w:val="0"/>
          <w:numId w:val="0"/>
        </w:numPr>
        <w:shd w:val="clear" w:color="auto" w:fill="FFFFFF"/>
        <w:jc w:val="center"/>
        <w:rPr>
          <w:rFonts w:hint="eastAsia"/>
          <w:b/>
          <w:bCs/>
          <w:sz w:val="52"/>
          <w:szCs w:val="52"/>
          <w:lang w:eastAsia="zh-CN"/>
        </w:rPr>
      </w:pPr>
    </w:p>
    <w:p w14:paraId="68FE482B">
      <w:pPr>
        <w:widowControl/>
        <w:numPr>
          <w:ilvl w:val="0"/>
          <w:numId w:val="0"/>
        </w:numPr>
        <w:shd w:val="clear" w:color="auto" w:fill="FFFFFF"/>
        <w:jc w:val="center"/>
        <w:rPr>
          <w:rFonts w:hint="eastAsia"/>
          <w:b/>
          <w:bCs/>
          <w:sz w:val="52"/>
          <w:szCs w:val="52"/>
          <w:lang w:eastAsia="zh-CN"/>
        </w:rPr>
      </w:pPr>
    </w:p>
    <w:p w14:paraId="415AC512">
      <w:pPr>
        <w:widowControl/>
        <w:numPr>
          <w:ilvl w:val="0"/>
          <w:numId w:val="0"/>
        </w:numPr>
        <w:shd w:val="clear" w:color="auto" w:fill="FFFFFF"/>
        <w:jc w:val="center"/>
        <w:rPr>
          <w:rFonts w:hint="eastAsia"/>
          <w:b/>
          <w:bCs/>
          <w:sz w:val="44"/>
          <w:szCs w:val="44"/>
          <w:lang w:eastAsia="zh-CN"/>
        </w:rPr>
      </w:pPr>
    </w:p>
    <w:p w14:paraId="09221ADD">
      <w:pPr>
        <w:widowControl/>
        <w:numPr>
          <w:ilvl w:val="0"/>
          <w:numId w:val="0"/>
        </w:numPr>
        <w:shd w:val="clear" w:color="auto" w:fill="FFFFFF"/>
        <w:jc w:val="center"/>
        <w:rPr>
          <w:rFonts w:hint="eastAsia"/>
          <w:b/>
          <w:bCs/>
          <w:sz w:val="44"/>
          <w:szCs w:val="44"/>
          <w:lang w:eastAsia="zh-CN"/>
        </w:rPr>
      </w:pPr>
    </w:p>
    <w:p w14:paraId="560E02AF">
      <w:pPr>
        <w:widowControl/>
        <w:numPr>
          <w:ilvl w:val="0"/>
          <w:numId w:val="0"/>
        </w:numPr>
        <w:shd w:val="clear" w:color="auto" w:fill="FFFFFF"/>
        <w:jc w:val="center"/>
        <w:rPr>
          <w:rFonts w:hint="eastAsia"/>
          <w:b/>
          <w:bCs/>
          <w:sz w:val="44"/>
          <w:szCs w:val="44"/>
          <w:lang w:eastAsia="zh-CN"/>
        </w:rPr>
      </w:pPr>
    </w:p>
    <w:p w14:paraId="0AA90BD1">
      <w:pPr>
        <w:widowControl/>
        <w:numPr>
          <w:ilvl w:val="0"/>
          <w:numId w:val="0"/>
        </w:numPr>
        <w:shd w:val="clear" w:color="auto" w:fill="FFFFFF"/>
        <w:jc w:val="center"/>
        <w:rPr>
          <w:rFonts w:hint="eastAsia"/>
          <w:b/>
          <w:bCs/>
          <w:sz w:val="44"/>
          <w:szCs w:val="44"/>
          <w:lang w:eastAsia="zh-CN"/>
        </w:rPr>
      </w:pPr>
    </w:p>
    <w:p w14:paraId="66608958">
      <w:pPr>
        <w:widowControl/>
        <w:numPr>
          <w:ilvl w:val="0"/>
          <w:numId w:val="0"/>
        </w:numPr>
        <w:shd w:val="clear" w:color="auto" w:fill="FFFFFF"/>
        <w:jc w:val="center"/>
        <w:rPr>
          <w:rFonts w:hint="eastAsia"/>
          <w:b/>
          <w:bCs/>
          <w:sz w:val="44"/>
          <w:szCs w:val="44"/>
          <w:lang w:eastAsia="zh-CN"/>
        </w:rPr>
      </w:pPr>
    </w:p>
    <w:p w14:paraId="307E8EB7">
      <w:pPr>
        <w:widowControl/>
        <w:numPr>
          <w:ilvl w:val="0"/>
          <w:numId w:val="0"/>
        </w:numPr>
        <w:shd w:val="clear" w:color="auto" w:fill="FFFFFF"/>
        <w:jc w:val="center"/>
        <w:rPr>
          <w:rFonts w:hint="eastAsia"/>
          <w:b/>
          <w:bCs/>
          <w:sz w:val="44"/>
          <w:szCs w:val="44"/>
          <w:lang w:eastAsia="zh-CN"/>
        </w:rPr>
      </w:pPr>
    </w:p>
    <w:p w14:paraId="39108BF9">
      <w:pPr>
        <w:widowControl/>
        <w:numPr>
          <w:ilvl w:val="0"/>
          <w:numId w:val="0"/>
        </w:numPr>
        <w:shd w:val="clear" w:color="auto" w:fill="FFFFFF"/>
        <w:jc w:val="center"/>
        <w:rPr>
          <w:rFonts w:hint="eastAsia"/>
          <w:b/>
          <w:bCs/>
          <w:sz w:val="44"/>
          <w:szCs w:val="44"/>
          <w:lang w:eastAsia="zh-CN"/>
        </w:rPr>
      </w:pPr>
    </w:p>
    <w:p w14:paraId="2D5F46B7">
      <w:pPr>
        <w:widowControl/>
        <w:numPr>
          <w:ilvl w:val="0"/>
          <w:numId w:val="0"/>
        </w:numPr>
        <w:shd w:val="clear" w:color="auto" w:fill="FFFFFF"/>
        <w:jc w:val="center"/>
        <w:rPr>
          <w:rFonts w:hint="eastAsia"/>
          <w:b/>
          <w:bCs/>
          <w:sz w:val="44"/>
          <w:szCs w:val="44"/>
          <w:lang w:eastAsia="zh-CN"/>
        </w:rPr>
      </w:pPr>
    </w:p>
    <w:p w14:paraId="043F31B8">
      <w:pPr>
        <w:widowControl/>
        <w:numPr>
          <w:ilvl w:val="0"/>
          <w:numId w:val="0"/>
        </w:numPr>
        <w:shd w:val="clear" w:color="auto" w:fill="FFFFFF"/>
        <w:jc w:val="center"/>
        <w:rPr>
          <w:rFonts w:hint="eastAsia"/>
          <w:b/>
          <w:bCs/>
          <w:sz w:val="44"/>
          <w:szCs w:val="44"/>
          <w:lang w:eastAsia="zh-CN"/>
        </w:rPr>
      </w:pPr>
    </w:p>
    <w:p w14:paraId="2176705F">
      <w:pPr>
        <w:widowControl/>
        <w:numPr>
          <w:ilvl w:val="0"/>
          <w:numId w:val="0"/>
        </w:numPr>
        <w:shd w:val="clear" w:color="auto" w:fill="FFFFFF"/>
        <w:jc w:val="center"/>
        <w:rPr>
          <w:rFonts w:hint="eastAsia"/>
          <w:b/>
          <w:bCs/>
          <w:sz w:val="44"/>
          <w:szCs w:val="44"/>
          <w:lang w:eastAsia="zh-CN"/>
        </w:rPr>
      </w:pPr>
    </w:p>
    <w:p w14:paraId="2C9391DB">
      <w:pPr>
        <w:widowControl/>
        <w:numPr>
          <w:ilvl w:val="0"/>
          <w:numId w:val="0"/>
        </w:numPr>
        <w:shd w:val="clear" w:color="auto" w:fill="FFFFFF"/>
        <w:jc w:val="center"/>
        <w:rPr>
          <w:rFonts w:hint="eastAsia"/>
          <w:b/>
          <w:bCs/>
          <w:sz w:val="44"/>
          <w:szCs w:val="44"/>
          <w:lang w:eastAsia="zh-CN"/>
        </w:rPr>
      </w:pPr>
    </w:p>
    <w:p w14:paraId="704E60C9">
      <w:pPr>
        <w:widowControl/>
        <w:numPr>
          <w:ilvl w:val="0"/>
          <w:numId w:val="0"/>
        </w:numPr>
        <w:shd w:val="clear" w:color="auto" w:fill="FFFFFF"/>
        <w:jc w:val="center"/>
        <w:rPr>
          <w:b/>
          <w:bCs/>
          <w:sz w:val="44"/>
          <w:szCs w:val="44"/>
        </w:rPr>
      </w:pPr>
      <w:r>
        <w:rPr>
          <w:rFonts w:hint="eastAsia"/>
          <w:b/>
          <w:bCs/>
          <w:sz w:val="44"/>
          <w:szCs w:val="44"/>
          <w:lang w:eastAsia="zh-CN"/>
        </w:rPr>
        <w:t>第四部分　</w:t>
      </w:r>
      <w:r>
        <w:rPr>
          <w:rFonts w:hint="eastAsia"/>
          <w:b/>
          <w:bCs/>
          <w:sz w:val="44"/>
          <w:szCs w:val="44"/>
        </w:rPr>
        <w:t>峨边彝族自治县残疾人联合会</w:t>
      </w:r>
    </w:p>
    <w:p w14:paraId="12CE5208">
      <w:pPr>
        <w:widowControl/>
        <w:shd w:val="clear" w:color="auto" w:fill="FFFFFF"/>
        <w:ind w:firstLine="1325" w:firstLineChars="300"/>
        <w:jc w:val="center"/>
        <w:rPr>
          <w:rFonts w:hint="eastAsia"/>
          <w:b/>
          <w:bCs/>
          <w:sz w:val="44"/>
          <w:szCs w:val="44"/>
        </w:rPr>
      </w:pPr>
      <w:r>
        <w:rPr>
          <w:b/>
          <w:bCs/>
          <w:sz w:val="44"/>
          <w:szCs w:val="44"/>
        </w:rPr>
        <w:t>2022 年部门预算</w:t>
      </w:r>
      <w:r>
        <w:rPr>
          <w:rFonts w:hint="eastAsia"/>
          <w:b/>
          <w:bCs/>
          <w:sz w:val="44"/>
          <w:szCs w:val="44"/>
        </w:rPr>
        <w:t>名词解释</w:t>
      </w:r>
    </w:p>
    <w:p w14:paraId="4B50BDDC">
      <w:pPr>
        <w:widowControl/>
        <w:shd w:val="clear" w:color="auto" w:fill="FFFFFF"/>
        <w:ind w:firstLine="1325" w:firstLineChars="300"/>
        <w:jc w:val="center"/>
        <w:rPr>
          <w:rFonts w:hint="eastAsia"/>
          <w:b/>
          <w:bCs/>
          <w:sz w:val="44"/>
          <w:szCs w:val="44"/>
        </w:rPr>
      </w:pPr>
    </w:p>
    <w:p w14:paraId="22FBB162">
      <w:pPr>
        <w:widowControl/>
        <w:shd w:val="clear" w:color="auto" w:fill="FFFFFF"/>
        <w:ind w:firstLine="1325" w:firstLineChars="300"/>
        <w:jc w:val="center"/>
        <w:rPr>
          <w:rFonts w:hint="eastAsia"/>
          <w:b/>
          <w:bCs/>
          <w:sz w:val="44"/>
          <w:szCs w:val="44"/>
        </w:rPr>
      </w:pPr>
    </w:p>
    <w:p w14:paraId="2B69AB19">
      <w:pPr>
        <w:widowControl/>
        <w:shd w:val="clear" w:color="auto" w:fill="FFFFFF"/>
        <w:ind w:firstLine="1325" w:firstLineChars="300"/>
        <w:jc w:val="center"/>
        <w:rPr>
          <w:rFonts w:hint="eastAsia"/>
          <w:b/>
          <w:bCs/>
          <w:sz w:val="44"/>
          <w:szCs w:val="44"/>
        </w:rPr>
      </w:pPr>
    </w:p>
    <w:p w14:paraId="2DF44100">
      <w:pPr>
        <w:widowControl/>
        <w:shd w:val="clear" w:color="auto" w:fill="FFFFFF"/>
        <w:ind w:firstLine="1325" w:firstLineChars="300"/>
        <w:jc w:val="center"/>
        <w:rPr>
          <w:rFonts w:hint="eastAsia"/>
          <w:b/>
          <w:bCs/>
          <w:sz w:val="44"/>
          <w:szCs w:val="44"/>
        </w:rPr>
      </w:pPr>
    </w:p>
    <w:p w14:paraId="2C521DB3">
      <w:pPr>
        <w:widowControl/>
        <w:shd w:val="clear" w:color="auto" w:fill="FFFFFF"/>
        <w:ind w:firstLine="1325" w:firstLineChars="300"/>
        <w:jc w:val="center"/>
        <w:rPr>
          <w:rFonts w:hint="eastAsia"/>
          <w:b/>
          <w:bCs/>
          <w:sz w:val="44"/>
          <w:szCs w:val="44"/>
        </w:rPr>
      </w:pPr>
    </w:p>
    <w:p w14:paraId="777E7EE1">
      <w:pPr>
        <w:widowControl/>
        <w:shd w:val="clear" w:color="auto" w:fill="FFFFFF"/>
        <w:ind w:firstLine="1325" w:firstLineChars="300"/>
        <w:jc w:val="center"/>
        <w:rPr>
          <w:rFonts w:hint="eastAsia"/>
          <w:b/>
          <w:bCs/>
          <w:sz w:val="44"/>
          <w:szCs w:val="44"/>
        </w:rPr>
      </w:pPr>
    </w:p>
    <w:p w14:paraId="1D15B309">
      <w:pPr>
        <w:widowControl/>
        <w:shd w:val="clear" w:color="auto" w:fill="FFFFFF"/>
        <w:ind w:firstLine="1325" w:firstLineChars="300"/>
        <w:jc w:val="center"/>
        <w:rPr>
          <w:rFonts w:hint="eastAsia"/>
          <w:b/>
          <w:bCs/>
          <w:sz w:val="44"/>
          <w:szCs w:val="44"/>
        </w:rPr>
      </w:pPr>
    </w:p>
    <w:p w14:paraId="68E269CF">
      <w:pPr>
        <w:widowControl/>
        <w:shd w:val="clear" w:color="auto" w:fill="FFFFFF"/>
        <w:ind w:firstLine="1325" w:firstLineChars="300"/>
        <w:jc w:val="center"/>
        <w:rPr>
          <w:rFonts w:hint="eastAsia"/>
          <w:b/>
          <w:bCs/>
          <w:sz w:val="44"/>
          <w:szCs w:val="44"/>
        </w:rPr>
      </w:pPr>
    </w:p>
    <w:p w14:paraId="412C65F6">
      <w:pPr>
        <w:widowControl/>
        <w:shd w:val="clear" w:color="auto" w:fill="FFFFFF"/>
        <w:ind w:firstLine="1325" w:firstLineChars="300"/>
        <w:jc w:val="center"/>
        <w:rPr>
          <w:rFonts w:hint="eastAsia"/>
          <w:b/>
          <w:bCs/>
          <w:sz w:val="44"/>
          <w:szCs w:val="44"/>
        </w:rPr>
      </w:pPr>
    </w:p>
    <w:p w14:paraId="1A7E3130">
      <w:pPr>
        <w:widowControl/>
        <w:shd w:val="clear" w:color="auto" w:fill="FFFFFF"/>
        <w:ind w:firstLine="1325" w:firstLineChars="300"/>
        <w:jc w:val="center"/>
        <w:rPr>
          <w:rFonts w:hint="eastAsia"/>
          <w:b/>
          <w:bCs/>
          <w:sz w:val="44"/>
          <w:szCs w:val="44"/>
        </w:rPr>
      </w:pPr>
    </w:p>
    <w:p w14:paraId="65F64C6D">
      <w:pPr>
        <w:widowControl/>
        <w:shd w:val="clear" w:color="auto" w:fill="FFFFFF"/>
        <w:ind w:left="960"/>
        <w:jc w:val="left"/>
        <w:rPr>
          <w:rFonts w:ascii="仿宋" w:hAnsi="宋体" w:eastAsia="仿宋" w:cs="宋体"/>
          <w:color w:val="000000"/>
          <w:kern w:val="0"/>
          <w:sz w:val="32"/>
          <w:szCs w:val="32"/>
        </w:rPr>
      </w:pPr>
    </w:p>
    <w:p w14:paraId="7C417395">
      <w:pPr>
        <w:widowControl/>
        <w:shd w:val="clear" w:color="auto" w:fill="FFFFFF"/>
        <w:jc w:val="left"/>
        <w:rPr>
          <w:rFonts w:ascii="仿宋" w:hAnsi="仿宋" w:eastAsia="仿宋"/>
          <w:sz w:val="32"/>
          <w:szCs w:val="32"/>
        </w:rPr>
      </w:pPr>
      <w:r>
        <w:rPr>
          <w:rFonts w:hint="eastAsia" w:ascii="仿宋" w:hAnsi="仿宋" w:eastAsia="仿宋" w:cs="宋体"/>
          <w:color w:val="000000"/>
          <w:kern w:val="0"/>
          <w:sz w:val="32"/>
          <w:szCs w:val="32"/>
          <w:lang w:eastAsia="zh-CN"/>
        </w:rPr>
        <w:t>　　</w:t>
      </w:r>
      <w:r>
        <w:rPr>
          <w:rFonts w:hint="eastAsia" w:ascii="仿宋" w:hAnsi="仿宋" w:eastAsia="仿宋" w:cs="宋体"/>
          <w:color w:val="000000"/>
          <w:kern w:val="0"/>
          <w:sz w:val="32"/>
          <w:szCs w:val="32"/>
        </w:rPr>
        <w:t>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w:t>
      </w:r>
      <w:r>
        <w:rPr>
          <w:rFonts w:hint="eastAsia" w:ascii="仿宋" w:hAnsi="仿宋" w:eastAsia="仿宋" w:cs="宋体"/>
          <w:color w:val="000000"/>
          <w:kern w:val="0"/>
          <w:sz w:val="32"/>
          <w:szCs w:val="32"/>
          <w:lang w:eastAsia="zh-CN"/>
        </w:rPr>
        <w:t>支</w:t>
      </w:r>
      <w:r>
        <w:rPr>
          <w:rFonts w:hint="eastAsia" w:ascii="仿宋" w:hAnsi="仿宋" w:eastAsia="仿宋" w:cs="宋体"/>
          <w:color w:val="000000"/>
          <w:kern w:val="0"/>
          <w:sz w:val="32"/>
          <w:szCs w:val="32"/>
        </w:rPr>
        <w:t>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w:t>
      </w:r>
      <w:r>
        <w:rPr>
          <w:rFonts w:hint="eastAsia" w:ascii="仿宋" w:hAnsi="仿宋" w:eastAsia="仿宋" w:cs="宋体"/>
          <w:color w:val="000000"/>
          <w:kern w:val="0"/>
          <w:sz w:val="32"/>
          <w:szCs w:val="32"/>
          <w:lang w:eastAsia="zh-CN"/>
        </w:rPr>
        <w:t>行政事业单位养老支出</w:t>
      </w:r>
      <w:r>
        <w:rPr>
          <w:rFonts w:hint="eastAsia" w:ascii="仿宋" w:hAnsi="仿宋" w:eastAsia="仿宋" w:cs="宋体"/>
          <w:color w:val="000000"/>
          <w:kern w:val="0"/>
          <w:sz w:val="32"/>
          <w:szCs w:val="32"/>
        </w:rPr>
        <w:t>（款）事业单位离退休（项）：指离退休人员的支出。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w:t>
      </w:r>
      <w:r>
        <w:rPr>
          <w:rFonts w:hint="eastAsia" w:ascii="仿宋" w:hAnsi="仿宋" w:eastAsia="仿宋" w:cs="宋体"/>
          <w:color w:val="000000"/>
          <w:kern w:val="0"/>
          <w:sz w:val="32"/>
          <w:szCs w:val="32"/>
          <w:lang w:eastAsia="zh-CN"/>
        </w:rPr>
        <w:t>行政事业单位养老支出</w:t>
      </w:r>
      <w:r>
        <w:rPr>
          <w:rFonts w:hint="eastAsia" w:ascii="仿宋" w:hAnsi="仿宋" w:eastAsia="仿宋" w:cs="宋体"/>
          <w:color w:val="000000"/>
          <w:kern w:val="0"/>
          <w:sz w:val="32"/>
          <w:szCs w:val="32"/>
        </w:rPr>
        <w:t>（款）未归口管理的行政单位离退休（项）：指离退休人员的支出。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w:t>
      </w:r>
      <w:r>
        <w:rPr>
          <w:rFonts w:hint="eastAsia" w:ascii="仿宋" w:hAnsi="仿宋" w:eastAsia="仿宋" w:cs="宋体"/>
          <w:color w:val="000000"/>
          <w:kern w:val="0"/>
          <w:sz w:val="32"/>
          <w:szCs w:val="32"/>
          <w:lang w:eastAsia="zh-CN"/>
        </w:rPr>
        <w:t>行政事业单位养老支出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w:t>
      </w:r>
      <w:r>
        <w:rPr>
          <w:rFonts w:hint="eastAsia" w:ascii="仿宋" w:hAnsi="仿宋" w:eastAsia="仿宋" w:cs="宋体"/>
          <w:color w:val="000000"/>
          <w:kern w:val="0"/>
          <w:sz w:val="32"/>
          <w:szCs w:val="32"/>
          <w:lang w:eastAsia="zh-CN"/>
        </w:rPr>
        <w:t>行政事业单位养老支出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br w:type="textWrapping"/>
      </w:r>
      <w:r>
        <w:rPr>
          <w:rFonts w:hint="eastAsia" w:ascii="仿宋" w:hAnsi="仿宋" w:eastAsia="仿宋"/>
          <w:sz w:val="32"/>
          <w:szCs w:val="32"/>
        </w:rPr>
        <w:t xml:space="preserve">                             </w:t>
      </w:r>
    </w:p>
    <w:p w14:paraId="26D72F45">
      <w:pPr>
        <w:rPr>
          <w:rFonts w:ascii="仿宋" w:hAnsi="仿宋" w:eastAsia="仿宋"/>
          <w:sz w:val="32"/>
          <w:szCs w:val="32"/>
        </w:rPr>
      </w:pPr>
    </w:p>
    <w:p w14:paraId="6E95DC71">
      <w:pPr>
        <w:spacing w:line="600" w:lineRule="exact"/>
        <w:rPr>
          <w:rFonts w:ascii="仿宋" w:hAnsi="仿宋" w:eastAsia="仿宋" w:cs="Times New Roman"/>
          <w:sz w:val="32"/>
          <w:szCs w:val="32"/>
        </w:rPr>
      </w:pPr>
      <w:r>
        <w:rPr>
          <w:rFonts w:ascii="仿宋" w:hAnsi="仿宋" w:eastAsia="仿宋" w:cs="宋体"/>
          <w:kern w:val="0"/>
          <w:sz w:val="32"/>
          <w:szCs w:val="32"/>
        </w:rPr>
        <w:br w:type="textWrapping"/>
      </w:r>
    </w:p>
    <w:sectPr>
      <w:footerReference r:id="rId3" w:type="default"/>
      <w:pgSz w:w="11906" w:h="16838"/>
      <w:pgMar w:top="1440" w:right="1463" w:bottom="1440" w:left="1463" w:header="851" w:footer="992"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B9FB">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5F45D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iOThlYzQwZGQwNDE4MDE5MzBjMGVjYjNkZTIxZDQifQ=="/>
  </w:docVars>
  <w:rsids>
    <w:rsidRoot w:val="683477C0"/>
    <w:rsid w:val="00004903"/>
    <w:rsid w:val="00077FDE"/>
    <w:rsid w:val="000836F8"/>
    <w:rsid w:val="000A6BBF"/>
    <w:rsid w:val="000B2876"/>
    <w:rsid w:val="000E116D"/>
    <w:rsid w:val="001140EB"/>
    <w:rsid w:val="00117B04"/>
    <w:rsid w:val="001237A0"/>
    <w:rsid w:val="0013547F"/>
    <w:rsid w:val="0016765C"/>
    <w:rsid w:val="001A4B56"/>
    <w:rsid w:val="001E6B44"/>
    <w:rsid w:val="00253383"/>
    <w:rsid w:val="00274905"/>
    <w:rsid w:val="00355474"/>
    <w:rsid w:val="003A65F2"/>
    <w:rsid w:val="003C683D"/>
    <w:rsid w:val="00411772"/>
    <w:rsid w:val="004215F4"/>
    <w:rsid w:val="00480D71"/>
    <w:rsid w:val="004D352E"/>
    <w:rsid w:val="004F7FC6"/>
    <w:rsid w:val="00527847"/>
    <w:rsid w:val="00531C1B"/>
    <w:rsid w:val="00547954"/>
    <w:rsid w:val="00552915"/>
    <w:rsid w:val="005739E6"/>
    <w:rsid w:val="005C5F23"/>
    <w:rsid w:val="005F6D76"/>
    <w:rsid w:val="005F705E"/>
    <w:rsid w:val="006315F4"/>
    <w:rsid w:val="00683927"/>
    <w:rsid w:val="00686593"/>
    <w:rsid w:val="006B7C86"/>
    <w:rsid w:val="00705F93"/>
    <w:rsid w:val="00735BD0"/>
    <w:rsid w:val="00772629"/>
    <w:rsid w:val="007B3B2E"/>
    <w:rsid w:val="007D320F"/>
    <w:rsid w:val="008251A9"/>
    <w:rsid w:val="00827EA9"/>
    <w:rsid w:val="00860B69"/>
    <w:rsid w:val="008D0070"/>
    <w:rsid w:val="008D7C4C"/>
    <w:rsid w:val="0090111E"/>
    <w:rsid w:val="0091416E"/>
    <w:rsid w:val="00930B0A"/>
    <w:rsid w:val="00960E9F"/>
    <w:rsid w:val="009D2913"/>
    <w:rsid w:val="009E4E1F"/>
    <w:rsid w:val="00A04542"/>
    <w:rsid w:val="00A259B5"/>
    <w:rsid w:val="00AE767C"/>
    <w:rsid w:val="00B161B1"/>
    <w:rsid w:val="00B17666"/>
    <w:rsid w:val="00B20DB2"/>
    <w:rsid w:val="00B330F3"/>
    <w:rsid w:val="00B42BD6"/>
    <w:rsid w:val="00B4503E"/>
    <w:rsid w:val="00B501E9"/>
    <w:rsid w:val="00B713AD"/>
    <w:rsid w:val="00C07BEE"/>
    <w:rsid w:val="00C16A86"/>
    <w:rsid w:val="00C464C7"/>
    <w:rsid w:val="00C5570E"/>
    <w:rsid w:val="00C662B5"/>
    <w:rsid w:val="00C8643C"/>
    <w:rsid w:val="00C92689"/>
    <w:rsid w:val="00D079F3"/>
    <w:rsid w:val="00D1324F"/>
    <w:rsid w:val="00D16CF8"/>
    <w:rsid w:val="00DA1686"/>
    <w:rsid w:val="00DA6BD9"/>
    <w:rsid w:val="00DC5716"/>
    <w:rsid w:val="00DE3631"/>
    <w:rsid w:val="00E250AC"/>
    <w:rsid w:val="00E71F57"/>
    <w:rsid w:val="00E9692A"/>
    <w:rsid w:val="00EA68C3"/>
    <w:rsid w:val="00F27D25"/>
    <w:rsid w:val="00FC52A1"/>
    <w:rsid w:val="00FE3E77"/>
    <w:rsid w:val="02AD31C8"/>
    <w:rsid w:val="095D053A"/>
    <w:rsid w:val="0EA960FF"/>
    <w:rsid w:val="193B54C8"/>
    <w:rsid w:val="1960524E"/>
    <w:rsid w:val="1FAA928D"/>
    <w:rsid w:val="264D0A2F"/>
    <w:rsid w:val="2E75471A"/>
    <w:rsid w:val="2FB14283"/>
    <w:rsid w:val="33EE2A6E"/>
    <w:rsid w:val="34F06652"/>
    <w:rsid w:val="3E7F7320"/>
    <w:rsid w:val="40275488"/>
    <w:rsid w:val="43564BB1"/>
    <w:rsid w:val="52E39CCC"/>
    <w:rsid w:val="53FFED75"/>
    <w:rsid w:val="541A601C"/>
    <w:rsid w:val="5EFFEF8F"/>
    <w:rsid w:val="62E6355A"/>
    <w:rsid w:val="63E7544A"/>
    <w:rsid w:val="6607464C"/>
    <w:rsid w:val="683477C0"/>
    <w:rsid w:val="6DFFBB73"/>
    <w:rsid w:val="6ED42748"/>
    <w:rsid w:val="6EFF1BBF"/>
    <w:rsid w:val="6FCD1370"/>
    <w:rsid w:val="6FEE17F9"/>
    <w:rsid w:val="6FFF9505"/>
    <w:rsid w:val="71DE11A7"/>
    <w:rsid w:val="73FF9941"/>
    <w:rsid w:val="74FF4A50"/>
    <w:rsid w:val="75243D63"/>
    <w:rsid w:val="75F79C6B"/>
    <w:rsid w:val="76EC7118"/>
    <w:rsid w:val="7AFFDC7C"/>
    <w:rsid w:val="7B7F5018"/>
    <w:rsid w:val="7BDF7D7C"/>
    <w:rsid w:val="7D7FABE1"/>
    <w:rsid w:val="7DB9CFD8"/>
    <w:rsid w:val="7F7D58EC"/>
    <w:rsid w:val="7F978413"/>
    <w:rsid w:val="7FBF7472"/>
    <w:rsid w:val="7FC07B58"/>
    <w:rsid w:val="7FDD940E"/>
    <w:rsid w:val="7FF9B3AE"/>
    <w:rsid w:val="7FFF7496"/>
    <w:rsid w:val="7FFFA819"/>
    <w:rsid w:val="96D64035"/>
    <w:rsid w:val="9D4B5CFF"/>
    <w:rsid w:val="A4FDE7EE"/>
    <w:rsid w:val="B16F3D31"/>
    <w:rsid w:val="B8F432C6"/>
    <w:rsid w:val="BA7B23C6"/>
    <w:rsid w:val="BCCD5525"/>
    <w:rsid w:val="BE773B91"/>
    <w:rsid w:val="BE966C92"/>
    <w:rsid w:val="CBAE062C"/>
    <w:rsid w:val="DBEF8021"/>
    <w:rsid w:val="DDFE8B8A"/>
    <w:rsid w:val="DEB78363"/>
    <w:rsid w:val="DEEF22BC"/>
    <w:rsid w:val="DFFEED1D"/>
    <w:rsid w:val="E1F7C454"/>
    <w:rsid w:val="E7BDA770"/>
    <w:rsid w:val="E7DE338F"/>
    <w:rsid w:val="EB7FFC37"/>
    <w:rsid w:val="F34E00CC"/>
    <w:rsid w:val="FD4FD133"/>
    <w:rsid w:val="FE734873"/>
    <w:rsid w:val="FE9F53DB"/>
    <w:rsid w:val="FEFC4406"/>
    <w:rsid w:val="FFDB7BD1"/>
    <w:rsid w:val="FFFFD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Strong"/>
    <w:qFormat/>
    <w:uiPriority w:val="22"/>
    <w:rPr>
      <w:rFonts w:cs="Times New Roman"/>
      <w:b/>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9">
    <w:name w:val="font51"/>
    <w:basedOn w:val="6"/>
    <w:qFormat/>
    <w:uiPriority w:val="0"/>
    <w:rPr>
      <w:rFonts w:hint="eastAsia" w:ascii="宋体" w:hAnsi="宋体" w:eastAsia="宋体" w:cs="宋体"/>
      <w:color w:val="000000"/>
      <w:sz w:val="22"/>
      <w:szCs w:val="22"/>
      <w:u w:val="none"/>
    </w:rPr>
  </w:style>
  <w:style w:type="character" w:customStyle="1" w:styleId="10">
    <w:name w:val="font31"/>
    <w:basedOn w:val="6"/>
    <w:qFormat/>
    <w:uiPriority w:val="0"/>
    <w:rPr>
      <w:rFonts w:hint="eastAsia" w:ascii="宋体" w:hAnsi="宋体" w:eastAsia="宋体" w:cs="宋体"/>
      <w:b/>
      <w:bCs/>
      <w:color w:val="000000"/>
      <w:sz w:val="22"/>
      <w:szCs w:val="22"/>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2288</Words>
  <Characters>2468</Characters>
  <Lines>43</Lines>
  <Paragraphs>12</Paragraphs>
  <TotalTime>11</TotalTime>
  <ScaleCrop>false</ScaleCrop>
  <LinksUpToDate>false</LinksUpToDate>
  <CharactersWithSpaces>2541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2022-04-16T15:41:00Z</dcterms:created>
  <dc:creator>Administrator</dc:creator>
  <cp:lastModifiedBy>碧云天</cp:lastModifiedBy>
  <dcterms:modified xsi:type="dcterms:W3CDTF">2025-06-24T06:31:28Z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commondata">
    <vt:lpwstr>eyJoZGlkIjoiYjkxZmM5ODEwOTVhNTMxMDVjNmY4NjU5NzdmNWQwZTAifQ==</vt:lpwstr>
  </property>
  <property fmtid="{D5CDD505-2E9C-101B-9397-08002B2CF9AE}" pid="4" name="ICV">
    <vt:lpwstr>34D393222D2F4BFDA8A8E416F991126C</vt:lpwstr>
  </property>
  <property fmtid="{D5CDD505-2E9C-101B-9397-08002B2CF9AE}" pid="5" name="KSOTemplateDocerSaveRecord">
    <vt:lpwstr>eyJoZGlkIjoiNzI2ZGI0OGUzMDAzMzk0YmE1OTYyMDVlZGMwMmYyODYiLCJ1c2VySWQiOiIxMTM5NjM2MTk5In0=</vt:lpwstr>
  </property>
</Properties>
</file>