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AA56B">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214D6AE">
      <w:pPr>
        <w:pStyle w:val="2"/>
        <w:bidi w:val="0"/>
        <w:ind w:left="0" w:leftChars="0" w:firstLine="0" w:firstLineChars="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中共峨边彝族自治县委机构编制委员会办公室</w:t>
      </w:r>
      <w:r>
        <w:rPr>
          <w:rFonts w:hint="eastAsia" w:ascii="方正小标宋简体" w:hAnsi="方正小标宋简体" w:eastAsia="方正小标宋简体" w:cs="方正小标宋简体"/>
          <w:b w:val="0"/>
          <w:bCs/>
          <w:sz w:val="52"/>
          <w:szCs w:val="52"/>
          <w:lang w:val="en-US" w:eastAsia="zh-CN"/>
        </w:rPr>
        <w:t>2025年部门预算</w:t>
      </w:r>
    </w:p>
    <w:p w14:paraId="2DD0B1D7">
      <w:pPr>
        <w:jc w:val="center"/>
        <w:rPr>
          <w:rFonts w:hint="eastAsia" w:ascii="方正小标宋简体" w:hAnsi="方正小标宋简体" w:eastAsia="方正小标宋简体" w:cs="方正小标宋简体"/>
          <w:b w:val="0"/>
          <w:bCs/>
          <w:sz w:val="52"/>
          <w:szCs w:val="52"/>
          <w:lang w:val="en-US" w:eastAsia="zh-CN"/>
        </w:rPr>
      </w:pPr>
    </w:p>
    <w:p w14:paraId="5B71BF3A">
      <w:pPr>
        <w:jc w:val="both"/>
        <w:rPr>
          <w:rFonts w:hint="default"/>
          <w:b/>
          <w:bCs/>
          <w:sz w:val="52"/>
          <w:szCs w:val="52"/>
          <w:lang w:val="en-US" w:eastAsia="zh-CN"/>
        </w:rPr>
      </w:pPr>
    </w:p>
    <w:p w14:paraId="4002954B">
      <w:pPr>
        <w:jc w:val="both"/>
        <w:rPr>
          <w:rFonts w:hint="default"/>
          <w:b/>
          <w:bCs/>
          <w:sz w:val="52"/>
          <w:szCs w:val="52"/>
          <w:lang w:val="en-US" w:eastAsia="zh-CN"/>
        </w:rPr>
      </w:pPr>
    </w:p>
    <w:p w14:paraId="713F7539">
      <w:pPr>
        <w:jc w:val="both"/>
        <w:rPr>
          <w:rFonts w:hint="default"/>
          <w:b/>
          <w:bCs/>
          <w:sz w:val="52"/>
          <w:szCs w:val="52"/>
          <w:lang w:val="en-US" w:eastAsia="zh-CN"/>
        </w:rPr>
      </w:pPr>
    </w:p>
    <w:p w14:paraId="31358E9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单位(签章)：中共峨边彝族自治县委机构编制委员会办公室</w:t>
      </w:r>
    </w:p>
    <w:p w14:paraId="604F5FB1">
      <w:pPr>
        <w:ind w:left="0" w:leftChars="0" w:firstLine="0" w:firstLineChars="0"/>
        <w:jc w:val="both"/>
        <w:rPr>
          <w:rFonts w:hint="default"/>
          <w:b/>
          <w:bCs/>
          <w:sz w:val="32"/>
          <w:szCs w:val="32"/>
          <w:lang w:val="en-US" w:eastAsia="zh-CN"/>
        </w:rPr>
      </w:pPr>
    </w:p>
    <w:p w14:paraId="5B86C67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2025年5月15日</w:t>
      </w:r>
    </w:p>
    <w:p w14:paraId="4985E7A7">
      <w:pPr>
        <w:jc w:val="both"/>
        <w:rPr>
          <w:rFonts w:hint="eastAsia"/>
          <w:b/>
          <w:bCs/>
          <w:sz w:val="32"/>
          <w:szCs w:val="32"/>
          <w:lang w:val="en-US" w:eastAsia="zh-CN"/>
        </w:rPr>
      </w:pPr>
    </w:p>
    <w:p w14:paraId="76505DD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2B427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中共峨边彝族自治县委机构编制委员会办公室概况</w:t>
      </w:r>
    </w:p>
    <w:p w14:paraId="63ADE3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0E9E9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711CF7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中共峨边彝族自治县委机构编制委员会办公室2025年部门预算表</w:t>
      </w:r>
    </w:p>
    <w:p w14:paraId="05FD52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A5732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D4A21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8877A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81DF07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721707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D656B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A9735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11667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072742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D46BB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E7F80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C4722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B2EA9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FD4E6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2326A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中共峨边彝族自治县委机构编制委员会办公室2025年部门预算情况说明</w:t>
      </w:r>
    </w:p>
    <w:p w14:paraId="081D7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646C1E3D">
      <w:pPr>
        <w:pStyle w:val="2"/>
        <w:numPr>
          <w:ilvl w:val="0"/>
          <w:numId w:val="0"/>
        </w:numPr>
        <w:bidi w:val="0"/>
        <w:jc w:val="both"/>
        <w:rPr>
          <w:rFonts w:hint="default"/>
          <w:lang w:val="en-US" w:eastAsia="zh-CN"/>
        </w:rPr>
      </w:pPr>
    </w:p>
    <w:p w14:paraId="05E5E4C1">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中共峨边彝族自治县委机构编制委员会办公室概况</w:t>
      </w:r>
    </w:p>
    <w:p w14:paraId="52416F90">
      <w:pPr>
        <w:widowControl w:val="0"/>
        <w:numPr>
          <w:ilvl w:val="0"/>
          <w:numId w:val="0"/>
        </w:numPr>
        <w:jc w:val="both"/>
        <w:rPr>
          <w:rFonts w:hint="default"/>
          <w:b/>
          <w:bCs/>
          <w:sz w:val="52"/>
          <w:szCs w:val="52"/>
          <w:lang w:val="en-US" w:eastAsia="zh-CN"/>
        </w:rPr>
      </w:pPr>
    </w:p>
    <w:p w14:paraId="6C38E9C7">
      <w:pPr>
        <w:widowControl w:val="0"/>
        <w:numPr>
          <w:ilvl w:val="0"/>
          <w:numId w:val="0"/>
        </w:numPr>
        <w:jc w:val="both"/>
        <w:rPr>
          <w:rFonts w:hint="default"/>
          <w:b/>
          <w:bCs/>
          <w:sz w:val="52"/>
          <w:szCs w:val="52"/>
          <w:lang w:val="en-US" w:eastAsia="zh-CN"/>
        </w:rPr>
      </w:pPr>
    </w:p>
    <w:p w14:paraId="4BF2B759">
      <w:pPr>
        <w:widowControl w:val="0"/>
        <w:numPr>
          <w:ilvl w:val="0"/>
          <w:numId w:val="0"/>
        </w:numPr>
        <w:jc w:val="both"/>
        <w:rPr>
          <w:rFonts w:hint="default"/>
          <w:b/>
          <w:bCs/>
          <w:sz w:val="52"/>
          <w:szCs w:val="52"/>
          <w:lang w:val="en-US" w:eastAsia="zh-CN"/>
        </w:rPr>
      </w:pPr>
    </w:p>
    <w:p w14:paraId="7D72B579">
      <w:pPr>
        <w:widowControl w:val="0"/>
        <w:numPr>
          <w:ilvl w:val="0"/>
          <w:numId w:val="0"/>
        </w:numPr>
        <w:jc w:val="both"/>
        <w:rPr>
          <w:rFonts w:hint="default"/>
          <w:b/>
          <w:bCs/>
          <w:sz w:val="52"/>
          <w:szCs w:val="52"/>
          <w:lang w:val="en-US" w:eastAsia="zh-CN"/>
        </w:rPr>
      </w:pPr>
    </w:p>
    <w:p w14:paraId="309BB715">
      <w:pPr>
        <w:widowControl w:val="0"/>
        <w:numPr>
          <w:ilvl w:val="0"/>
          <w:numId w:val="0"/>
        </w:numPr>
        <w:jc w:val="both"/>
        <w:rPr>
          <w:rFonts w:hint="default"/>
          <w:b/>
          <w:bCs/>
          <w:sz w:val="52"/>
          <w:szCs w:val="52"/>
          <w:lang w:val="en-US" w:eastAsia="zh-CN"/>
        </w:rPr>
      </w:pPr>
    </w:p>
    <w:p w14:paraId="0999ABB9">
      <w:pPr>
        <w:widowControl w:val="0"/>
        <w:numPr>
          <w:ilvl w:val="0"/>
          <w:numId w:val="0"/>
        </w:numPr>
        <w:jc w:val="both"/>
        <w:rPr>
          <w:rFonts w:hint="default"/>
          <w:b/>
          <w:bCs/>
          <w:sz w:val="52"/>
          <w:szCs w:val="52"/>
          <w:lang w:val="en-US" w:eastAsia="zh-CN"/>
        </w:rPr>
      </w:pPr>
    </w:p>
    <w:p w14:paraId="43735F69">
      <w:pPr>
        <w:bidi w:val="0"/>
        <w:rPr>
          <w:rFonts w:hint="eastAsia" w:ascii="黑体" w:hAnsi="黑体" w:eastAsia="黑体" w:cs="黑体"/>
          <w:lang w:val="en-US" w:eastAsia="zh-CN"/>
        </w:rPr>
      </w:pPr>
    </w:p>
    <w:p w14:paraId="2A33044F">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0370DE1">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（一）职能简介：</w:t>
      </w:r>
      <w:r>
        <w:rPr>
          <w:rFonts w:hint="eastAsia" w:ascii="仿宋_GB2312" w:hAnsi="仿宋_GB2312" w:eastAsia="仿宋_GB2312" w:cs="仿宋_GB2312"/>
          <w:color w:val="auto"/>
          <w:sz w:val="32"/>
          <w:szCs w:val="32"/>
          <w:lang w:eastAsia="zh-CN"/>
        </w:rPr>
        <w:t>负责全县行政管理体制改革和机构改革方案并组织实施，审核县级各部门“三定”规定和乡镇机构改革方案，指导、协调全县行政管理体制改革和机构改革。负责全县行政事业编制总量控制和机关事业单位机构编制实名制管理工作。</w:t>
      </w:r>
    </w:p>
    <w:p w14:paraId="52DA5A1F">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r>
        <w:rPr>
          <w:rFonts w:hint="eastAsia" w:ascii="仿宋_GB2312" w:hAnsi="仿宋_GB2312" w:eastAsia="仿宋_GB2312" w:cs="仿宋_GB2312"/>
          <w:color w:val="auto"/>
          <w:sz w:val="32"/>
          <w:szCs w:val="32"/>
        </w:rPr>
        <w:t xml:space="preserve"> 1.高质量做好机构改革“后半篇文章”。以部门“三定”规定和机构编制调整落实情况为抓手，加强改革跟踪问效，全面了解涉改部门职责调整是否落实到位，日常运转是否顺畅，确保改革各项工作落到实处</w:t>
      </w:r>
    </w:p>
    <w:p w14:paraId="2F16528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扎实开展建立乡镇（街道）履行职责事项清单工作。分组包片全覆盖下沉乡镇开展清单督导工作，详细了解13个乡镇在各重点领域职责事项梳理情况，明确工作目标、梳理范围、方法步骤、时间节点及责任分工，确保工作有序推进。</w:t>
      </w:r>
    </w:p>
    <w:p w14:paraId="16669B4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3.做好事业单位改革。持续强化与上级部门的对接力度，及时掌握改革动态，全面梳理我县事业单位设置情况，进一步摸清家底，提前谋划。</w:t>
      </w:r>
    </w:p>
    <w:p w14:paraId="5D0CFD3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4.继续做好议事协调机构管理工作。结合县领导分工调整和工作需要，督促25个牵头部门及时起草、印发领导小组名单。加强对议事协调机构运行情况的跟踪问效，全面把握议事协调机构的运行情况。</w:t>
      </w:r>
    </w:p>
    <w:p w14:paraId="1A47082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5.做好公安体制改革</w:t>
      </w:r>
      <w:r>
        <w:rPr>
          <w:rFonts w:hint="eastAsia" w:ascii="仿宋_GB2312" w:hAnsi="仿宋_GB2312" w:eastAsia="仿宋_GB2312" w:cs="仿宋_GB2312"/>
          <w:color w:val="auto"/>
          <w:sz w:val="32"/>
          <w:szCs w:val="32"/>
          <w:lang w:eastAsia="zh-CN"/>
        </w:rPr>
        <w:t>“后半篇文章”</w:t>
      </w:r>
      <w:r>
        <w:rPr>
          <w:rFonts w:hint="eastAsia" w:ascii="仿宋_GB2312" w:hAnsi="仿宋_GB2312" w:eastAsia="仿宋_GB2312" w:cs="仿宋_GB2312"/>
          <w:color w:val="auto"/>
          <w:sz w:val="32"/>
          <w:szCs w:val="32"/>
        </w:rPr>
        <w:t>，按时印发</w:t>
      </w:r>
      <w:r>
        <w:rPr>
          <w:rFonts w:hint="eastAsia" w:ascii="仿宋_GB2312" w:hAnsi="仿宋_GB2312" w:eastAsia="仿宋_GB2312" w:cs="仿宋_GB2312"/>
          <w:color w:val="auto"/>
          <w:sz w:val="32"/>
          <w:szCs w:val="32"/>
          <w:lang w:eastAsia="zh-CN"/>
        </w:rPr>
        <w:t>“三定”规定</w:t>
      </w:r>
      <w:r>
        <w:rPr>
          <w:rFonts w:hint="eastAsia" w:ascii="仿宋_GB2312" w:hAnsi="仿宋_GB2312" w:eastAsia="仿宋_GB2312" w:cs="仿宋_GB2312"/>
          <w:color w:val="auto"/>
          <w:sz w:val="32"/>
          <w:szCs w:val="32"/>
        </w:rPr>
        <w:t>。</w:t>
      </w:r>
    </w:p>
    <w:p w14:paraId="1E29D02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持续深化行政执法改革。关注行政执法改革的薄弱环节，根据党中央关于深化行政执法体制改革的部署要求，对照省市部署要求，进一步理顺执法职责、整合执法队伍、下沉执法力量，完善基层综合执法体制机制，全面推进严格规范公正文明执法。稳妥有序</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做好卫生执法领域和疾控领域改革。</w:t>
      </w:r>
    </w:p>
    <w:p w14:paraId="1FDD22E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7.不断完善“优编聚才”工作格局。充分发挥机构编制资源在人才“引育用”中的基础性保障作用，为建强干部队伍提供坚实的编制服务保障。保障教育、卫生领域编制需求，全力支持和配合医</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rPr>
        <w:t>体改革和“集团化”办学试点工作。</w:t>
      </w:r>
    </w:p>
    <w:p w14:paraId="47ED2BF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聚焦县委中心大局，强化机构编制服务保障。优化值班值守、常青树等管理体制。做好重点领域机构编制支撑保障，系统谋划编制资源盘活，从职能弱化、管理萎缩的单位调整抽回编制，进一步深化“周转池”使用，为重点工作、重大改革、重要人才引进等提供机构编制支撑。</w:t>
      </w:r>
    </w:p>
    <w:p w14:paraId="3948C365">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4674A34">
      <w:pPr>
        <w:bidi w:val="0"/>
        <w:rPr>
          <w:rFonts w:hint="eastAsia" w:ascii="仿宋" w:hAnsi="仿宋" w:eastAsia="仿宋"/>
          <w:sz w:val="32"/>
          <w:szCs w:val="32"/>
        </w:rPr>
      </w:pPr>
      <w:r>
        <w:rPr>
          <w:rFonts w:hint="eastAsia" w:ascii="仿宋" w:hAnsi="仿宋" w:eastAsia="仿宋"/>
          <w:sz w:val="32"/>
          <w:szCs w:val="32"/>
          <w:lang w:eastAsia="zh-CN"/>
        </w:rPr>
        <w:t>中共峨边彝族自治县机构编制委员会办公室</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7C1C5E1C">
      <w:pPr>
        <w:bidi w:val="0"/>
        <w:rPr>
          <w:rFonts w:hint="eastAsia" w:ascii="仿宋" w:hAnsi="仿宋" w:eastAsia="仿宋"/>
          <w:sz w:val="32"/>
          <w:szCs w:val="32"/>
        </w:rPr>
      </w:pPr>
      <w:r>
        <w:rPr>
          <w:rFonts w:hint="eastAsia" w:ascii="仿宋" w:hAnsi="仿宋" w:eastAsia="仿宋"/>
          <w:sz w:val="32"/>
          <w:szCs w:val="32"/>
          <w:lang w:eastAsia="zh-CN"/>
        </w:rPr>
        <w:t>中共峨边彝族自治县机构编制委员会办公室</w:t>
      </w:r>
      <w:r>
        <w:rPr>
          <w:rFonts w:hint="eastAsia" w:ascii="仿宋" w:hAnsi="仿宋" w:eastAsia="仿宋"/>
          <w:sz w:val="32"/>
          <w:szCs w:val="32"/>
        </w:rPr>
        <w:t>总编制</w:t>
      </w:r>
      <w:r>
        <w:rPr>
          <w:rFonts w:hint="eastAsia" w:ascii="仿宋" w:hAnsi="仿宋" w:eastAsia="仿宋"/>
          <w:sz w:val="32"/>
          <w:szCs w:val="32"/>
          <w:lang w:val="en-US" w:eastAsia="zh-CN"/>
        </w:rPr>
        <w:t>6</w:t>
      </w:r>
      <w:r>
        <w:rPr>
          <w:rFonts w:hint="eastAsia" w:ascii="仿宋" w:hAnsi="仿宋" w:eastAsia="仿宋"/>
          <w:sz w:val="32"/>
          <w:szCs w:val="32"/>
        </w:rPr>
        <w:t>名，其中：行政编制</w:t>
      </w:r>
      <w:r>
        <w:rPr>
          <w:rFonts w:hint="eastAsia" w:ascii="仿宋" w:hAnsi="仿宋" w:eastAsia="仿宋"/>
          <w:sz w:val="32"/>
          <w:szCs w:val="32"/>
          <w:lang w:val="en-US" w:eastAsia="zh-CN"/>
        </w:rPr>
        <w:t>6</w:t>
      </w:r>
      <w:r>
        <w:rPr>
          <w:rFonts w:hint="eastAsia" w:ascii="仿宋" w:hAnsi="仿宋" w:eastAsia="仿宋"/>
          <w:sz w:val="32"/>
          <w:szCs w:val="32"/>
        </w:rPr>
        <w:t>名，工勤编制</w:t>
      </w:r>
      <w:r>
        <w:rPr>
          <w:rFonts w:hint="eastAsia" w:ascii="仿宋" w:hAnsi="仿宋" w:eastAsia="仿宋"/>
          <w:sz w:val="32"/>
          <w:szCs w:val="32"/>
          <w:lang w:val="en-US" w:eastAsia="zh-CN"/>
        </w:rPr>
        <w:t>0</w:t>
      </w:r>
      <w:r>
        <w:rPr>
          <w:rFonts w:hint="eastAsia" w:ascii="仿宋" w:hAnsi="仿宋" w:eastAsia="仿宋"/>
          <w:sz w:val="32"/>
          <w:szCs w:val="32"/>
        </w:rPr>
        <w:t>名，事业编制</w:t>
      </w:r>
      <w:r>
        <w:rPr>
          <w:rFonts w:hint="eastAsia" w:ascii="仿宋" w:hAnsi="仿宋" w:eastAsia="仿宋"/>
          <w:sz w:val="32"/>
          <w:szCs w:val="32"/>
          <w:lang w:val="en-US" w:eastAsia="zh-CN"/>
        </w:rPr>
        <w:t>0</w:t>
      </w:r>
      <w:r>
        <w:rPr>
          <w:rFonts w:hint="eastAsia" w:ascii="仿宋" w:hAnsi="仿宋" w:eastAsia="仿宋"/>
          <w:sz w:val="32"/>
          <w:szCs w:val="32"/>
        </w:rPr>
        <w:t>名。在职人员总数</w:t>
      </w:r>
      <w:r>
        <w:rPr>
          <w:rFonts w:hint="eastAsia" w:ascii="仿宋" w:hAnsi="仿宋"/>
          <w:sz w:val="32"/>
          <w:szCs w:val="32"/>
          <w:lang w:val="en-US" w:eastAsia="zh-CN"/>
        </w:rPr>
        <w:t>4</w:t>
      </w:r>
      <w:r>
        <w:rPr>
          <w:rFonts w:hint="eastAsia" w:ascii="仿宋" w:hAnsi="仿宋" w:eastAsia="仿宋"/>
          <w:sz w:val="32"/>
          <w:szCs w:val="32"/>
        </w:rPr>
        <w:t>名，其中：行政</w:t>
      </w:r>
      <w:r>
        <w:rPr>
          <w:rFonts w:hint="eastAsia" w:ascii="仿宋" w:hAnsi="仿宋"/>
          <w:sz w:val="32"/>
          <w:szCs w:val="32"/>
          <w:lang w:val="en-US" w:eastAsia="zh-CN"/>
        </w:rPr>
        <w:t>4</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0</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11444EC8">
      <w:pPr>
        <w:spacing w:line="600" w:lineRule="exact"/>
        <w:ind w:firstLine="640" w:firstLineChars="200"/>
        <w:rPr>
          <w:rFonts w:hint="eastAsia" w:ascii="仿宋" w:hAnsi="仿宋" w:eastAsia="仿宋"/>
          <w:sz w:val="32"/>
          <w:szCs w:val="32"/>
        </w:rPr>
      </w:pPr>
    </w:p>
    <w:p w14:paraId="6B005947">
      <w:pPr>
        <w:pStyle w:val="2"/>
        <w:numPr>
          <w:ilvl w:val="0"/>
          <w:numId w:val="0"/>
        </w:numPr>
        <w:bidi w:val="0"/>
        <w:jc w:val="both"/>
        <w:rPr>
          <w:rFonts w:hint="eastAsia"/>
          <w:lang w:val="en-US" w:eastAsia="zh-CN"/>
        </w:rPr>
      </w:pPr>
    </w:p>
    <w:p w14:paraId="5404DE0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峨边彝族自治县中共峨边彝族自治县委机构编制委员会办公室</w:t>
      </w:r>
    </w:p>
    <w:p w14:paraId="63586E4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70C3CB99">
      <w:pPr>
        <w:spacing w:line="600" w:lineRule="exact"/>
        <w:rPr>
          <w:rFonts w:hint="default" w:ascii="仿宋" w:hAnsi="仿宋" w:eastAsia="仿宋" w:cs="Times New Roman"/>
          <w:sz w:val="32"/>
          <w:szCs w:val="32"/>
          <w:lang w:val="en-US" w:eastAsia="zh-CN"/>
        </w:rPr>
      </w:pPr>
    </w:p>
    <w:p w14:paraId="7F07E5DF">
      <w:pPr>
        <w:spacing w:line="600" w:lineRule="exact"/>
        <w:rPr>
          <w:rFonts w:hint="default" w:ascii="仿宋" w:hAnsi="仿宋" w:eastAsia="仿宋" w:cs="Times New Roman"/>
          <w:sz w:val="32"/>
          <w:szCs w:val="32"/>
          <w:lang w:val="en-US" w:eastAsia="zh-CN"/>
        </w:rPr>
      </w:pPr>
    </w:p>
    <w:p w14:paraId="2EE79BF0">
      <w:pPr>
        <w:spacing w:line="600" w:lineRule="exact"/>
        <w:rPr>
          <w:rFonts w:hint="default" w:ascii="仿宋" w:hAnsi="仿宋" w:eastAsia="仿宋" w:cs="Times New Roman"/>
          <w:sz w:val="32"/>
          <w:szCs w:val="32"/>
          <w:lang w:val="en-US" w:eastAsia="zh-CN"/>
        </w:rPr>
      </w:pPr>
    </w:p>
    <w:p w14:paraId="301C57D0">
      <w:pPr>
        <w:spacing w:line="600" w:lineRule="exact"/>
        <w:rPr>
          <w:rFonts w:hint="default" w:ascii="仿宋" w:hAnsi="仿宋" w:eastAsia="仿宋" w:cs="Times New Roman"/>
          <w:sz w:val="32"/>
          <w:szCs w:val="32"/>
          <w:lang w:val="en-US" w:eastAsia="zh-CN"/>
        </w:rPr>
      </w:pPr>
    </w:p>
    <w:p w14:paraId="3D9C5914">
      <w:pPr>
        <w:spacing w:line="600" w:lineRule="exact"/>
        <w:rPr>
          <w:rFonts w:hint="default" w:ascii="仿宋" w:hAnsi="仿宋" w:eastAsia="仿宋" w:cs="Times New Roman"/>
          <w:sz w:val="32"/>
          <w:szCs w:val="32"/>
          <w:lang w:val="en-US" w:eastAsia="zh-CN"/>
        </w:rPr>
      </w:pPr>
    </w:p>
    <w:p w14:paraId="05FCA000">
      <w:pPr>
        <w:spacing w:line="600" w:lineRule="exact"/>
        <w:rPr>
          <w:rFonts w:hint="default" w:ascii="仿宋" w:hAnsi="仿宋" w:eastAsia="仿宋" w:cs="Times New Roman"/>
          <w:sz w:val="32"/>
          <w:szCs w:val="32"/>
          <w:lang w:val="en-US" w:eastAsia="zh-CN"/>
        </w:rPr>
      </w:pPr>
    </w:p>
    <w:p w14:paraId="0D359F64">
      <w:pPr>
        <w:spacing w:line="600" w:lineRule="exact"/>
        <w:rPr>
          <w:rFonts w:hint="default" w:ascii="仿宋" w:hAnsi="仿宋" w:eastAsia="仿宋" w:cs="Times New Roman"/>
          <w:sz w:val="32"/>
          <w:szCs w:val="32"/>
          <w:lang w:val="en-US" w:eastAsia="zh-CN"/>
        </w:rPr>
      </w:pPr>
    </w:p>
    <w:p w14:paraId="691662A1">
      <w:pPr>
        <w:spacing w:line="600" w:lineRule="exact"/>
        <w:rPr>
          <w:rFonts w:hint="default" w:ascii="仿宋" w:hAnsi="仿宋" w:eastAsia="仿宋" w:cs="Times New Roman"/>
          <w:sz w:val="32"/>
          <w:szCs w:val="32"/>
          <w:lang w:val="en-US" w:eastAsia="zh-CN"/>
        </w:rPr>
      </w:pPr>
    </w:p>
    <w:p w14:paraId="73FB790D">
      <w:pPr>
        <w:spacing w:line="600" w:lineRule="exact"/>
        <w:ind w:left="0" w:leftChars="0" w:firstLine="0" w:firstLineChars="0"/>
        <w:rPr>
          <w:rFonts w:hint="eastAsia" w:ascii="仿宋_GB2312" w:hAnsi="仿宋_GB2312" w:eastAsia="仿宋_GB2312" w:cs="仿宋_GB2312"/>
          <w:sz w:val="32"/>
          <w:szCs w:val="32"/>
          <w:lang w:val="en-US" w:eastAsia="zh-CN"/>
        </w:rPr>
      </w:pPr>
    </w:p>
    <w:p w14:paraId="5AEFFEA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详见附件2：中共峨边彝族自治县机构编制委员会办公室预算公开报表  </w:t>
      </w:r>
    </w:p>
    <w:p w14:paraId="4E701FE2">
      <w:pPr>
        <w:spacing w:line="600" w:lineRule="exact"/>
        <w:ind w:left="0" w:leftChars="0" w:firstLine="0" w:firstLineChars="0"/>
        <w:rPr>
          <w:rFonts w:hint="eastAsia" w:ascii="仿宋_GB2312" w:hAnsi="仿宋_GB2312" w:eastAsia="仿宋_GB2312" w:cs="仿宋_GB2312"/>
          <w:sz w:val="32"/>
          <w:szCs w:val="32"/>
          <w:lang w:val="en-US" w:eastAsia="zh-CN"/>
        </w:rPr>
      </w:pPr>
    </w:p>
    <w:p w14:paraId="16A7B4B2">
      <w:pPr>
        <w:numPr>
          <w:ilvl w:val="0"/>
          <w:numId w:val="0"/>
        </w:numPr>
        <w:spacing w:line="600" w:lineRule="exact"/>
        <w:rPr>
          <w:rFonts w:hint="eastAsia" w:ascii="仿宋" w:hAnsi="仿宋" w:eastAsia="仿宋" w:cs="Times New Roman"/>
          <w:sz w:val="32"/>
          <w:szCs w:val="32"/>
          <w:lang w:val="en-US" w:eastAsia="zh-CN"/>
        </w:rPr>
      </w:pPr>
    </w:p>
    <w:p w14:paraId="3F39D21A">
      <w:pPr>
        <w:numPr>
          <w:ilvl w:val="0"/>
          <w:numId w:val="0"/>
        </w:numPr>
        <w:ind w:leftChars="0"/>
        <w:jc w:val="both"/>
        <w:rPr>
          <w:rFonts w:hint="eastAsia"/>
          <w:b/>
          <w:bCs/>
          <w:sz w:val="52"/>
          <w:szCs w:val="52"/>
          <w:lang w:val="en-US" w:eastAsia="zh-CN"/>
        </w:rPr>
      </w:pPr>
    </w:p>
    <w:p w14:paraId="55470B2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51DE59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中共峨边彝族自治县委机构编制委员会办公室</w:t>
      </w:r>
      <w:bookmarkStart w:id="0" w:name="_GoBack"/>
      <w:bookmarkEnd w:id="0"/>
      <w:r>
        <w:rPr>
          <w:rFonts w:hint="eastAsia" w:ascii="方正小标宋简体" w:hAnsi="方正小标宋简体" w:eastAsia="方正小标宋简体" w:cs="方正小标宋简体"/>
          <w:b w:val="0"/>
          <w:bCs/>
          <w:sz w:val="52"/>
          <w:szCs w:val="52"/>
          <w:lang w:val="en-US" w:eastAsia="zh-CN"/>
        </w:rPr>
        <w:t>2025年部门预算情况说明</w:t>
      </w:r>
    </w:p>
    <w:p w14:paraId="361EB9F5">
      <w:pPr>
        <w:numPr>
          <w:ilvl w:val="0"/>
          <w:numId w:val="0"/>
        </w:numPr>
        <w:jc w:val="center"/>
        <w:rPr>
          <w:rFonts w:hint="default"/>
          <w:b/>
          <w:bCs/>
          <w:sz w:val="52"/>
          <w:szCs w:val="52"/>
          <w:lang w:val="en-US" w:eastAsia="zh-CN"/>
        </w:rPr>
      </w:pPr>
    </w:p>
    <w:p w14:paraId="5E33A24A">
      <w:pPr>
        <w:numPr>
          <w:ilvl w:val="0"/>
          <w:numId w:val="0"/>
        </w:numPr>
        <w:spacing w:line="600" w:lineRule="exact"/>
        <w:rPr>
          <w:rFonts w:hint="eastAsia" w:ascii="仿宋" w:hAnsi="仿宋" w:eastAsia="仿宋" w:cs="Times New Roman"/>
          <w:sz w:val="32"/>
          <w:szCs w:val="32"/>
          <w:lang w:val="en-US" w:eastAsia="zh-CN"/>
        </w:rPr>
      </w:pPr>
    </w:p>
    <w:p w14:paraId="2BB2B7A3">
      <w:pPr>
        <w:numPr>
          <w:ilvl w:val="0"/>
          <w:numId w:val="0"/>
        </w:numPr>
        <w:spacing w:line="600" w:lineRule="exact"/>
        <w:rPr>
          <w:rFonts w:hint="eastAsia" w:ascii="仿宋" w:hAnsi="仿宋" w:eastAsia="仿宋" w:cs="Times New Roman"/>
          <w:sz w:val="32"/>
          <w:szCs w:val="32"/>
          <w:lang w:val="en-US" w:eastAsia="zh-CN"/>
        </w:rPr>
      </w:pPr>
    </w:p>
    <w:p w14:paraId="3F8CB1D5">
      <w:pPr>
        <w:numPr>
          <w:ilvl w:val="0"/>
          <w:numId w:val="0"/>
        </w:numPr>
        <w:spacing w:line="600" w:lineRule="exact"/>
        <w:rPr>
          <w:rFonts w:hint="eastAsia" w:ascii="仿宋" w:hAnsi="仿宋" w:eastAsia="仿宋" w:cs="Times New Roman"/>
          <w:sz w:val="32"/>
          <w:szCs w:val="32"/>
          <w:lang w:val="en-US" w:eastAsia="zh-CN"/>
        </w:rPr>
      </w:pPr>
    </w:p>
    <w:p w14:paraId="3F27A11F">
      <w:pPr>
        <w:numPr>
          <w:ilvl w:val="0"/>
          <w:numId w:val="0"/>
        </w:numPr>
        <w:spacing w:line="600" w:lineRule="exact"/>
        <w:rPr>
          <w:rFonts w:hint="eastAsia" w:ascii="仿宋" w:hAnsi="仿宋" w:eastAsia="仿宋" w:cs="Times New Roman"/>
          <w:sz w:val="32"/>
          <w:szCs w:val="32"/>
          <w:lang w:val="en-US" w:eastAsia="zh-CN"/>
        </w:rPr>
      </w:pPr>
    </w:p>
    <w:p w14:paraId="0E2F7A97">
      <w:pPr>
        <w:numPr>
          <w:ilvl w:val="0"/>
          <w:numId w:val="0"/>
        </w:numPr>
        <w:jc w:val="center"/>
        <w:rPr>
          <w:rFonts w:hint="default"/>
          <w:b/>
          <w:bCs/>
          <w:sz w:val="52"/>
          <w:szCs w:val="52"/>
          <w:lang w:val="en-US" w:eastAsia="zh-CN"/>
        </w:rPr>
      </w:pPr>
    </w:p>
    <w:p w14:paraId="6680E528">
      <w:pPr>
        <w:numPr>
          <w:ilvl w:val="0"/>
          <w:numId w:val="0"/>
        </w:numPr>
        <w:jc w:val="center"/>
        <w:rPr>
          <w:rFonts w:hint="default"/>
          <w:b/>
          <w:bCs/>
          <w:sz w:val="52"/>
          <w:szCs w:val="52"/>
          <w:lang w:val="en-US" w:eastAsia="zh-CN"/>
        </w:rPr>
      </w:pPr>
    </w:p>
    <w:p w14:paraId="47ABA1B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93526D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中共峨边彝族自治县机构编制委员会办公室所有收入和支出均纳入部门预算管理。收入包括：一般公共预算拨款收入；支出包括：一般公共服务支出、社会保障和就业支出、卫生健康支出、住房保障支出。</w:t>
      </w:r>
    </w:p>
    <w:p w14:paraId="4F19057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中共峨边彝族自治县机构编制委员会办公室</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106.8</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w:t>
      </w:r>
      <w:r>
        <w:rPr>
          <w:rFonts w:hint="eastAsia" w:ascii="Times New Roman" w:hAnsi="Times New Roman" w:eastAsia="仿宋_GB2312" w:cs="仿宋_GB2312"/>
          <w:color w:val="auto"/>
          <w:kern w:val="0"/>
          <w:sz w:val="32"/>
          <w:szCs w:val="32"/>
        </w:rPr>
        <w:t>数减少</w:t>
      </w:r>
      <w:r>
        <w:rPr>
          <w:rFonts w:hint="eastAsia" w:ascii="Times New Roman" w:hAnsi="Times New Roman" w:eastAsia="仿宋_GB2312" w:cs="仿宋_GB2312"/>
          <w:color w:val="auto"/>
          <w:kern w:val="0"/>
          <w:sz w:val="32"/>
          <w:szCs w:val="32"/>
          <w:lang w:val="en-US" w:eastAsia="zh-CN"/>
        </w:rPr>
        <w:t>75.02</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color w:val="auto"/>
          <w:kern w:val="0"/>
          <w:sz w:val="32"/>
          <w:szCs w:val="32"/>
          <w:lang w:eastAsia="zh-CN"/>
        </w:rPr>
        <w:t>预算项目减少</w:t>
      </w:r>
      <w:r>
        <w:rPr>
          <w:rFonts w:hint="eastAsia" w:ascii="Times New Roman" w:hAnsi="Times New Roman" w:eastAsia="仿宋_GB2312" w:cs="仿宋_GB2312"/>
          <w:kern w:val="0"/>
          <w:sz w:val="32"/>
          <w:szCs w:val="32"/>
        </w:rPr>
        <w:t>。</w:t>
      </w:r>
    </w:p>
    <w:p w14:paraId="19C0C80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867D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eastAsia="zh-CN"/>
        </w:rPr>
        <w:t>中共峨边彝族自治县机构编制委员会办公室</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106.8</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106.8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kern w:val="0"/>
          <w:sz w:val="32"/>
          <w:szCs w:val="32"/>
        </w:rPr>
        <w:t>。</w:t>
      </w:r>
    </w:p>
    <w:p w14:paraId="1477C0D1">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2A95D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中共峨边彝族自治县机构编制委员会办公室</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color w:val="auto"/>
          <w:kern w:val="0"/>
          <w:sz w:val="32"/>
          <w:szCs w:val="32"/>
          <w:lang w:val="en-US" w:eastAsia="zh-CN"/>
        </w:rPr>
        <w:t>106.8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101.8</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95.3</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4.7</w:t>
      </w:r>
      <w:r>
        <w:rPr>
          <w:rFonts w:hint="eastAsia" w:ascii="Times New Roman" w:hAnsi="Times New Roman" w:eastAsia="仿宋_GB2312" w:cs="仿宋_GB2312"/>
          <w:color w:val="auto"/>
          <w:kern w:val="0"/>
          <w:sz w:val="32"/>
          <w:szCs w:val="32"/>
        </w:rPr>
        <w:t>%。</w:t>
      </w:r>
    </w:p>
    <w:p w14:paraId="791F315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6F33A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eastAsia="zh-CN"/>
        </w:rPr>
        <w:t>中共峨边彝族自治县机构编制委员会办公室</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w:t>
      </w:r>
      <w:r>
        <w:rPr>
          <w:rFonts w:hint="eastAsia" w:ascii="Times New Roman" w:hAnsi="Times New Roman" w:eastAsia="仿宋_GB2312" w:cs="仿宋_GB2312"/>
          <w:color w:val="auto"/>
          <w:kern w:val="0"/>
          <w:sz w:val="32"/>
          <w:szCs w:val="32"/>
        </w:rPr>
        <w:t>算总数</w:t>
      </w:r>
      <w:r>
        <w:rPr>
          <w:rFonts w:hint="eastAsia" w:ascii="Times New Roman" w:hAnsi="Times New Roman" w:eastAsia="仿宋_GB2312" w:cs="仿宋_GB2312"/>
          <w:color w:val="auto"/>
          <w:kern w:val="0"/>
          <w:sz w:val="32"/>
          <w:szCs w:val="32"/>
          <w:lang w:val="en-US" w:eastAsia="zh-CN"/>
        </w:rPr>
        <w:t>106.8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181.82</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75.02</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预算项目减少</w:t>
      </w:r>
      <w:r>
        <w:rPr>
          <w:rFonts w:hint="eastAsia" w:ascii="Times New Roman" w:hAnsi="Times New Roman" w:eastAsia="仿宋_GB2312" w:cs="仿宋_GB2312"/>
          <w:color w:val="auto"/>
          <w:kern w:val="0"/>
          <w:sz w:val="32"/>
          <w:szCs w:val="32"/>
          <w:lang w:val="en-US" w:eastAsia="zh-CN"/>
        </w:rPr>
        <w:t>。</w:t>
      </w:r>
    </w:p>
    <w:p w14:paraId="5F0D5E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106.8</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82.27</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14.20</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2.49</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7.84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1DD2CE02">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2C3A45B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FF92BD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中共峨边彝族自治县机构编制委员会办公室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106.8</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75.02</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：预算项目减少</w:t>
      </w:r>
      <w:r>
        <w:rPr>
          <w:rFonts w:hint="eastAsia" w:ascii="Times New Roman" w:hAnsi="Times New Roman" w:eastAsia="仿宋_GB2312" w:cs="仿宋_GB2312"/>
          <w:color w:val="auto"/>
          <w:kern w:val="0"/>
          <w:sz w:val="32"/>
          <w:szCs w:val="32"/>
        </w:rPr>
        <w:t>。</w:t>
      </w:r>
    </w:p>
    <w:p w14:paraId="571C616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3190704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82.27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77.03</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14.2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13.3</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2.49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2.3</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7.84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7.3</w:t>
      </w:r>
      <w:r>
        <w:rPr>
          <w:rFonts w:hint="eastAsia" w:ascii="Times New Roman" w:hAnsi="Times New Roman" w:eastAsia="仿宋_GB2312" w:cs="仿宋_GB2312"/>
          <w:color w:val="auto"/>
          <w:kern w:val="0"/>
          <w:sz w:val="32"/>
          <w:szCs w:val="32"/>
        </w:rPr>
        <w:t>%。</w:t>
      </w:r>
    </w:p>
    <w:p w14:paraId="6D11D4C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1918CC2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Times New Roman" w:hAnsi="Times New Roman" w:eastAsia="仿宋_GB2312" w:cs="仿宋_GB2312"/>
          <w:color w:val="auto"/>
          <w:kern w:val="0"/>
          <w:sz w:val="32"/>
          <w:szCs w:val="32"/>
          <w:lang w:eastAsia="zh-CN"/>
        </w:rPr>
        <w:t>政府办公厅（室）及相关机构事务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41.99</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05C9C0C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hint="eastAsia" w:ascii="Times New Roman" w:hAnsi="Times New Roman" w:eastAsia="仿宋_GB2312" w:cs="仿宋_GB2312"/>
          <w:color w:val="auto"/>
          <w:kern w:val="0"/>
          <w:sz w:val="32"/>
          <w:szCs w:val="32"/>
          <w:lang w:eastAsia="zh-CN"/>
        </w:rPr>
        <w:t>组织事务</w:t>
      </w:r>
      <w:r>
        <w:rPr>
          <w:rFonts w:hint="eastAsia" w:ascii="Times New Roman" w:hAnsi="Times New Roman" w:eastAsia="仿宋_GB2312" w:cs="仿宋_GB2312"/>
          <w:color w:val="auto"/>
          <w:kern w:val="0"/>
          <w:sz w:val="32"/>
          <w:szCs w:val="32"/>
        </w:rPr>
        <w:t>（款）其他组织事务支出（项）: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40.28</w:t>
      </w:r>
      <w:r>
        <w:rPr>
          <w:rFonts w:hint="eastAsia" w:ascii="Times New Roman" w:hAnsi="Times New Roman" w:eastAsia="仿宋_GB2312" w:cs="仿宋_GB2312"/>
          <w:color w:val="auto"/>
          <w:kern w:val="0"/>
          <w:sz w:val="32"/>
          <w:szCs w:val="32"/>
        </w:rPr>
        <w:t>万元，主要用于：机关及参公管理</w:t>
      </w:r>
      <w:r>
        <w:rPr>
          <w:rFonts w:hint="eastAsia" w:ascii="Times New Roman" w:hAnsi="Times New Roman" w:eastAsia="仿宋_GB2312" w:cs="仿宋_GB2312"/>
          <w:color w:val="000000"/>
          <w:kern w:val="0"/>
          <w:sz w:val="32"/>
          <w:szCs w:val="32"/>
        </w:rPr>
        <w:t>事业单位开展财政综合业务、预决算编审等未单独设置项级科目的专门性财政管理工作的项目支出。</w:t>
      </w:r>
    </w:p>
    <w:p w14:paraId="10A91AC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3.一般公共服务（类）</w:t>
      </w:r>
      <w:r>
        <w:rPr>
          <w:rFonts w:hint="eastAsia" w:ascii="Times New Roman" w:hAnsi="Times New Roman" w:eastAsia="仿宋_GB2312" w:cs="仿宋_GB2312"/>
          <w:color w:val="auto"/>
          <w:kern w:val="0"/>
          <w:sz w:val="32"/>
          <w:szCs w:val="32"/>
          <w:lang w:eastAsia="zh-CN"/>
        </w:rPr>
        <w:t>行政事业单位养老</w:t>
      </w:r>
      <w:r>
        <w:rPr>
          <w:rFonts w:hint="eastAsia" w:ascii="Times New Roman" w:hAnsi="Times New Roman" w:eastAsia="仿宋_GB2312" w:cs="仿宋_GB2312"/>
          <w:color w:val="auto"/>
          <w:kern w:val="0"/>
          <w:sz w:val="32"/>
          <w:szCs w:val="32"/>
        </w:rPr>
        <w:t>（款）机关事业单位基本养老保险缴费支出（项）: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9.16</w:t>
      </w:r>
      <w:r>
        <w:rPr>
          <w:rFonts w:hint="eastAsia" w:ascii="Times New Roman" w:hAnsi="Times New Roman" w:eastAsia="仿宋_GB2312" w:cs="仿宋_GB2312"/>
          <w:color w:val="auto"/>
          <w:kern w:val="0"/>
          <w:sz w:val="32"/>
          <w:szCs w:val="32"/>
        </w:rPr>
        <w:t>万元，主要用于：开展其他财政事务方面专门性工作任务的项目支出。</w:t>
      </w:r>
    </w:p>
    <w:p w14:paraId="415CAC3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4.社会保障和就业（类）</w:t>
      </w:r>
      <w:r>
        <w:rPr>
          <w:rFonts w:hint="eastAsia" w:ascii="Times New Roman" w:hAnsi="Times New Roman" w:eastAsia="仿宋_GB2312" w:cs="仿宋_GB2312"/>
          <w:color w:val="auto"/>
          <w:kern w:val="0"/>
          <w:sz w:val="32"/>
          <w:szCs w:val="32"/>
          <w:lang w:eastAsia="zh-CN"/>
        </w:rPr>
        <w:t>行政事业单位养老</w:t>
      </w:r>
      <w:r>
        <w:rPr>
          <w:rFonts w:hint="eastAsia" w:ascii="Times New Roman" w:hAnsi="Times New Roman" w:eastAsia="仿宋_GB2312" w:cs="仿宋_GB2312"/>
          <w:color w:val="auto"/>
          <w:kern w:val="0"/>
          <w:sz w:val="32"/>
          <w:szCs w:val="32"/>
        </w:rPr>
        <w:t>（款）机关事业单位职业年金缴费支出（项）: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4.58</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4560DF6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5.社会保障和就业（类）</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（款）其他社会保障和就业支出（项）: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0.46</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758A895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6.医疗卫生与计划生育（类）</w:t>
      </w:r>
      <w:r>
        <w:rPr>
          <w:rFonts w:hint="eastAsia" w:ascii="Times New Roman" w:hAnsi="Times New Roman" w:eastAsia="仿宋_GB2312" w:cs="仿宋_GB2312"/>
          <w:color w:val="auto"/>
          <w:kern w:val="0"/>
          <w:sz w:val="32"/>
          <w:szCs w:val="32"/>
          <w:lang w:eastAsia="zh-CN"/>
        </w:rPr>
        <w:t>行政事业单位医疗</w:t>
      </w:r>
      <w:r>
        <w:rPr>
          <w:rFonts w:hint="eastAsia" w:ascii="Times New Roman" w:hAnsi="Times New Roman" w:eastAsia="仿宋_GB2312" w:cs="仿宋_GB2312"/>
          <w:color w:val="auto"/>
          <w:kern w:val="0"/>
          <w:sz w:val="32"/>
          <w:szCs w:val="32"/>
        </w:rPr>
        <w:t>（款）行政单位医疗（项）: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2.49</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250C1C6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rPr>
        <w:t>7.住房保障（类）</w:t>
      </w:r>
      <w:r>
        <w:rPr>
          <w:rFonts w:hint="eastAsia" w:ascii="Times New Roman" w:hAnsi="Times New Roman" w:eastAsia="仿宋_GB2312" w:cs="仿宋_GB2312"/>
          <w:color w:val="auto"/>
          <w:kern w:val="0"/>
          <w:sz w:val="32"/>
          <w:szCs w:val="32"/>
          <w:lang w:eastAsia="zh-CN"/>
        </w:rPr>
        <w:t>住房改革支出</w:t>
      </w:r>
      <w:r>
        <w:rPr>
          <w:rFonts w:hint="eastAsia" w:ascii="Times New Roman" w:hAnsi="Times New Roman" w:eastAsia="仿宋_GB2312" w:cs="仿宋_GB2312"/>
          <w:color w:val="auto"/>
          <w:kern w:val="0"/>
          <w:sz w:val="32"/>
          <w:szCs w:val="32"/>
        </w:rPr>
        <w:t>（款）住房公积金（项）: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7.84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w:t>
      </w:r>
      <w:r>
        <w:rPr>
          <w:rFonts w:hint="eastAsia" w:ascii="Times New Roman" w:hAnsi="Times New Roman" w:eastAsia="仿宋_GB2312" w:cs="仿宋_GB2312"/>
          <w:color w:val="000000"/>
          <w:kern w:val="0"/>
          <w:sz w:val="32"/>
          <w:szCs w:val="32"/>
        </w:rPr>
        <w:t>住房公积金支出。</w:t>
      </w:r>
    </w:p>
    <w:p w14:paraId="4A80D67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3371BB0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中共峨边彝族自治县委机构编制委员会办公室</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101.8</w:t>
      </w:r>
      <w:r>
        <w:rPr>
          <w:rFonts w:hint="eastAsia" w:ascii="Times New Roman" w:hAnsi="Times New Roman" w:eastAsia="仿宋_GB2312" w:cs="仿宋_GB2312"/>
          <w:color w:val="auto"/>
          <w:kern w:val="0"/>
          <w:sz w:val="32"/>
          <w:szCs w:val="32"/>
        </w:rPr>
        <w:t>万元，其中：</w:t>
      </w:r>
    </w:p>
    <w:p w14:paraId="6D49BAC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86.8</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万元，主要包括：基本工资、津贴补贴、奖金、社会保险缴费、绩效工资、机关事业单位基本养老保险缴费、职业年金缴费、其他工资福利支出、离休费、住房公积金、其他对个人和家庭的补助支出</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w:t>
      </w:r>
    </w:p>
    <w:p w14:paraId="541D4430">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000000"/>
          <w:kern w:val="0"/>
          <w:sz w:val="32"/>
          <w:szCs w:val="32"/>
        </w:rPr>
        <w:t>包括：</w:t>
      </w:r>
      <w:r>
        <w:rPr>
          <w:rFonts w:hint="eastAsia" w:ascii="Times New Roman" w:hAnsi="Times New Roman" w:eastAsia="仿宋_GB2312" w:cs="仿宋_GB2312"/>
          <w:color w:val="auto"/>
          <w:kern w:val="0"/>
          <w:sz w:val="32"/>
          <w:szCs w:val="32"/>
        </w:rPr>
        <w:t>办公费、印刷费、手续费、水费、电费、邮电费、差旅费、维修（护）费、会议费、培训费、劳务费、工会经费、福利费、其他交通费、其他商品和服务支出</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w:t>
      </w:r>
    </w:p>
    <w:p w14:paraId="654184CC">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18347DC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eastAsia="zh-CN"/>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0FA99DE1">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4F07AFA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eastAsia="zh-CN"/>
        </w:rPr>
        <w:t>中共峨边彝族自治县委机构编制委员会办公室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49DBE27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772D129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中共峨边彝族自治县委机构编制委员会办公室</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38C2212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20CE95E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0.14</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12.29</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1D944B78">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省、市</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其他区县编办</w:t>
      </w:r>
      <w:r>
        <w:rPr>
          <w:rFonts w:hint="eastAsia" w:ascii="Times New Roman" w:hAnsi="Times New Roman" w:eastAsia="仿宋_GB2312" w:cs="仿宋_GB2312"/>
          <w:color w:val="auto"/>
          <w:kern w:val="0"/>
          <w:sz w:val="32"/>
          <w:szCs w:val="32"/>
        </w:rPr>
        <w:t>来我单位交流学习等。</w:t>
      </w:r>
    </w:p>
    <w:p w14:paraId="55E4F5A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无</w:t>
      </w:r>
      <w:r>
        <w:rPr>
          <w:rFonts w:hint="eastAsia" w:ascii="Times New Roman" w:hAnsi="Times New Roman" w:eastAsia="仿宋_GB2312" w:cs="仿宋_GB2312"/>
          <w:color w:val="auto"/>
          <w:kern w:val="0"/>
          <w:sz w:val="32"/>
          <w:szCs w:val="32"/>
        </w:rPr>
        <w:t>。</w:t>
      </w:r>
    </w:p>
    <w:p w14:paraId="0140721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43D08A3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4196FE9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2CD8EFED">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54F2F65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41F55AC6">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中共峨边彝族自治县委机构编制委员会办公室运行经费财政拨款预算为</w:t>
      </w:r>
      <w:r>
        <w:rPr>
          <w:rFonts w:hint="eastAsia" w:ascii="Times New Roman" w:hAnsi="Times New Roman" w:eastAsia="仿宋_GB2312" w:cs="仿宋_GB2312"/>
          <w:color w:val="auto"/>
          <w:kern w:val="0"/>
          <w:sz w:val="32"/>
          <w:szCs w:val="32"/>
          <w:lang w:val="en-US" w:eastAsia="zh-CN"/>
        </w:rPr>
        <w:t>15.01</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加/减少</w:t>
      </w:r>
      <w:r>
        <w:rPr>
          <w:rFonts w:hint="eastAsia" w:ascii="Times New Roman" w:hAnsi="Times New Roman" w:eastAsia="仿宋_GB2312" w:cs="仿宋_GB2312"/>
          <w:color w:val="auto"/>
          <w:kern w:val="0"/>
          <w:sz w:val="32"/>
          <w:szCs w:val="32"/>
          <w:lang w:val="en-US" w:eastAsia="zh-CN"/>
        </w:rPr>
        <w:t>9.29</w:t>
      </w:r>
      <w:r>
        <w:rPr>
          <w:rFonts w:hint="eastAsia" w:ascii="Times New Roman" w:hAnsi="Times New Roman" w:eastAsia="仿宋_GB2312" w:cs="仿宋_GB2312"/>
          <w:color w:val="auto"/>
          <w:kern w:val="0"/>
          <w:sz w:val="32"/>
          <w:szCs w:val="32"/>
          <w:lang w:eastAsia="zh-CN"/>
        </w:rPr>
        <w:t>万元，主要原因是财政缩减</w:t>
      </w:r>
      <w:r>
        <w:rPr>
          <w:rFonts w:hint="eastAsia" w:ascii="Times New Roman" w:hAnsi="Times New Roman" w:eastAsia="仿宋_GB2312" w:cs="仿宋_GB2312"/>
          <w:color w:val="auto"/>
          <w:sz w:val="32"/>
          <w:szCs w:val="32"/>
          <w:shd w:val="clear" w:color="auto" w:fill="FFFFFF"/>
        </w:rPr>
        <w:t>。</w:t>
      </w:r>
    </w:p>
    <w:p w14:paraId="59687B3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D97C45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中共峨边彝族自治县委机构编制委员会办公室</w:t>
      </w:r>
      <w:r>
        <w:rPr>
          <w:rFonts w:hint="eastAsia" w:ascii="Times New Roman" w:hAnsi="Times New Roman" w:eastAsia="仿宋_GB2312" w:cs="仿宋_GB2312"/>
          <w:color w:val="auto"/>
          <w:kern w:val="0"/>
          <w:sz w:val="32"/>
          <w:szCs w:val="32"/>
          <w:lang w:eastAsia="zh-CN"/>
        </w:rPr>
        <w:t>2025年无政府采购项目，未安排政府采购预算。</w:t>
      </w:r>
    </w:p>
    <w:p w14:paraId="29FAE7E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396FB502">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中共峨边彝族自治县委机构编制委员会办公室</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2926B030">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auto"/>
          <w:sz w:val="32"/>
          <w:szCs w:val="32"/>
          <w:lang w:eastAsia="zh-CN"/>
        </w:rPr>
        <w:t>中共峨边彝族自治县委机构编制委员会办公室</w:t>
      </w: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000000"/>
          <w:kern w:val="0"/>
        </w:rPr>
        <w:t>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D17E22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349023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lang w:eastAsia="zh-CN"/>
        </w:rPr>
        <w:t>中共峨边彝族自治县委机构编制委员会办公室</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000000"/>
          <w:kern w:val="0"/>
          <w:sz w:val="32"/>
          <w:szCs w:val="32"/>
        </w:rPr>
        <w:t>。</w:t>
      </w:r>
    </w:p>
    <w:p w14:paraId="271FC6CF">
      <w:pPr>
        <w:pStyle w:val="2"/>
        <w:numPr>
          <w:ilvl w:val="0"/>
          <w:numId w:val="0"/>
        </w:numPr>
        <w:bidi w:val="0"/>
        <w:jc w:val="both"/>
        <w:rPr>
          <w:rFonts w:hint="eastAsia"/>
          <w:lang w:val="en-US" w:eastAsia="zh-CN"/>
        </w:rPr>
      </w:pPr>
    </w:p>
    <w:p w14:paraId="11F1752D">
      <w:pPr>
        <w:rPr>
          <w:rFonts w:hint="eastAsia"/>
          <w:lang w:val="en-US" w:eastAsia="zh-CN"/>
        </w:rPr>
      </w:pPr>
    </w:p>
    <w:p w14:paraId="2DE84A46">
      <w:pPr>
        <w:rPr>
          <w:rFonts w:hint="eastAsia"/>
          <w:lang w:val="en-US" w:eastAsia="zh-CN"/>
        </w:rPr>
      </w:pPr>
    </w:p>
    <w:p w14:paraId="2299DA6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0E16815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6AB250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6E5BCCC">
      <w:pPr>
        <w:widowControl/>
        <w:numPr>
          <w:ilvl w:val="0"/>
          <w:numId w:val="0"/>
        </w:numPr>
        <w:shd w:val="clear" w:color="auto" w:fill="FFFFFF"/>
        <w:jc w:val="left"/>
        <w:rPr>
          <w:rFonts w:hint="eastAsia" w:ascii="仿宋" w:hAnsi="宋体" w:eastAsia="仿宋" w:cs="宋体"/>
          <w:color w:val="000000"/>
          <w:kern w:val="0"/>
          <w:sz w:val="32"/>
          <w:szCs w:val="32"/>
        </w:rPr>
      </w:pPr>
    </w:p>
    <w:p w14:paraId="02AF9001">
      <w:pPr>
        <w:widowControl/>
        <w:numPr>
          <w:ilvl w:val="0"/>
          <w:numId w:val="0"/>
        </w:numPr>
        <w:shd w:val="clear" w:color="auto" w:fill="FFFFFF"/>
        <w:jc w:val="left"/>
        <w:rPr>
          <w:rFonts w:hint="eastAsia" w:ascii="仿宋" w:hAnsi="宋体" w:eastAsia="仿宋" w:cs="宋体"/>
          <w:color w:val="000000"/>
          <w:kern w:val="0"/>
          <w:sz w:val="32"/>
          <w:szCs w:val="32"/>
        </w:rPr>
      </w:pPr>
    </w:p>
    <w:p w14:paraId="098EA3FD">
      <w:pPr>
        <w:widowControl/>
        <w:numPr>
          <w:ilvl w:val="0"/>
          <w:numId w:val="0"/>
        </w:numPr>
        <w:shd w:val="clear" w:color="auto" w:fill="FFFFFF"/>
        <w:jc w:val="left"/>
        <w:rPr>
          <w:rFonts w:hint="eastAsia" w:ascii="仿宋" w:hAnsi="宋体" w:eastAsia="仿宋" w:cs="宋体"/>
          <w:color w:val="000000"/>
          <w:kern w:val="0"/>
          <w:sz w:val="32"/>
          <w:szCs w:val="32"/>
        </w:rPr>
      </w:pPr>
    </w:p>
    <w:p w14:paraId="4C8E41D7">
      <w:pPr>
        <w:widowControl/>
        <w:numPr>
          <w:ilvl w:val="0"/>
          <w:numId w:val="0"/>
        </w:numPr>
        <w:shd w:val="clear" w:color="auto" w:fill="FFFFFF"/>
        <w:jc w:val="left"/>
        <w:rPr>
          <w:rFonts w:hint="eastAsia" w:ascii="仿宋" w:hAnsi="宋体" w:eastAsia="仿宋" w:cs="宋体"/>
          <w:color w:val="000000"/>
          <w:kern w:val="0"/>
          <w:sz w:val="32"/>
          <w:szCs w:val="32"/>
        </w:rPr>
      </w:pPr>
    </w:p>
    <w:p w14:paraId="3994C0E2">
      <w:pPr>
        <w:widowControl/>
        <w:numPr>
          <w:ilvl w:val="0"/>
          <w:numId w:val="0"/>
        </w:numPr>
        <w:shd w:val="clear" w:color="auto" w:fill="FFFFFF"/>
        <w:jc w:val="left"/>
        <w:rPr>
          <w:rFonts w:hint="eastAsia" w:ascii="仿宋" w:hAnsi="宋体" w:eastAsia="仿宋" w:cs="宋体"/>
          <w:color w:val="000000"/>
          <w:kern w:val="0"/>
          <w:sz w:val="32"/>
          <w:szCs w:val="32"/>
        </w:rPr>
      </w:pPr>
    </w:p>
    <w:p w14:paraId="67CAEA3A">
      <w:pPr>
        <w:widowControl/>
        <w:numPr>
          <w:ilvl w:val="0"/>
          <w:numId w:val="0"/>
        </w:numPr>
        <w:shd w:val="clear" w:color="auto" w:fill="FFFFFF"/>
        <w:jc w:val="left"/>
        <w:rPr>
          <w:rFonts w:hint="eastAsia" w:ascii="仿宋" w:hAnsi="宋体" w:eastAsia="仿宋" w:cs="宋体"/>
          <w:color w:val="000000"/>
          <w:kern w:val="0"/>
          <w:sz w:val="32"/>
          <w:szCs w:val="32"/>
        </w:rPr>
      </w:pPr>
    </w:p>
    <w:p w14:paraId="2AF989DB">
      <w:pPr>
        <w:widowControl/>
        <w:numPr>
          <w:ilvl w:val="0"/>
          <w:numId w:val="0"/>
        </w:numPr>
        <w:shd w:val="clear" w:color="auto" w:fill="FFFFFF"/>
        <w:jc w:val="left"/>
        <w:rPr>
          <w:rFonts w:hint="eastAsia" w:ascii="仿宋" w:hAnsi="宋体" w:eastAsia="仿宋" w:cs="宋体"/>
          <w:color w:val="000000"/>
          <w:kern w:val="0"/>
          <w:sz w:val="32"/>
          <w:szCs w:val="32"/>
        </w:rPr>
      </w:pPr>
    </w:p>
    <w:p w14:paraId="2DE9F5A4">
      <w:pPr>
        <w:widowControl/>
        <w:numPr>
          <w:ilvl w:val="0"/>
          <w:numId w:val="0"/>
        </w:numPr>
        <w:shd w:val="clear" w:color="auto" w:fill="FFFFFF"/>
        <w:jc w:val="left"/>
        <w:rPr>
          <w:rFonts w:hint="eastAsia" w:ascii="仿宋" w:hAnsi="宋体" w:eastAsia="仿宋" w:cs="宋体"/>
          <w:color w:val="000000"/>
          <w:kern w:val="0"/>
          <w:sz w:val="32"/>
          <w:szCs w:val="32"/>
        </w:rPr>
      </w:pPr>
    </w:p>
    <w:p w14:paraId="664A52B0">
      <w:pPr>
        <w:widowControl/>
        <w:numPr>
          <w:ilvl w:val="0"/>
          <w:numId w:val="0"/>
        </w:numPr>
        <w:shd w:val="clear" w:color="auto" w:fill="FFFFFF"/>
        <w:jc w:val="left"/>
        <w:rPr>
          <w:rFonts w:hint="eastAsia" w:ascii="仿宋" w:hAnsi="宋体" w:eastAsia="仿宋" w:cs="宋体"/>
          <w:color w:val="000000"/>
          <w:kern w:val="0"/>
          <w:sz w:val="32"/>
          <w:szCs w:val="32"/>
        </w:rPr>
      </w:pPr>
    </w:p>
    <w:p w14:paraId="744544F7">
      <w:pPr>
        <w:widowControl/>
        <w:numPr>
          <w:ilvl w:val="0"/>
          <w:numId w:val="0"/>
        </w:numPr>
        <w:shd w:val="clear" w:color="auto" w:fill="FFFFFF"/>
        <w:jc w:val="left"/>
        <w:rPr>
          <w:rFonts w:hint="eastAsia" w:ascii="仿宋" w:hAnsi="宋体" w:eastAsia="仿宋" w:cs="宋体"/>
          <w:color w:val="000000"/>
          <w:kern w:val="0"/>
          <w:sz w:val="32"/>
          <w:szCs w:val="32"/>
        </w:rPr>
      </w:pPr>
    </w:p>
    <w:p w14:paraId="7C1FB79F">
      <w:pPr>
        <w:widowControl/>
        <w:numPr>
          <w:ilvl w:val="0"/>
          <w:numId w:val="0"/>
        </w:numPr>
        <w:shd w:val="clear" w:color="auto" w:fill="FFFFFF"/>
        <w:jc w:val="left"/>
        <w:rPr>
          <w:rFonts w:hint="eastAsia" w:ascii="仿宋" w:hAnsi="宋体" w:eastAsia="仿宋" w:cs="宋体"/>
          <w:color w:val="000000"/>
          <w:kern w:val="0"/>
          <w:sz w:val="32"/>
          <w:szCs w:val="32"/>
        </w:rPr>
      </w:pPr>
    </w:p>
    <w:p w14:paraId="0245A07C">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B5A98C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C393D9F">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6C2BA76">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763990B">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4730898">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B3DCD0E">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8206AE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F331D89">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B5A2C0F">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4A9DAB1">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41AC59A">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1A47E9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426E13E">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68064CD">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E63DBC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B7BFFE1">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F42C20D">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27192A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54EB67-BA1A-45E3-A40D-7B0B012D4D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7AB7CFE-2902-44B1-8E16-FE26E4BAC5B0}"/>
  </w:font>
  <w:font w:name="仿宋_GB2312">
    <w:panose1 w:val="02010609030101010101"/>
    <w:charset w:val="86"/>
    <w:family w:val="modern"/>
    <w:pitch w:val="default"/>
    <w:sig w:usb0="00000001" w:usb1="080E0000" w:usb2="00000000" w:usb3="00000000" w:csb0="00040000" w:csb1="00000000"/>
    <w:embedRegular r:id="rId3" w:fontKey="{FA1A9EFF-7C74-4833-92C7-4D8F58516AB1}"/>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BAC0470C-4CEB-4F26-8132-ED1D1DEDD0FB}"/>
  </w:font>
  <w:font w:name="楷体">
    <w:panose1 w:val="02010609060101010101"/>
    <w:charset w:val="86"/>
    <w:family w:val="auto"/>
    <w:pitch w:val="default"/>
    <w:sig w:usb0="800002BF" w:usb1="38CF7CFA" w:usb2="00000016" w:usb3="00000000" w:csb0="00040001" w:csb1="00000000"/>
    <w:embedRegular r:id="rId5" w:fontKey="{9B7CF958-1B93-4C3A-A65A-36A00A354A54}"/>
  </w:font>
  <w:font w:name="楷体_GB2312">
    <w:panose1 w:val="02010609030101010101"/>
    <w:charset w:val="86"/>
    <w:family w:val="modern"/>
    <w:pitch w:val="default"/>
    <w:sig w:usb0="00000001" w:usb1="080E0000" w:usb2="00000000" w:usb3="00000000" w:csb0="00040000" w:csb1="00000000"/>
    <w:embedRegular r:id="rId6" w:fontKey="{666D5E4F-EB14-4EEE-AB47-8FCEB5F163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0C1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0F92D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10F92D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92046"/>
    <w:rsid w:val="010C0F51"/>
    <w:rsid w:val="01362EA7"/>
    <w:rsid w:val="01882F25"/>
    <w:rsid w:val="018C0544"/>
    <w:rsid w:val="019F118E"/>
    <w:rsid w:val="01A3107B"/>
    <w:rsid w:val="01BA7141"/>
    <w:rsid w:val="01CA79BB"/>
    <w:rsid w:val="01D64485"/>
    <w:rsid w:val="01E83A92"/>
    <w:rsid w:val="01EB3E74"/>
    <w:rsid w:val="022F534A"/>
    <w:rsid w:val="024039F2"/>
    <w:rsid w:val="02C17186"/>
    <w:rsid w:val="033E43E6"/>
    <w:rsid w:val="03945CCD"/>
    <w:rsid w:val="03BA186D"/>
    <w:rsid w:val="040F3551"/>
    <w:rsid w:val="042072C2"/>
    <w:rsid w:val="043C361C"/>
    <w:rsid w:val="043F4C24"/>
    <w:rsid w:val="044B2AE6"/>
    <w:rsid w:val="045B0809"/>
    <w:rsid w:val="04A04F6C"/>
    <w:rsid w:val="04A05348"/>
    <w:rsid w:val="04A94D2F"/>
    <w:rsid w:val="05015AA4"/>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A0DB5"/>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D007B2"/>
    <w:rsid w:val="12F04042"/>
    <w:rsid w:val="13030836"/>
    <w:rsid w:val="131A52D4"/>
    <w:rsid w:val="13986CD7"/>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5FC1B72"/>
    <w:rsid w:val="160101BD"/>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7726F0"/>
    <w:rsid w:val="1DC52255"/>
    <w:rsid w:val="1DDA5D4F"/>
    <w:rsid w:val="1DDB2F47"/>
    <w:rsid w:val="1DFB51A6"/>
    <w:rsid w:val="1E3D7C87"/>
    <w:rsid w:val="1E707FD4"/>
    <w:rsid w:val="1E877297"/>
    <w:rsid w:val="1EB05D0A"/>
    <w:rsid w:val="1EF0431B"/>
    <w:rsid w:val="1EFE7B28"/>
    <w:rsid w:val="1F076749"/>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B55F61"/>
    <w:rsid w:val="25212915"/>
    <w:rsid w:val="265874A2"/>
    <w:rsid w:val="265A431A"/>
    <w:rsid w:val="266B2A66"/>
    <w:rsid w:val="26710FF0"/>
    <w:rsid w:val="26B70348"/>
    <w:rsid w:val="26B732BD"/>
    <w:rsid w:val="27104C6C"/>
    <w:rsid w:val="271714D5"/>
    <w:rsid w:val="27263D7B"/>
    <w:rsid w:val="272D4172"/>
    <w:rsid w:val="275B6BD1"/>
    <w:rsid w:val="27792EA7"/>
    <w:rsid w:val="279168B5"/>
    <w:rsid w:val="27A0205E"/>
    <w:rsid w:val="27CA2B49"/>
    <w:rsid w:val="27CB754F"/>
    <w:rsid w:val="280223C0"/>
    <w:rsid w:val="28115DC0"/>
    <w:rsid w:val="28A21C19"/>
    <w:rsid w:val="28CD2F54"/>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DFC7D24"/>
    <w:rsid w:val="2E2A4CEC"/>
    <w:rsid w:val="2E395AB2"/>
    <w:rsid w:val="2E3E712E"/>
    <w:rsid w:val="2E6F0902"/>
    <w:rsid w:val="2E987AE9"/>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977EEB"/>
    <w:rsid w:val="32D34144"/>
    <w:rsid w:val="32EB64F9"/>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5107A6"/>
    <w:rsid w:val="36877AF6"/>
    <w:rsid w:val="36AC602F"/>
    <w:rsid w:val="36B408B4"/>
    <w:rsid w:val="36B700A1"/>
    <w:rsid w:val="36C57B63"/>
    <w:rsid w:val="36D60EC8"/>
    <w:rsid w:val="36EB7A56"/>
    <w:rsid w:val="37072D43"/>
    <w:rsid w:val="37133F7E"/>
    <w:rsid w:val="374E6F3C"/>
    <w:rsid w:val="375B12BA"/>
    <w:rsid w:val="37721381"/>
    <w:rsid w:val="37996DF9"/>
    <w:rsid w:val="37997EBF"/>
    <w:rsid w:val="379B2080"/>
    <w:rsid w:val="37A16DA5"/>
    <w:rsid w:val="37A31D5E"/>
    <w:rsid w:val="37CD6097"/>
    <w:rsid w:val="37FF408D"/>
    <w:rsid w:val="3864253B"/>
    <w:rsid w:val="388A196F"/>
    <w:rsid w:val="38B61873"/>
    <w:rsid w:val="38BF7DBB"/>
    <w:rsid w:val="38D25888"/>
    <w:rsid w:val="38E23412"/>
    <w:rsid w:val="38F41774"/>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11D13"/>
    <w:rsid w:val="3B5553B4"/>
    <w:rsid w:val="3B5D5685"/>
    <w:rsid w:val="3B663B9B"/>
    <w:rsid w:val="3BAD0F9A"/>
    <w:rsid w:val="3BC77D01"/>
    <w:rsid w:val="3C5763B9"/>
    <w:rsid w:val="3C9F7525"/>
    <w:rsid w:val="3CAD14EB"/>
    <w:rsid w:val="3CE10D53"/>
    <w:rsid w:val="3D7E788D"/>
    <w:rsid w:val="3DE5239C"/>
    <w:rsid w:val="3DF73841"/>
    <w:rsid w:val="3DFE0780"/>
    <w:rsid w:val="3DFF6B24"/>
    <w:rsid w:val="3E337D9D"/>
    <w:rsid w:val="3E4A3184"/>
    <w:rsid w:val="3EA15BEA"/>
    <w:rsid w:val="3EEC3285"/>
    <w:rsid w:val="3F7517C8"/>
    <w:rsid w:val="3FAE1258"/>
    <w:rsid w:val="401D6094"/>
    <w:rsid w:val="40300C0E"/>
    <w:rsid w:val="40534228"/>
    <w:rsid w:val="406029DE"/>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367B97"/>
    <w:rsid w:val="47770CCA"/>
    <w:rsid w:val="477A2AB4"/>
    <w:rsid w:val="48094AE2"/>
    <w:rsid w:val="483E4E75"/>
    <w:rsid w:val="4852492F"/>
    <w:rsid w:val="486B3CAF"/>
    <w:rsid w:val="48772769"/>
    <w:rsid w:val="49207E0A"/>
    <w:rsid w:val="492F572C"/>
    <w:rsid w:val="49421FCC"/>
    <w:rsid w:val="49A857E5"/>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59742E"/>
    <w:rsid w:val="546259DF"/>
    <w:rsid w:val="546327C9"/>
    <w:rsid w:val="54893C4E"/>
    <w:rsid w:val="55006EC7"/>
    <w:rsid w:val="55130FD8"/>
    <w:rsid w:val="5528249D"/>
    <w:rsid w:val="552E03CD"/>
    <w:rsid w:val="55662F4C"/>
    <w:rsid w:val="556D0E36"/>
    <w:rsid w:val="559F008D"/>
    <w:rsid w:val="55A91AFC"/>
    <w:rsid w:val="55F00D78"/>
    <w:rsid w:val="56061562"/>
    <w:rsid w:val="56167FD9"/>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B06647"/>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3F6BF6"/>
    <w:rsid w:val="5D6E287B"/>
    <w:rsid w:val="5DD62F1B"/>
    <w:rsid w:val="5E0651AA"/>
    <w:rsid w:val="5E294F9F"/>
    <w:rsid w:val="5E3357CE"/>
    <w:rsid w:val="5E566896"/>
    <w:rsid w:val="5E604B3E"/>
    <w:rsid w:val="5E64737F"/>
    <w:rsid w:val="5E77526B"/>
    <w:rsid w:val="5E921426"/>
    <w:rsid w:val="5EA77AD3"/>
    <w:rsid w:val="5EB95DD2"/>
    <w:rsid w:val="5EDB7233"/>
    <w:rsid w:val="5F5C2EFA"/>
    <w:rsid w:val="5F7255C6"/>
    <w:rsid w:val="5F785834"/>
    <w:rsid w:val="5FB13C1C"/>
    <w:rsid w:val="5FC75282"/>
    <w:rsid w:val="5FE1567A"/>
    <w:rsid w:val="5FEC1BF5"/>
    <w:rsid w:val="5FFC0A03"/>
    <w:rsid w:val="6001460D"/>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237E91"/>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BE70CF"/>
    <w:rsid w:val="6CFD38B4"/>
    <w:rsid w:val="6D24124D"/>
    <w:rsid w:val="6D7831C7"/>
    <w:rsid w:val="6DA43D14"/>
    <w:rsid w:val="6DE93268"/>
    <w:rsid w:val="6DFC0A08"/>
    <w:rsid w:val="6E03556E"/>
    <w:rsid w:val="6E3A45A2"/>
    <w:rsid w:val="6E4C1DDD"/>
    <w:rsid w:val="6E4F4E79"/>
    <w:rsid w:val="6E61669E"/>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A1000"/>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B07EB0"/>
    <w:rsid w:val="79FC224E"/>
    <w:rsid w:val="7A01796E"/>
    <w:rsid w:val="7A056E77"/>
    <w:rsid w:val="7A5173A9"/>
    <w:rsid w:val="7A5A076F"/>
    <w:rsid w:val="7B3C7DB9"/>
    <w:rsid w:val="7BC22FF4"/>
    <w:rsid w:val="7BFD4C52"/>
    <w:rsid w:val="7C622CA0"/>
    <w:rsid w:val="7C731091"/>
    <w:rsid w:val="7CA440B9"/>
    <w:rsid w:val="7E1B0824"/>
    <w:rsid w:val="7E5768E9"/>
    <w:rsid w:val="7EBF1A58"/>
    <w:rsid w:val="7EC3202A"/>
    <w:rsid w:val="7ED02DDB"/>
    <w:rsid w:val="7F380CA6"/>
    <w:rsid w:val="7F626766"/>
    <w:rsid w:val="7F73305A"/>
    <w:rsid w:val="7F80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225</Words>
  <Characters>238</Characters>
  <Lines>1</Lines>
  <Paragraphs>1</Paragraphs>
  <TotalTime>4</TotalTime>
  <ScaleCrop>false</ScaleCrop>
  <LinksUpToDate>false</LinksUpToDate>
  <CharactersWithSpaces>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2025-05-16T02:35:43Z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2B41D7D3119543948D8A679980199D80_12</vt:lpwstr>
  </property>
</Properties>
</file>