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45492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6-2</w:t>
      </w:r>
    </w:p>
    <w:p w14:paraId="39A86978">
      <w:pPr>
        <w:tabs>
          <w:tab w:val="left" w:pos="1440"/>
        </w:tabs>
        <w:spacing w:line="600" w:lineRule="exact"/>
        <w:rPr>
          <w:rFonts w:ascii="宋体" w:hAnsi="宋体" w:eastAsia="宋体"/>
          <w:sz w:val="30"/>
          <w:szCs w:val="30"/>
        </w:rPr>
      </w:pPr>
    </w:p>
    <w:p w14:paraId="478E26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项目支出绩效自评报告</w:t>
      </w:r>
    </w:p>
    <w:p w14:paraId="3B5E31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eastAsia="zh-CN"/>
        </w:rPr>
        <w:t>实名制管理维护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）</w:t>
      </w:r>
    </w:p>
    <w:p w14:paraId="259F07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jc w:val="center"/>
        <w:textAlignment w:val="auto"/>
        <w:rPr>
          <w:rFonts w:ascii="宋体" w:hAnsi="宋体"/>
          <w:b w:val="0"/>
          <w:bCs w:val="0"/>
          <w:color w:val="auto"/>
          <w:kern w:val="2"/>
          <w:sz w:val="32"/>
          <w:szCs w:val="32"/>
        </w:rPr>
      </w:pPr>
    </w:p>
    <w:p w14:paraId="7D0BC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黑体" w:hAnsi="宋体" w:eastAsia="黑体"/>
          <w:b w:val="0"/>
          <w:bCs w:val="0"/>
          <w:color w:val="auto"/>
          <w:lang w:val="zh-CN"/>
        </w:rPr>
      </w:pPr>
      <w:r>
        <w:rPr>
          <w:rFonts w:hint="eastAsia" w:ascii="黑体" w:hAnsi="宋体" w:eastAsia="黑体"/>
          <w:b w:val="0"/>
          <w:bCs w:val="0"/>
          <w:color w:val="auto"/>
        </w:rPr>
        <w:t>一、</w:t>
      </w:r>
      <w:r>
        <w:rPr>
          <w:rFonts w:hint="eastAsia" w:ascii="黑体" w:hAnsi="宋体" w:eastAsia="黑体"/>
          <w:b w:val="0"/>
          <w:bCs w:val="0"/>
          <w:color w:val="auto"/>
          <w:lang w:val="zh-CN"/>
        </w:rPr>
        <w:t>项目概况</w:t>
      </w:r>
    </w:p>
    <w:p w14:paraId="3879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（一）项目资金申报及批复情况。</w:t>
      </w:r>
    </w:p>
    <w:p w14:paraId="5488D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该项目属部门预算项目，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项目资金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发放下达按照财政流程经业务科室审核、预算科室审核、国库审核审定；资金使用按实向财政申请。</w:t>
      </w:r>
    </w:p>
    <w:p w14:paraId="2EDCF1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项目绩效目标。</w:t>
      </w:r>
    </w:p>
    <w:p w14:paraId="0CE8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default" w:ascii="仿宋_GB2312" w:hAnsi="宋体" w:eastAsia="仿宋_GB2312"/>
          <w:b w:val="0"/>
          <w:bCs w:val="0"/>
          <w:color w:val="auto"/>
          <w:lang w:val="en-US" w:eastAsia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1．项目主要内容：</w:t>
      </w:r>
      <w:r>
        <w:rPr>
          <w:rFonts w:hint="eastAsia" w:ascii="仿宋_GB2312" w:hAnsi="仿宋" w:cs="仿宋"/>
          <w:b w:val="0"/>
          <w:bCs w:val="0"/>
          <w:color w:val="auto"/>
          <w:sz w:val="32"/>
          <w:szCs w:val="32"/>
          <w:lang w:eastAsia="zh-CN"/>
        </w:rPr>
        <w:t>事业单位改革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</w:rPr>
        <w:t>。</w:t>
      </w:r>
    </w:p>
    <w:p w14:paraId="4821E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2．项目应实现的具体绩效目标，包括目标的量化、细化情况以及项目实施进度计划等。</w:t>
      </w:r>
    </w:p>
    <w:p w14:paraId="6C4A23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项目资金申报相符性。</w:t>
      </w:r>
    </w:p>
    <w:p w14:paraId="1FDDF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项目资金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申报内容与实际相符，申报目标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是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合理可行。</w:t>
      </w:r>
    </w:p>
    <w:p w14:paraId="192AD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ascii="黑体" w:hAnsi="宋体" w:eastAsia="黑体"/>
          <w:b w:val="0"/>
          <w:bCs w:val="0"/>
          <w:color w:val="auto"/>
        </w:rPr>
      </w:pPr>
      <w:r>
        <w:rPr>
          <w:rFonts w:hint="eastAsia" w:ascii="黑体" w:hAnsi="宋体" w:eastAsia="黑体"/>
          <w:b w:val="0"/>
          <w:bCs w:val="0"/>
          <w:color w:val="auto"/>
        </w:rPr>
        <w:t>二、项目实施及管理情况</w:t>
      </w:r>
    </w:p>
    <w:p w14:paraId="19A2D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ab/>
      </w: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（一）资金计划、到位及使用情况。</w:t>
      </w:r>
      <w:bookmarkStart w:id="0" w:name="_GoBack"/>
      <w:bookmarkEnd w:id="0"/>
    </w:p>
    <w:p w14:paraId="79EF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1．资金计划及到位。</w:t>
      </w:r>
    </w:p>
    <w:p w14:paraId="4279D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该项目资金计划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全部由县本级财政预算。无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单位自筹、其他渠道资金。</w:t>
      </w:r>
    </w:p>
    <w:p w14:paraId="3270A2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该项目资金截止评价时点，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部门预算该项目经费为5万元，我单位按时按实向财政申请1.25万元已全部及时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到位，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均为本级财政安排。</w:t>
      </w:r>
    </w:p>
    <w:p w14:paraId="64D95E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资金使用。</w:t>
      </w:r>
    </w:p>
    <w:p w14:paraId="727B7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该项目资金截止评价时点，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按实已全部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支出，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支付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范围、支付标准、支付进度、支付依据等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均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合规合法、与预算相符。资金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拨付全部通过银行转账，安全性高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；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资金拨付按照财政资金列支程序实施，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规范性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强；该资金使用有效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提升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全社会应对风险能力，为峨边经济建设和基础建设提供风险保障，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资金使用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有效性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基本达到预定效果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。</w:t>
      </w:r>
    </w:p>
    <w:p w14:paraId="2D21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（二）项目财务管理情况。</w:t>
      </w:r>
    </w:p>
    <w:p w14:paraId="1F81E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我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单位财务管理制度健全，严格执行财务管理制度，账务处理及时，会计核算规范。</w:t>
      </w:r>
    </w:p>
    <w:p w14:paraId="28ED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（三）项目组织实施情况。</w:t>
      </w:r>
    </w:p>
    <w:p w14:paraId="554DC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1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）项目组织架构及实施流程。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该项目为内部工作系统维护</w:t>
      </w:r>
      <w:r>
        <w:rPr>
          <w:rFonts w:hint="eastAsia" w:ascii="仿宋_GB2312" w:hAnsi="宋体" w:eastAsia="仿宋_GB2312"/>
          <w:b w:val="0"/>
          <w:bCs w:val="0"/>
          <w:color w:val="auto"/>
          <w:kern w:val="2"/>
          <w:sz w:val="32"/>
          <w:szCs w:val="32"/>
        </w:rPr>
        <w:t>经费</w:t>
      </w:r>
      <w:r>
        <w:rPr>
          <w:rFonts w:hint="eastAsia" w:ascii="仿宋_GB2312" w:hAnsi="宋体"/>
          <w:b w:val="0"/>
          <w:bCs w:val="0"/>
          <w:color w:val="auto"/>
          <w:kern w:val="2"/>
          <w:sz w:val="32"/>
          <w:szCs w:val="32"/>
          <w:lang w:val="en-US" w:eastAsia="zh-CN"/>
        </w:rPr>
        <w:t>并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按照支出科目分类管理及有关规定执行；由相关业务股室组织实施、分管领导审核确认工作事实、主要领导审定的方式实施并报县委县政府批示。</w:t>
      </w:r>
    </w:p>
    <w:p w14:paraId="30560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2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）项目管理情况。结合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该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项目特点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，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我单位均按照据实据效的方式开展，严格执行预算法、财政资金支付有关规定。</w:t>
      </w:r>
    </w:p>
    <w:p w14:paraId="54D95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lang w:val="en-US" w:eastAsia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3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）项目监管情况。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我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单位严格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项目管理</w:t>
      </w:r>
      <w:r>
        <w:rPr>
          <w:rFonts w:hint="eastAsia" w:ascii="仿宋_GB2312" w:hAnsi="宋体"/>
          <w:b w:val="0"/>
          <w:bCs w:val="0"/>
          <w:color w:val="auto"/>
          <w:lang w:val="zh-CN" w:eastAsia="zh-CN"/>
        </w:rPr>
        <w:t>，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。</w:t>
      </w:r>
    </w:p>
    <w:p w14:paraId="2FD4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黑体" w:hAnsi="宋体" w:eastAsia="黑体"/>
          <w:b w:val="0"/>
          <w:bCs w:val="0"/>
          <w:color w:val="auto"/>
        </w:rPr>
        <w:t>三、项目绩效情况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ab/>
      </w:r>
    </w:p>
    <w:p w14:paraId="5844C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（一）项目完成情况。</w:t>
      </w:r>
    </w:p>
    <w:p w14:paraId="35C8F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b w:val="0"/>
          <w:bCs w:val="0"/>
          <w:color w:val="auto"/>
          <w:kern w:val="0"/>
          <w:szCs w:val="32"/>
          <w:shd w:val="clear" w:color="auto" w:fill="FFFFFF"/>
          <w:lang w:val="en-US" w:eastAsia="zh-CN"/>
        </w:rPr>
        <w:t>年末目标完成情况为：实名制系统使用到位，机构编制人员管理更加便捷高效。</w:t>
      </w:r>
    </w:p>
    <w:p w14:paraId="624C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项目实施进度计划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及资金拨付均据实据效实施。制定的绩效目标按年度监管监察计划实施，并全部完成；项目实施资金在预算控制范围内资金。</w:t>
      </w:r>
    </w:p>
    <w:p w14:paraId="49C6D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（二）项目效益情况。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机构编制管理水平持续提升，服务对象满意。</w:t>
      </w:r>
    </w:p>
    <w:p w14:paraId="29D67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黑体" w:hAnsi="宋体" w:eastAsia="黑体"/>
          <w:b w:val="0"/>
          <w:bCs w:val="0"/>
          <w:color w:val="auto"/>
        </w:rPr>
      </w:pPr>
      <w:r>
        <w:rPr>
          <w:rFonts w:hint="eastAsia" w:ascii="黑体" w:hAnsi="宋体" w:eastAsia="黑体"/>
          <w:b w:val="0"/>
          <w:bCs w:val="0"/>
          <w:color w:val="auto"/>
        </w:rPr>
        <w:t>四、问题及建议</w:t>
      </w:r>
    </w:p>
    <w:p w14:paraId="7E7BA1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（一）存在的问题。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7A7D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（二）相关建议。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无。</w:t>
      </w:r>
    </w:p>
    <w:p w14:paraId="1DDE8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b w:val="0"/>
          <w:bCs w:val="0"/>
          <w:color w:val="auto"/>
        </w:rPr>
      </w:pPr>
    </w:p>
    <w:sectPr>
      <w:footerReference r:id="rId3" w:type="default"/>
      <w:pgSz w:w="11906" w:h="16838"/>
      <w:pgMar w:top="2041" w:right="1468" w:bottom="1587" w:left="146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A483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E9A4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E9A4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7A126"/>
    <w:multiLevelType w:val="singleLevel"/>
    <w:tmpl w:val="08F7A126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7800D43E"/>
    <w:multiLevelType w:val="singleLevel"/>
    <w:tmpl w:val="7800D4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NjExOTM3NDJkZDUzZWM0ZGQ5ODI1ZjU3YzJlNGM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D466608"/>
    <w:rsid w:val="0D850CC5"/>
    <w:rsid w:val="0E9170DE"/>
    <w:rsid w:val="12392EBB"/>
    <w:rsid w:val="13722809"/>
    <w:rsid w:val="170223BE"/>
    <w:rsid w:val="19B536B9"/>
    <w:rsid w:val="1E0A5785"/>
    <w:rsid w:val="245E14C4"/>
    <w:rsid w:val="291C455A"/>
    <w:rsid w:val="2A502512"/>
    <w:rsid w:val="2B604C44"/>
    <w:rsid w:val="36926D0C"/>
    <w:rsid w:val="414A628B"/>
    <w:rsid w:val="4BCE1FD0"/>
    <w:rsid w:val="539454CB"/>
    <w:rsid w:val="55422188"/>
    <w:rsid w:val="558B4AEC"/>
    <w:rsid w:val="623B1725"/>
    <w:rsid w:val="647067BF"/>
    <w:rsid w:val="673E27F9"/>
    <w:rsid w:val="67484FF9"/>
    <w:rsid w:val="67C07157"/>
    <w:rsid w:val="6ACD1C0C"/>
    <w:rsid w:val="6D950364"/>
    <w:rsid w:val="6EF16389"/>
    <w:rsid w:val="727A4E17"/>
    <w:rsid w:val="741016CB"/>
    <w:rsid w:val="74276058"/>
    <w:rsid w:val="79016D9C"/>
    <w:rsid w:val="7B23700B"/>
    <w:rsid w:val="FFA37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等线" w:hAnsi="等线" w:eastAsia="等线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980</Characters>
  <Lines>9</Lines>
  <Paragraphs>2</Paragraphs>
  <TotalTime>0</TotalTime>
  <ScaleCrop>false</ScaleCrop>
  <LinksUpToDate>false</LinksUpToDate>
  <CharactersWithSpaces>982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晓玲打印室</cp:lastModifiedBy>
  <cp:lastPrinted>2022-03-15T02:21:00Z</cp:lastPrinted>
  <dcterms:modified xsi:type="dcterms:W3CDTF">2024-11-01T02:22:35Z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2295F6004E7C4908A6170C90E5C595B7</vt:lpwstr>
  </property>
</Properties>
</file>