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9106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6-2</w:t>
      </w:r>
    </w:p>
    <w:p w14:paraId="13983E6F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3010CE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项目支出绩效自评报告</w:t>
      </w:r>
    </w:p>
    <w:p w14:paraId="35ACF3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事业单位改革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1C998EC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center"/>
        <w:textAlignment w:val="auto"/>
        <w:rPr>
          <w:rFonts w:ascii="宋体" w:hAnsi="宋体"/>
          <w:b w:val="0"/>
          <w:bCs w:val="0"/>
          <w:color w:val="auto"/>
          <w:kern w:val="2"/>
          <w:sz w:val="32"/>
          <w:szCs w:val="32"/>
        </w:rPr>
      </w:pPr>
    </w:p>
    <w:p w14:paraId="35F3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一、</w:t>
      </w:r>
      <w:r>
        <w:rPr>
          <w:rFonts w:hint="eastAsia" w:ascii="黑体" w:hAnsi="宋体" w:eastAsia="黑体"/>
          <w:b w:val="0"/>
          <w:bCs w:val="0"/>
          <w:color w:val="auto"/>
          <w:lang w:val="zh-CN"/>
        </w:rPr>
        <w:t>项目概况</w:t>
      </w:r>
    </w:p>
    <w:p w14:paraId="74C6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（一）项目资金申报及批复情况。</w:t>
      </w:r>
    </w:p>
    <w:p w14:paraId="092A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该项目属部门预算项目，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发放下达按照财政流程经业务科室审核、预算科室审核、国库审核审定；资金使用按实向财政申请。</w:t>
      </w:r>
    </w:p>
    <w:p w14:paraId="05717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项目绩效目标。</w:t>
      </w:r>
    </w:p>
    <w:p w14:paraId="02F7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1．项目主要内容：</w:t>
      </w:r>
      <w:r>
        <w:rPr>
          <w:rFonts w:hint="eastAsia" w:ascii="仿宋_GB2312" w:hAnsi="仿宋" w:cs="仿宋"/>
          <w:b w:val="0"/>
          <w:bCs w:val="0"/>
          <w:color w:val="auto"/>
          <w:sz w:val="32"/>
          <w:szCs w:val="32"/>
          <w:lang w:eastAsia="zh-CN"/>
        </w:rPr>
        <w:t>事业单位改革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。</w:t>
      </w:r>
    </w:p>
    <w:p w14:paraId="7110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2．项目应实现的具体绩效目标，包括目标的量化、细化情况以及项目实施进度计划等。</w:t>
      </w:r>
    </w:p>
    <w:p w14:paraId="44007D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项目资金申报相符性。</w:t>
      </w:r>
    </w:p>
    <w:p w14:paraId="3361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项目资金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申报内容与实际相符，申报目标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是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合理可行。</w:t>
      </w:r>
    </w:p>
    <w:p w14:paraId="70AE3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二、项目实施及管理情况</w:t>
      </w:r>
    </w:p>
    <w:p w14:paraId="3098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（一）资金计划、到位及使用情况。</w:t>
      </w:r>
      <w:bookmarkStart w:id="0" w:name="_GoBack"/>
      <w:bookmarkEnd w:id="0"/>
    </w:p>
    <w:p w14:paraId="42BE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1．资金计划及到位。</w:t>
      </w:r>
    </w:p>
    <w:p w14:paraId="0F69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该项目资金计划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单位自筹、其他渠道资金。</w:t>
      </w:r>
    </w:p>
    <w:p w14:paraId="647919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该项目资金截止评价时点，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部门预算该项目经费为5万元，我单位按时按实向财政申请2.49万元已全部及时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到位，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均为本级财政安排。</w:t>
      </w:r>
    </w:p>
    <w:p w14:paraId="5FF01D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资金使用。</w:t>
      </w:r>
    </w:p>
    <w:p w14:paraId="2B3A6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该项目资金截止评价时点，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按实已全部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支出，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支付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均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合规合法、与预算相符。资金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；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规范性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强；该资金使用有效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提升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全社会应对风险能力，为峨边经济建设和基础建设提供风险保障，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资金使用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有效性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基本达到预定效果</w:t>
      </w:r>
      <w:r>
        <w:rPr>
          <w:rFonts w:hint="eastAsia" w:ascii="仿宋_GB2312" w:hAnsi="宋体" w:cs="Times New Roman"/>
          <w:b w:val="0"/>
          <w:bCs w:val="0"/>
          <w:color w:val="auto"/>
          <w:lang w:val="zh-CN"/>
        </w:rPr>
        <w:t>。</w:t>
      </w:r>
    </w:p>
    <w:p w14:paraId="682E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（二）项目财务管理情况。</w:t>
      </w:r>
    </w:p>
    <w:p w14:paraId="1232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单位财务管理制度健全，严格执行财务管理制度，账务处理及时，会计核算规范。</w:t>
      </w:r>
    </w:p>
    <w:p w14:paraId="141D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（三）项目组织实施情况。</w:t>
      </w:r>
    </w:p>
    <w:p w14:paraId="241A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1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）项目组织架构及实施流程。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该项目为</w:t>
      </w:r>
      <w:r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eastAsia="zh-CN"/>
        </w:rPr>
        <w:t>改革</w:t>
      </w:r>
      <w:r>
        <w:rPr>
          <w:rFonts w:hint="eastAsia" w:ascii="仿宋_GB2312" w:hAnsi="宋体" w:eastAsia="仿宋_GB2312"/>
          <w:b w:val="0"/>
          <w:bCs w:val="0"/>
          <w:color w:val="auto"/>
          <w:kern w:val="2"/>
          <w:sz w:val="32"/>
          <w:szCs w:val="32"/>
        </w:rPr>
        <w:t>经费</w:t>
      </w:r>
      <w:r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  <w:t>并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按照支出科目分类管理及有关规定执行；由相关业务股室组织实施、分管领导审核确认工作事实、主要领导审定的方式实施并报县委县政府批示。</w:t>
      </w:r>
    </w:p>
    <w:p w14:paraId="62E5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2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）项目管理情况。结合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该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项目特点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我单位均按照据实据效的方式开展，严格执行预算法、财政资金支付有关规定。</w:t>
      </w:r>
    </w:p>
    <w:p w14:paraId="5BEE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（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3</w:t>
      </w:r>
      <w:r>
        <w:rPr>
          <w:rFonts w:hint="eastAsia" w:ascii="仿宋_GB2312" w:hAnsi="宋体" w:cs="Times New Roman"/>
          <w:b w:val="0"/>
          <w:bCs w:val="0"/>
          <w:color w:val="auto"/>
          <w:lang w:val="zh-CN" w:eastAsia="zh-CN"/>
        </w:rPr>
        <w:t>）项目监管情况。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我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单位严格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项目管理</w:t>
      </w:r>
      <w:r>
        <w:rPr>
          <w:rFonts w:hint="eastAsia" w:ascii="仿宋_GB2312" w:hAnsi="宋体"/>
          <w:b w:val="0"/>
          <w:bCs w:val="0"/>
          <w:color w:val="auto"/>
          <w:lang w:val="zh-CN" w:eastAsia="zh-CN"/>
        </w:rPr>
        <w:t>，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5BAA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仿宋_GB2312" w:hAnsi="宋体"/>
          <w:b w:val="0"/>
          <w:bCs w:val="0"/>
          <w:color w:val="auto"/>
          <w:lang w:val="zh-CN"/>
        </w:rPr>
      </w:pPr>
      <w:r>
        <w:rPr>
          <w:rFonts w:hint="eastAsia" w:ascii="黑体" w:hAnsi="宋体" w:eastAsia="黑体"/>
          <w:b w:val="0"/>
          <w:bCs w:val="0"/>
          <w:color w:val="auto"/>
        </w:rPr>
        <w:t>三、项目绩效情况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ab/>
      </w:r>
    </w:p>
    <w:p w14:paraId="17DE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（一）项目完成情况。</w:t>
      </w:r>
    </w:p>
    <w:p w14:paraId="5F67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b w:val="0"/>
          <w:bCs w:val="0"/>
          <w:color w:val="auto"/>
          <w:kern w:val="0"/>
          <w:szCs w:val="32"/>
          <w:shd w:val="clear" w:color="auto" w:fill="FFFFFF"/>
          <w:lang w:val="en-US" w:eastAsia="zh-CN"/>
        </w:rPr>
        <w:t>年末目标完成情况为：按照中省市要求，完成了相应的事业单位改革。</w:t>
      </w:r>
    </w:p>
    <w:p w14:paraId="2FC0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lang w:val="zh-CN"/>
        </w:rPr>
        <w:t>项目实施进度计划</w:t>
      </w:r>
      <w:r>
        <w:rPr>
          <w:rFonts w:hint="eastAsia" w:ascii="仿宋_GB2312" w:hAnsi="宋体"/>
          <w:b w:val="0"/>
          <w:bCs w:val="0"/>
          <w:color w:val="auto"/>
          <w:lang w:val="en-US" w:eastAsia="zh-CN"/>
        </w:rPr>
        <w:t>及资金拨付均据实据效实施。制定的绩效目标按年度监管监察计划实施，并全部完成；项目实施资金在预算控制范围内资金。</w:t>
      </w:r>
    </w:p>
    <w:p w14:paraId="748F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（二）项目效益情况。</w:t>
      </w:r>
      <w:r>
        <w:rPr>
          <w:rFonts w:hint="eastAsia" w:ascii="仿宋_GB2312" w:hAnsi="宋体"/>
          <w:b w:val="0"/>
          <w:bCs w:val="0"/>
          <w:color w:val="auto"/>
          <w:lang w:val="zh-CN"/>
        </w:rPr>
        <w:t>涉改单位满意、机构编制使用效益更高</w:t>
      </w:r>
    </w:p>
    <w:p w14:paraId="74F42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ascii="黑体" w:hAnsi="宋体" w:eastAsia="黑体"/>
          <w:b w:val="0"/>
          <w:bCs w:val="0"/>
          <w:color w:val="auto"/>
        </w:rPr>
      </w:pPr>
      <w:r>
        <w:rPr>
          <w:rFonts w:hint="eastAsia" w:ascii="黑体" w:hAnsi="宋体" w:eastAsia="黑体"/>
          <w:b w:val="0"/>
          <w:bCs w:val="0"/>
          <w:color w:val="auto"/>
        </w:rPr>
        <w:t>四、问题及建议</w:t>
      </w:r>
    </w:p>
    <w:p w14:paraId="41A369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 w:val="0"/>
          <w:color w:val="auto"/>
          <w:lang w:val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（一）存在的问题。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5F1F1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</w:pPr>
      <w:r>
        <w:rPr>
          <w:rFonts w:hint="eastAsia" w:ascii="楷体_GB2312" w:hAnsi="宋体" w:eastAsia="楷体_GB2312"/>
          <w:b w:val="0"/>
          <w:bCs w:val="0"/>
          <w:color w:val="auto"/>
          <w:lang w:val="zh-CN"/>
        </w:rPr>
        <w:t>（二）相关建议。</w:t>
      </w:r>
      <w:r>
        <w:rPr>
          <w:rFonts w:hint="eastAsia" w:ascii="仿宋_GB2312" w:hAnsi="宋体" w:cs="Times New Roman"/>
          <w:b w:val="0"/>
          <w:bCs w:val="0"/>
          <w:color w:val="auto"/>
          <w:lang w:val="en-US" w:eastAsia="zh-CN"/>
        </w:rPr>
        <w:t>无。</w:t>
      </w:r>
    </w:p>
    <w:p w14:paraId="69E3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b w:val="0"/>
          <w:bCs w:val="0"/>
          <w:color w:val="auto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A0B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411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411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7A126"/>
    <w:multiLevelType w:val="singleLevel"/>
    <w:tmpl w:val="08F7A126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7800D43E"/>
    <w:multiLevelType w:val="singleLevel"/>
    <w:tmpl w:val="7800D4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jExOTM3NDJkZDUzZWM0ZGQ5ODI1ZjU3YzJlNGM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D466608"/>
    <w:rsid w:val="0D850CC5"/>
    <w:rsid w:val="0E9170DE"/>
    <w:rsid w:val="12392EBB"/>
    <w:rsid w:val="13722809"/>
    <w:rsid w:val="170223BE"/>
    <w:rsid w:val="19B536B9"/>
    <w:rsid w:val="1E0A5785"/>
    <w:rsid w:val="245E14C4"/>
    <w:rsid w:val="291C455A"/>
    <w:rsid w:val="2A502512"/>
    <w:rsid w:val="2B604C44"/>
    <w:rsid w:val="2FF5398B"/>
    <w:rsid w:val="36926D0C"/>
    <w:rsid w:val="414A628B"/>
    <w:rsid w:val="539454CB"/>
    <w:rsid w:val="55422188"/>
    <w:rsid w:val="623B1725"/>
    <w:rsid w:val="647067BF"/>
    <w:rsid w:val="673E27F9"/>
    <w:rsid w:val="67484FF9"/>
    <w:rsid w:val="67C07157"/>
    <w:rsid w:val="6ACD1C0C"/>
    <w:rsid w:val="6D950364"/>
    <w:rsid w:val="6EF16389"/>
    <w:rsid w:val="727A4E17"/>
    <w:rsid w:val="74276058"/>
    <w:rsid w:val="79016D9C"/>
    <w:rsid w:val="7B23700B"/>
    <w:rsid w:val="FFA3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等线" w:hAnsi="等线" w:eastAsia="等线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966</Characters>
  <Lines>9</Lines>
  <Paragraphs>2</Paragraphs>
  <TotalTime>1</TotalTime>
  <ScaleCrop>false</ScaleCrop>
  <LinksUpToDate>false</LinksUpToDate>
  <CharactersWithSpaces>968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晓玲打印室</cp:lastModifiedBy>
  <cp:lastPrinted>2022-03-15T02:21:00Z</cp:lastPrinted>
  <dcterms:modified xsi:type="dcterms:W3CDTF">2024-11-01T02:06:31Z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